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11.10.224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пояснил, что назначенный штраф он не оплатил,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 как забыл о нем, злоупотребив спиртными напитками. </w:t>
      </w:r>
      <w:r>
        <w:rPr>
          <w:rFonts w:ascii="Times New Roman" w:eastAsia="Times New Roman" w:hAnsi="Times New Roman" w:cs="Times New Roman"/>
          <w:sz w:val="28"/>
          <w:rtl w:val="0"/>
        </w:rPr>
        <w:t>Штраф не оплачен им 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237786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он не оплатил,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rtl w:val="0"/>
        </w:rPr>
        <w:t>забыл о нем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>087615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истечении 10 суток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rtl w:val="0"/>
        </w:rPr>
        <w:t>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том числе по ст. 20.25 КоАП РФ постановлениям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копиями постановлений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5-70-451/2023, № 5-70-</w:t>
      </w:r>
      <w:r>
        <w:rPr>
          <w:rFonts w:ascii="Times New Roman" w:eastAsia="Times New Roman" w:hAnsi="Times New Roman" w:cs="Times New Roman"/>
          <w:sz w:val="28"/>
          <w:rtl w:val="0"/>
        </w:rPr>
        <w:t>133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ч. 1 ст. 20.25 КоАП РФ за неуплату ранее назначенных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11.10.224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отягчающим административную ответственность в соответствии со ст. 4.3 КоАП РФ суд признает совершение однородного правонарушения повторно.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официально 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ещё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 неуплату которых привлечен к административной ответственности по ч. 1 ст. 20.25 КоАП РФ, что учтено судом, как отягчающее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материально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привлекался к ответственности за распитие алкогольных напитков в общественных местах и за появление в общественных местах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необходимым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исправления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изолировать его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суток, </w:t>
      </w:r>
      <w:r>
        <w:rPr>
          <w:rFonts w:ascii="Times New Roman" w:eastAsia="Times New Roman" w:hAnsi="Times New Roman" w:cs="Times New Roman"/>
          <w:sz w:val="28"/>
          <w:rtl w:val="0"/>
        </w:rPr>
        <w:t>назначи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суток.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административного ареста исчислять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