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401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О.В.,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Адилшаева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образование среднее,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имеющего на иждивении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не являющегося военнослужащим, на военные сборы не призванного,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содержат уголовно наказуемого деяния, не имея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>чем нарушил п.п. 2.1.1 ПД РФ, п.п. 2.3.2 ПДД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признаков уголовно наказуемого деяния.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2 ст. 12.26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ативного правонарушения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поругался с женой и поехал на принадлежащем ему автомобиле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с другом употребил алкогольные напитки, затем решил ехать назад. Друг предложил вызвать такси, но он отказался. По Михайловскому шоссе 78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был остановлен экипажем ДПС. После отстранения от управления транспортным средством ему было предложено пройти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 на состояние алкогольного опьянения, но о</w:t>
      </w:r>
      <w:r>
        <w:rPr>
          <w:rFonts w:ascii="Times New Roman" w:eastAsia="Times New Roman" w:hAnsi="Times New Roman" w:cs="Times New Roman"/>
          <w:sz w:val="28"/>
          <w:rtl w:val="0"/>
        </w:rPr>
        <w:t>тказался, так как не видел смысла, был в состоянии опьянения. Затем сотрудник ДПС предложил ему пройти медицинское освидетельствование на состояние опьянения, от прохождения которого он также отказался, поскольку был в состоянии опьянения и не видел смысла в прохождении длительной процедуры медицинского освидетельствования. На видео он указал недостоверную информацию о том, что ехал к жене в роддом, он в официальном браке не состоит и его гражданская супруга в положении на 6 месяце.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Отчество в протоколе об административном правонарушении, протоколе об отстранении от управления ТС, акте освидетельствования на состояние алкогольного опьянения и в протоколе о направлении на медицинское освидетельствование на состояние опьянения «Сеиталиевич» исправлено на «Сеиталимович» в его присутствии в этот же день.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составления протокола об административном правонарушении он не задерживался, был отпущен домой.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Ходатайствовал о приобщении копий свидетельств о рождении детей.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Иных ходатайств не заявлял,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несмотря на то, что судом разъяснены его права, предусмотренные КоАП РФ, в том числе право заявлять ходатайства об отложении судебного заседания для подготовки к защите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доказательства, видеозапись, показания свидетелей, и фактические данные в совокупности, в том числе,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ч. 2 ст. 12.26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Отказ водителя</w:t>
      </w:r>
      <w:r>
        <w:rPr>
          <w:rFonts w:ascii="Times New Roman" w:eastAsia="Times New Roman" w:hAnsi="Times New Roman" w:cs="Times New Roman"/>
          <w:sz w:val="28"/>
          <w:rtl w:val="0"/>
        </w:rPr>
        <w:t>, не имеющего права управления транспорными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имеющий права управления транспортными средствами, управлявший ТС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грз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отстранен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ТС при наличии признаков опьянения: 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Далее в соответствии с вышеуказанным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сотрудником ДПС предложено пройти освидетельствование на состояние алкогольного опьянения, от прохождения которого он отказался, в связи с чем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 вышеуказанными Правилами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 ДПС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медицинское освидетельствование на состояние опьянения,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РФ,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229365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серии 82 ОТ № </w:t>
      </w:r>
      <w:r>
        <w:rPr>
          <w:rFonts w:ascii="Times New Roman" w:eastAsia="Times New Roman" w:hAnsi="Times New Roman" w:cs="Times New Roman"/>
          <w:sz w:val="28"/>
          <w:rtl w:val="0"/>
        </w:rPr>
        <w:t>054668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управлявший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грз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остановлен сотрудниками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отстранен от управления транспортным средством при наличии достаточных оснований полагать, что он находится в состоянии опьянения: запах алкоголя изо рта, нарушение речи (л.д.2);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  <w:sz w:val="28"/>
          <w:rtl w:val="0"/>
        </w:rPr>
        <w:t>034923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наличии вышеперечисленных признаков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предложено </w:t>
      </w:r>
      <w:r>
        <w:rPr>
          <w:rFonts w:ascii="Times New Roman" w:eastAsia="Times New Roman" w:hAnsi="Times New Roman" w:cs="Times New Roman"/>
          <w:sz w:val="28"/>
          <w:rtl w:val="0"/>
        </w:rPr>
        <w:t>пройти освидетельствование на состояние алкогольного опьянения, пройти которое он отказался (л.д.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012164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направлен на медицинское освидетельствование на состояние опьянения, пройти которое отказался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видеозаписью фиксации процессуальных действий (информационный носитель диск л.д.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получал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водительское удостоверение,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среди лишеных права упраления ТС не значится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изменения в протокол в части отчества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внесены в присутствии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допустимыми, согласуются между собой 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поскольку он, будучи водителем транспортного средства, отстраненным от управления транспортным средством на законных основаниях, отказался проходить освидетельствование на состояние алкогольного опьянения, а затем не выполнил законного требования уполномоченного должностного лица о прохождении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установленные обстоятельства дела и положения п. 2.3.2 Правил дорожного движения, а также представленные сведения об отсутствии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является лицом, подвергнутым административному наказанию по ст. ст. 12.8, 12.26 КоАП РФ, 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у него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ст.12.26 КоАП РФ, поскольку он, являясь водителем транспортного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имеющим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от выполнения законного требования должностного лица о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нарушил п.п. 2.3.2, 2.1.1 ПДД </w:t>
      </w:r>
      <w:r>
        <w:rPr>
          <w:rFonts w:ascii="Times New Roman" w:eastAsia="Times New Roman" w:hAnsi="Times New Roman" w:cs="Times New Roman"/>
          <w:sz w:val="28"/>
          <w:rtl w:val="0"/>
        </w:rPr>
        <w:t>и в его действиях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мировой судья согл</w:t>
      </w:r>
      <w:r>
        <w:rPr>
          <w:rFonts w:ascii="Times New Roman" w:eastAsia="Times New Roman" w:hAnsi="Times New Roman" w:cs="Times New Roman"/>
          <w:sz w:val="28"/>
          <w:rtl w:val="0"/>
        </w:rPr>
        <w:t>ашается с квалификацией действий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 указанной в протоколе об административном правонарушении по ч. 2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Оснований, исключающих назначение административного наказания в виде административного ареста, предусмотренных ст. 3.9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ч. 1 ст. 4.2 КоАП РФ суд признаёт наличие </w:t>
      </w:r>
      <w:r>
        <w:rPr>
          <w:rFonts w:ascii="Times New Roman" w:eastAsia="Times New Roman" w:hAnsi="Times New Roman" w:cs="Times New Roman"/>
          <w:sz w:val="28"/>
          <w:rtl w:val="0"/>
        </w:rPr>
        <w:t>двоих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именно отсутствие предусмотренных ст. 3.9 КоАП РФ обстоятельств, исключающих назначение административного наказания в виде административного ареста,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наличие смягчающих административную ответственность обстоятельств и отсутствие отягчающих административную ответственность обстоятельств, с учетом чего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наказание, предусмотренное санкцией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административного ареста на минимальный срок – 10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и руководствуясь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Calibri" w:eastAsia="Calibri" w:hAnsi="Calibri" w:cs="Calibri"/>
          <w:sz w:val="28"/>
          <w:rtl w:val="0"/>
        </w:rPr>
        <w:t>ПОСТАНОВИЛ</w:t>
      </w:r>
      <w:r>
        <w:rPr>
          <w:rFonts w:ascii="Calibri" w:eastAsia="Calibri" w:hAnsi="Calibri" w:cs="Calibri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Адилшаева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ст. 12.26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20.11.2023г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