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Дело: № 5-70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415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 участии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Оруджева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>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Оруджева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среднее образование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 слов),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 слов),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иждивении (со слов),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пенсионера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(со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лов), не имеющего инвалидности </w:t>
      </w:r>
      <w:r>
        <w:rPr>
          <w:rFonts w:ascii="Times New Roman" w:eastAsia="Times New Roman" w:hAnsi="Times New Roman" w:cs="Times New Roman"/>
          <w:sz w:val="28"/>
          <w:rtl w:val="0"/>
        </w:rPr>
        <w:t>и хронических заболеваний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(со слов), не военнослужащего (со слов),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18810082240000479887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ину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раскаялся в содеянном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установленный законом срок штраф, так как забыл. Приобщил к материалам дела п/п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доказательство об оплате назначенного ему административного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том,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265761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18810082240000479887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информацией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уплате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за пределами установленного законом срока;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18810082240000479887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1 ст. 20.25 КоАП РФ,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данные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>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то является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двукратном размере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Оруджева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8"/>
          <w:rtl w:val="0"/>
        </w:rPr>
        <w:t>0410760300705004152420135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 в соответствии со статьей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участок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как документ подтверждающий исполнение судебного постановления в части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