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423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материалы дела об административном правонарушении, поступившие из МО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фио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,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,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гражданина РФ,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,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среднее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официально нетрудоустроенного, не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женатого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,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несовершеннолетних детей не имеющего, инвалидом 1, 2 группы не являющегося, не являющегося военнослужащим, на военные сборы не призванного,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зарегистрированного по адресу: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ДНР,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адрес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,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адрес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,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статьей </w:t>
      </w:r>
      <w:r>
        <w:rPr>
          <w:rFonts w:ascii="Times New Roman" w:eastAsia="Times New Roman" w:hAnsi="Times New Roman" w:cs="Times New Roman"/>
          <w:sz w:val="28"/>
          <w:rtl w:val="0"/>
        </w:rPr>
        <w:t>6.1.1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нанес побои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причинившие последней физическую боль, а именно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почве ревности ударил последнюю </w:t>
      </w:r>
      <w:r>
        <w:rPr>
          <w:rFonts w:ascii="Times New Roman" w:eastAsia="Times New Roman" w:hAnsi="Times New Roman" w:cs="Times New Roman"/>
          <w:sz w:val="28"/>
          <w:rtl w:val="0"/>
        </w:rPr>
        <w:t>кулаком левой руки область лица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причинив ей физическую боль. </w:t>
      </w:r>
      <w:r>
        <w:rPr>
          <w:rFonts w:ascii="Times New Roman" w:eastAsia="Times New Roman" w:hAnsi="Times New Roman" w:cs="Times New Roman"/>
          <w:sz w:val="28"/>
          <w:rtl w:val="0"/>
        </w:rPr>
        <w:t>Данные действия не повлекли последствий, предусмотренных ст. 115 УК РФ, и не содержат признаков иного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квалифицированы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ОУУП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ст.6.1.1 кодекса Российской Федерации об административных правонарушениях (далее – КоАП РФ).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указанного административного правонарушения признал полностью и пояснил,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пришел домой к своей сожительнице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которой у него на почве ревности возник конфликт, в ходе которого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он ударил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кулаком левой руки в область лица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содеянном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раскаялся и принес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извинения.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подрабатывает </w:t>
      </w:r>
      <w:r>
        <w:rPr>
          <w:rFonts w:ascii="Times New Roman" w:eastAsia="Times New Roman" w:hAnsi="Times New Roman" w:cs="Times New Roman"/>
          <w:sz w:val="28"/>
          <w:rtl w:val="0"/>
        </w:rPr>
        <w:t>электрогазосварщиком</w:t>
      </w:r>
      <w:r>
        <w:rPr>
          <w:rFonts w:ascii="Times New Roman" w:eastAsia="Times New Roman" w:hAnsi="Times New Roman" w:cs="Times New Roman"/>
          <w:sz w:val="28"/>
          <w:rtl w:val="0"/>
        </w:rPr>
        <w:t>, имеет доход.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Потерпевшая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8"/>
          <w:rtl w:val="0"/>
        </w:rPr>
        <w:t>судебном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заседании подтвердила обстоятельства, изложенные в протоколе, и указала,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снимает квартиру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ней проживает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который периодически уезжает в командировки по работе, а также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матери.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приехал из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по случаю его приезда они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распивали спиртное, в ходе распития спиртных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напитков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сделал ей предложение о замужестве, однако она ему отказала, после чего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ударил её в лицо в область переносицы кулаком левой руки, от чего она испытала сильную физическую боль. После этого она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вызвала полицию 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задержан сотрудниками полиции. От СМЭ она отказалась</w:t>
      </w:r>
      <w:r>
        <w:rPr>
          <w:rFonts w:ascii="Times New Roman" w:eastAsia="Times New Roman" w:hAnsi="Times New Roman" w:cs="Times New Roman"/>
          <w:sz w:val="28"/>
          <w:rtl w:val="0"/>
        </w:rPr>
        <w:t>, т.к. 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увствует себя хорошо, кроме кровоподтеков под глазами повреждений нет. Претензий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материального или морального характера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она не имеет, однако желает, чтобы он понес наказание за свои действия.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содержится состав административного правонарушения, предусмотренного статьей 6.1.1 КоАП РФ, как совершение иных насильственных действий, причинивших физическую боль</w:t>
      </w:r>
      <w:r>
        <w:rPr>
          <w:rFonts w:ascii="Times New Roman" w:eastAsia="Times New Roman" w:hAnsi="Times New Roman" w:cs="Times New Roman"/>
          <w:sz w:val="28"/>
          <w:rtl w:val="0"/>
        </w:rPr>
        <w:t>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обстоятельства, отягчающие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правонарушением;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</w:t>
      </w:r>
      <w:r>
        <w:rPr>
          <w:rFonts w:ascii="Times New Roman" w:eastAsia="Times New Roman" w:hAnsi="Times New Roman" w:cs="Times New Roman"/>
          <w:sz w:val="28"/>
          <w:rtl w:val="0"/>
        </w:rPr>
        <w:t>но и соблюдение установленного законом порядка привлечения лица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Нанесение побоев или совершение иных насильственных действий, причинивших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законом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326-ФЗ (ред.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«Об обязательном медицинском страховании в Российской Федерации» (с изм. и доп., вступ. в силу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) отнесены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правонарушению</w:t>
      </w:r>
      <w:r>
        <w:rPr>
          <w:rFonts w:ascii="Times New Roman" w:eastAsia="Times New Roman" w:hAnsi="Times New Roman" w:cs="Times New Roman"/>
          <w:sz w:val="28"/>
          <w:rtl w:val="0"/>
        </w:rPr>
        <w:t>,п</w:t>
      </w:r>
      <w:r>
        <w:rPr>
          <w:rFonts w:ascii="Times New Roman" w:eastAsia="Times New Roman" w:hAnsi="Times New Roman" w:cs="Times New Roman"/>
          <w:sz w:val="28"/>
          <w:rtl w:val="0"/>
        </w:rPr>
        <w:t>редусмотренному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от десяти до пятнадцати суток, либо обязательные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работы на срок от шестидесяти до ста двадцати часов.</w:t>
      </w:r>
    </w:p>
    <w:p>
      <w:pPr>
        <w:bidi w:val="0"/>
        <w:spacing w:before="0" w:beforeAutospacing="0" w:after="0" w:afterAutospacing="0" w:line="285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Побои характеризуются нанесением ударов, при этом количество ударов не имеет значения, поскольку многократность нанесения ударов и толчков, так же как и иных насильственных действий, не является обязательным признаком деяния, образующего объективную сторону состава правонарушения, предусмотренного ст. 6.1.1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 иным насильственным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действия, причинившие физическую боль.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действующему законодательству,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Объективная сторона правонарушения, предусмотренного статьей 6.1.1 настоящего Кодекса, заключается как в причинении видимых телесных </w:t>
      </w:r>
      <w:r>
        <w:rPr>
          <w:rFonts w:ascii="Times New Roman" w:eastAsia="Times New Roman" w:hAnsi="Times New Roman" w:cs="Times New Roman"/>
          <w:sz w:val="26"/>
          <w:rtl w:val="0"/>
        </w:rPr>
        <w:t>повреждений в результате нанесения побоев, так и в совершении иных насильственных действий, которые повлекли причинение физической боли. В таких случаях обязательным является установление факта причинения потерпевшему физической боли.</w:t>
      </w:r>
    </w:p>
    <w:p>
      <w:pPr>
        <w:bidi w:val="0"/>
        <w:spacing w:before="0" w:beforeAutospacing="0" w:after="0" w:afterAutospacing="0" w:line="285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Побои характеризуются нанесением ударов, при этом количество ударов не имеет значения, поскольку многократность нанесения ударов и толчков, так же как и иных насильственных действий, не является обязательным признаком деяния, образующего объективную сторону состава правонарушения, предусмотренного ст. 6.1.1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Субъективная сторона указанного преступления характеризуется умышленной формой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нанес побои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причинившие последней физическую боль, а именно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почве ревности ударил последнюю кулаком левой руки область лица, причинив ей физическую боль. </w:t>
      </w:r>
      <w:r>
        <w:rPr>
          <w:rFonts w:ascii="Times New Roman" w:eastAsia="Times New Roman" w:hAnsi="Times New Roman" w:cs="Times New Roman"/>
          <w:sz w:val="28"/>
          <w:rtl w:val="0"/>
        </w:rPr>
        <w:t>Данные действия не повлекли последствий, предусмотренных ст. 115 УК РФ, и не содержат признаков иного уголовно наказуемого деяния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8201 № </w:t>
      </w:r>
      <w:r>
        <w:rPr>
          <w:rFonts w:ascii="Times New Roman" w:eastAsia="Times New Roman" w:hAnsi="Times New Roman" w:cs="Times New Roman"/>
          <w:sz w:val="28"/>
          <w:rtl w:val="0"/>
        </w:rPr>
        <w:t>238128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заявлением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полицию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в судебном заседании;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его признательными показаниями в судебном заседании;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справкой СООП;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осмотра места происшествия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постановления о назначении СМЭ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котором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указала, что от СМЭ отказывается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 уголовной или административной ответственности за насильственные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не привлекался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Сведений о причинении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телесных повреждений, причинивших вред здоровью материалы дела не содержат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из объяснений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усматривается.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Представленными доказательствами, которые добыты в соответствии с требованиями КоАП РФ, подтверждается тот факт,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ходе конфликта на почве </w:t>
      </w:r>
      <w:r>
        <w:rPr>
          <w:rFonts w:ascii="Times New Roman" w:eastAsia="Times New Roman" w:hAnsi="Times New Roman" w:cs="Times New Roman"/>
          <w:sz w:val="28"/>
          <w:rtl w:val="0"/>
        </w:rPr>
        <w:t>ревоности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умышленно </w:t>
      </w:r>
      <w:r>
        <w:rPr>
          <w:rFonts w:ascii="Times New Roman" w:eastAsia="Times New Roman" w:hAnsi="Times New Roman" w:cs="Times New Roman"/>
          <w:sz w:val="28"/>
          <w:rtl w:val="0"/>
        </w:rPr>
        <w:t>нанес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побои, а именно </w:t>
      </w:r>
      <w:r>
        <w:rPr>
          <w:rFonts w:ascii="Times New Roman" w:eastAsia="Times New Roman" w:hAnsi="Times New Roman" w:cs="Times New Roman"/>
          <w:sz w:val="28"/>
          <w:rtl w:val="0"/>
        </w:rPr>
        <w:t>ударил последнюю кулаком левой руки область лица, причинив ей физическую боль.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Данные действия не повлекли последствий, </w:t>
      </w:r>
      <w:r>
        <w:rPr>
          <w:rFonts w:ascii="Times New Roman" w:eastAsia="Times New Roman" w:hAnsi="Times New Roman" w:cs="Times New Roman"/>
          <w:sz w:val="28"/>
          <w:rtl w:val="0"/>
        </w:rPr>
        <w:t>предусмотренных ст. 115 УК РФ, и не содержат признаков иного уголовно наказуемого деяния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правонарушении, в целом,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 нем достаточно полно отражены сведения, необходимые для разрешения дела. Права, предусмотренные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и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Конституции РФ, правонарушителю разъяснены. Изменения в протокол внесены в соответствии с требованиями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Квалификацию в протоколе как причинение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иных насильственных действий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считает неправильной, поскольку, как указано выше действия характеризующиеся толчками и ударами, причинившие физическую боль, но не причинившие последствий, предусмотренных ст. 115 УК РФ, </w:t>
      </w:r>
      <w:r>
        <w:rPr>
          <w:rFonts w:ascii="Times New Roman" w:eastAsia="Times New Roman" w:hAnsi="Times New Roman" w:cs="Times New Roman"/>
          <w:sz w:val="26"/>
          <w:rtl w:val="0"/>
        </w:rPr>
        <w:t>квалифицируются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 побои при этом количество ударов не имеет значения.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Составленные по делу об административном правонарушении процессуальные документы, соответствуют требованиям КоАП РФ, в связи с чем, являются допустимыми, достоверными, собранными в соответствии с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26.2, 26.11 КоАП РФ и являются достаточными доказательствами, свидетельствующими о наличии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состава административного правонарушения, предусмотренного ст. 6.1.1 КоАП РФ, а именно: </w:t>
      </w:r>
      <w:r>
        <w:rPr>
          <w:rFonts w:ascii="Times New Roman" w:eastAsia="Times New Roman" w:hAnsi="Times New Roman" w:cs="Times New Roman"/>
          <w:sz w:val="28"/>
          <w:rtl w:val="0"/>
        </w:rPr>
        <w:t>нанесение побоев,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причинивших физическую боль, но не повлекших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последствий, указанных в статье 115 Уголовного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Федерации, если эти действия не содержат уголовно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мировой судья соглашается с приведенной в протоколе об административном правонарушении квалификацией действий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ст. 6.1.1 КоАП РФ, и признает его виновным в совершении указанного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исключающих производство по делу,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Обстоятельством, смягчающим административную ответственность, суд в соответствии со ст. 4.2 КоАП РФ признает признание вины, раскаяние в содеянном, </w:t>
      </w:r>
      <w:r>
        <w:rPr>
          <w:rFonts w:ascii="Times New Roman" w:eastAsia="Times New Roman" w:hAnsi="Times New Roman" w:cs="Times New Roman"/>
          <w:sz w:val="26"/>
          <w:rtl w:val="0"/>
        </w:rPr>
        <w:t>принесение потерпевшей извинений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ответственность, согласно ст. 4.3 КоАП РФ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официально не трудоустроен, живет на съемном жилье, подрабатывает </w:t>
      </w:r>
      <w:r>
        <w:rPr>
          <w:rFonts w:ascii="Times New Roman" w:eastAsia="Times New Roman" w:hAnsi="Times New Roman" w:cs="Times New Roman"/>
          <w:sz w:val="26"/>
          <w:rtl w:val="0"/>
        </w:rPr>
        <w:t>электрогазосварщиком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принимая во внимание также, характер совершенного административного правонарушения, которое характеризуется высокой степенью общественной опасности, учитывая характер и локализацию удара, наличие смягчающих и отсутствие отягчающих обстоятельств, суд считает </w:t>
      </w:r>
      <w:r>
        <w:rPr>
          <w:rFonts w:ascii="Times New Roman" w:eastAsia="Times New Roman" w:hAnsi="Times New Roman" w:cs="Times New Roman"/>
          <w:sz w:val="26"/>
          <w:rtl w:val="0"/>
        </w:rPr>
        <w:t>возможным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>в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штрафа, размер которого с учетом всех вышеизложенных обстоятельств определяет в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 ст. ст. 6.1.1,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Bookman Old Style" w:eastAsia="Bookman Old Style" w:hAnsi="Bookman Old Style" w:cs="Bookman Old Style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6.1.1 КоАП РФ и назначить ей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ОГРН 1149102019164, Банковские реквизиты: 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rtl w:val="0"/>
        </w:rPr>
        <w:t>041076030070500</w:t>
      </w:r>
      <w:r>
        <w:rPr>
          <w:rFonts w:ascii="Times New Roman" w:eastAsia="Times New Roman" w:hAnsi="Times New Roman" w:cs="Times New Roman"/>
          <w:sz w:val="26"/>
          <w:rtl w:val="0"/>
        </w:rPr>
        <w:t>423406105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