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среднее образование, официально нетрудоустроенного, неженатого, несовершеннолетних детей не имеющего, инвалидом 1, 2 группы не являющегося, не являющегося военнослужащим, на военные сборы не призванного, зарегистрированного по адресу: ДНР,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085190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в содеянном раскаялся и пояснил, что не оплатил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</w:t>
      </w:r>
      <w:r>
        <w:rPr>
          <w:rFonts w:ascii="Times New Roman" w:eastAsia="Times New Roman" w:hAnsi="Times New Roman" w:cs="Times New Roman"/>
          <w:sz w:val="26"/>
          <w:rtl w:val="0"/>
        </w:rPr>
        <w:t>забыл о 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Штраф он уплатил уже после составления протокола. В связи с неуплатой штрафа при составлении протокола был подвергнут административному задержанию на срок более 1 сутки.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238122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085190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копию постановления он получил в день его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к административной ответственности по ст. 20.25 КоАП РФ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просрочил оплату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постановлению 8204 № </w:t>
      </w:r>
      <w:r>
        <w:rPr>
          <w:rFonts w:ascii="Times New Roman" w:eastAsia="Times New Roman" w:hAnsi="Times New Roman" w:cs="Times New Roman"/>
          <w:sz w:val="26"/>
          <w:rtl w:val="0"/>
        </w:rPr>
        <w:t>085190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доставлении и задержании;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</w:t>
      </w:r>
      <w:r>
        <w:rPr>
          <w:rFonts w:ascii="Times New Roman" w:eastAsia="Times New Roman" w:hAnsi="Times New Roman" w:cs="Times New Roman"/>
          <w:sz w:val="26"/>
          <w:rtl w:val="0"/>
        </w:rPr>
        <w:t>оплатил после составления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учетом выходных дней.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у него для оплаты штрафа не было денежных средств ввиду задержки оплаты его труда, не могут быть приняты во внимание, поскольку законом установлен 60-ти дневный срок для оплаты штрафа, а также предусмотрена возможность отсрочки уплаты штрафа, которой он не воспользовался.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в соответствии со ст. 4.3 КоАП РФ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длительность неуплаты штрафа,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160" w:afterAutospacing="0" w:line="259" w:lineRule="auto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официально не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доустроен, подрабатывает неофициально, не имеет постоянного места жительства на территории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объяснения, наличие смягчающих и отсутствие отягчающих административную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 также, что он был подвергнут административному задержанию на срок 1 сут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назначить ему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>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</w:t>
      </w:r>
      <w:r>
        <w:rPr>
          <w:rFonts w:ascii="Times New Roman" w:eastAsia="Times New Roman" w:hAnsi="Times New Roman" w:cs="Times New Roman"/>
          <w:sz w:val="26"/>
          <w:rtl w:val="0"/>
        </w:rPr>
        <w:t>на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мент вынесения настоящего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считать исполненным 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ч. 3 ст. 3.9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160" w:afterAutospacing="0" w:line="259" w:lineRule="auto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честь в срок административного ареста срок административного задержания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вынесения настоящего постановления - </w:t>
      </w:r>
      <w:r>
        <w:rPr>
          <w:rFonts w:ascii="Times New Roman" w:eastAsia="Times New Roman" w:hAnsi="Times New Roman" w:cs="Times New Roman"/>
          <w:sz w:val="26"/>
          <w:rtl w:val="0"/>
        </w:rPr>
        <w:t>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тать исполненным.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160" w:afterAutospacing="0" w:line="259" w:lineRule="auto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