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426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инвалидом не являющегося, военнослужащим не являющегося, на военные сборы не призванного,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 ст. 12.7 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Шевроле </w:t>
      </w:r>
      <w:r>
        <w:rPr>
          <w:rFonts w:ascii="Times New Roman" w:eastAsia="Times New Roman" w:hAnsi="Times New Roman" w:cs="Times New Roman"/>
          <w:sz w:val="26"/>
          <w:rtl w:val="0"/>
        </w:rPr>
        <w:t>Ланос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г.н</w:t>
      </w:r>
      <w:r>
        <w:rPr>
          <w:rFonts w:ascii="Times New Roman" w:eastAsia="Times New Roman" w:hAnsi="Times New Roman" w:cs="Times New Roman"/>
          <w:sz w:val="26"/>
          <w:rtl w:val="0"/>
        </w:rPr>
        <w:t>. М 106 СА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будучи </w:t>
      </w:r>
      <w:r>
        <w:rPr>
          <w:rFonts w:ascii="Times New Roman" w:eastAsia="Times New Roman" w:hAnsi="Times New Roman" w:cs="Times New Roman"/>
          <w:sz w:val="26"/>
          <w:rtl w:val="0"/>
        </w:rPr>
        <w:t>лишенн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71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чем нарушил требования п. 2.1.1 ПДД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 тем самым административное правонарушение, ответственность за которое предусмотрена ч. 2 ст. 12.7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 совершения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признал, в содеянном раскаялся, пояснил, что официально не трудоустроен, имеет подработку, утром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спешил на подработку, опаздывал,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решил поехать на машине супруги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 том, что в отношении него вынесено постановление о лишении права управления транспортными средствами </w:t>
      </w:r>
      <w:r>
        <w:rPr>
          <w:rFonts w:ascii="Times New Roman" w:eastAsia="Times New Roman" w:hAnsi="Times New Roman" w:cs="Times New Roman"/>
          <w:sz w:val="26"/>
          <w:rtl w:val="0"/>
        </w:rPr>
        <w:t>он знал, однако, опасаясь потерять заработок, пошел на риск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Постоянного заработка он не имеет, просил назначить наказание в виде обязательных работ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должностным лицом, составившим протокол об административном 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>ч. 2 ст. 12.7 КоАП РФ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управление транспортным средством водителем, лишенным права управления транспортным средством.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предусмотренного ч. 2 ст. 12.7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подтверждается, протоколом об административном правонарушении серии 82АП № </w:t>
      </w:r>
      <w:r>
        <w:rPr>
          <w:rFonts w:ascii="Times New Roman" w:eastAsia="Times New Roman" w:hAnsi="Times New Roman" w:cs="Times New Roman"/>
          <w:sz w:val="26"/>
          <w:rtl w:val="0"/>
        </w:rPr>
        <w:t>265714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 серии 82ОТ № </w:t>
      </w:r>
      <w:r>
        <w:rPr>
          <w:rFonts w:ascii="Times New Roman" w:eastAsia="Times New Roman" w:hAnsi="Times New Roman" w:cs="Times New Roman"/>
          <w:sz w:val="26"/>
          <w:rtl w:val="0"/>
        </w:rPr>
        <w:t>066287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протокола о задержании ТС 82 ПЗ № 076712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4);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 административной процедуры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5)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 по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 права управления транспортным средством сроком на один год шесть месяцев,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ГИ</w:t>
      </w:r>
      <w:r>
        <w:rPr>
          <w:rFonts w:ascii="Times New Roman" w:eastAsia="Times New Roman" w:hAnsi="Times New Roman" w:cs="Times New Roman"/>
          <w:sz w:val="26"/>
          <w:rtl w:val="0"/>
        </w:rPr>
        <w:t>БДД к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отоколу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значится лишенн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 частично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разъяснены, о чем свидетельствует подпись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и им не оспаривается.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вменяемого правонарушения.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Вышеуказанные представленные по делу 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согласуются между собой,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он совершил управление транспортным средством, будучи </w:t>
      </w:r>
      <w:r>
        <w:rPr>
          <w:rFonts w:ascii="Times New Roman" w:eastAsia="Times New Roman" w:hAnsi="Times New Roman" w:cs="Times New Roman"/>
          <w:sz w:val="26"/>
          <w:rtl w:val="0"/>
        </w:rPr>
        <w:t>лишенным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ст. 12.7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ч. 2 ст. 12.7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за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правление транспортным средством водителем, лишенным права управления транспортными средствами,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от ста до двухсот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судья, на основании ст.4.2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 раскаяние в содеянном,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малолетнего ребенка на иждивении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обстоятельств, предусмотренных ст. 4.3 КоАП РФ,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в том числе,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отсутствует стабильный заработок, ранее назначенный штраф в полном объеме не погашен, на иждивении имеет малолетнего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 невозможным назначить наказание в виде штрафа,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совокупности смягчающих и отсутствие отягчающих административную ответственность обстоятельств,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 работ на срок 100 часов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 ст. 12.7,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2 ст. 12.7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обязательных работ </w:t>
      </w:r>
      <w:r>
        <w:rPr>
          <w:rFonts w:ascii="Times New Roman" w:eastAsia="Times New Roman" w:hAnsi="Times New Roman" w:cs="Times New Roman"/>
          <w:sz w:val="26"/>
          <w:rtl w:val="0"/>
        </w:rPr>
        <w:t>на срок 100 (сто)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