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1927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46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гражданина РФ, имеющего средне-специальное образование, не работающего, женатого,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 ОВ ППС ПМО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115832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в содеянном раскаялся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употребил алкогольные напитки, затем около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вышел на улицу </w:t>
      </w:r>
      <w:r>
        <w:rPr>
          <w:rFonts w:ascii="Times New Roman" w:eastAsia="Times New Roman" w:hAnsi="Times New Roman" w:cs="Times New Roman"/>
          <w:sz w:val="28"/>
          <w:rtl w:val="0"/>
        </w:rPr>
        <w:t>убрать мусор, был остановлен сотрудниками полиции и доставлен в участок.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учесть при назначении наказания, что в настоящее время он неофициально работает строителем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имеет доход в среднем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месяц, является единственным кормильцев в семье, на его иждивении находится супруга, несовершеннолетний ребенок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также он оказывает материальную помощь падчерице и матери.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Бутенко В.В. по ходатайству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просил учесть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качестве смягчающих административную ответственность обстоятельств, тот факт, </w:t>
      </w:r>
      <w:r>
        <w:rPr>
          <w:rFonts w:ascii="Times New Roman" w:eastAsia="Times New Roman" w:hAnsi="Times New Roman" w:cs="Times New Roman"/>
          <w:sz w:val="28"/>
          <w:rtl w:val="0"/>
        </w:rPr>
        <w:t>что Бутенко В.В. признает вину,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</w:t>
      </w:r>
      <w:r>
        <w:rPr>
          <w:rFonts w:ascii="Times New Roman" w:eastAsia="Times New Roman" w:hAnsi="Times New Roman" w:cs="Times New Roman"/>
          <w:sz w:val="28"/>
          <w:rtl w:val="0"/>
        </w:rPr>
        <w:t>раскаивается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 на иждивении несовершеннолетнего ребенка. Также просил учесть, что </w:t>
      </w:r>
      <w:r>
        <w:rPr>
          <w:rFonts w:ascii="Times New Roman" w:eastAsia="Times New Roman" w:hAnsi="Times New Roman" w:cs="Times New Roman"/>
          <w:sz w:val="28"/>
          <w:rtl w:val="0"/>
        </w:rPr>
        <w:t>Будетнко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 является единственным кормильцем в семье, в связи с чем, просил назначить ему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Бутенко В.В.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ст.20.21 КоАП РФ, а 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(неопрятный внешний вид, 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>рта, невнятная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речь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8"/>
          <w:rtl w:val="0"/>
        </w:rPr>
        <w:t>115832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составленном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разъяснены права и обязанности, предусмотренные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24.2, 24.4, 25.1-25.7, 28.2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ст. 51 Конституции РФ, с вмененным ему правонарушением он согласен,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 следует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он выпил 0,5л </w:t>
      </w:r>
      <w:r>
        <w:rPr>
          <w:rFonts w:ascii="Times New Roman" w:eastAsia="Times New Roman" w:hAnsi="Times New Roman" w:cs="Times New Roman"/>
          <w:sz w:val="28"/>
          <w:rtl w:val="0"/>
        </w:rPr>
        <w:t>водки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чего находился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8212№</w:t>
      </w:r>
      <w:r>
        <w:rPr>
          <w:rFonts w:ascii="Times New Roman" w:eastAsia="Times New Roman" w:hAnsi="Times New Roman" w:cs="Times New Roman"/>
          <w:sz w:val="28"/>
          <w:rtl w:val="0"/>
        </w:rPr>
        <w:t>036066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>401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соответствии с которым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признательными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Исправления в протокол внесены в присутствии Бутенко В.В., что он подтвердил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задержании и доставлении суд исключает из числа доказатель</w:t>
      </w:r>
      <w:r>
        <w:rPr>
          <w:rFonts w:ascii="Times New Roman" w:eastAsia="Times New Roman" w:hAnsi="Times New Roman" w:cs="Times New Roman"/>
          <w:sz w:val="28"/>
          <w:rtl w:val="0"/>
        </w:rPr>
        <w:t>ств всл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едствие нарушения закона при их составлении (время задержания в протоколе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доставления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20-10).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 в содеянном, признание вины,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числе, что он неоднократно привлекался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числе ввиду неуплаты штрафов.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принимает во внимание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Бутенко В.В</w:t>
      </w:r>
      <w:r>
        <w:rPr>
          <w:rFonts w:ascii="Times New Roman" w:eastAsia="Times New Roman" w:hAnsi="Times New Roman" w:cs="Times New Roman"/>
          <w:sz w:val="28"/>
          <w:rtl w:val="0"/>
        </w:rPr>
        <w:t>. о том, что в настоящее время он имеет подработку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следствие финансовую возможность оплаты штрафа, в связи с чем,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совокупности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считает возможным назначить более мягкое из предусмотренных санкцией статьи наказание в виде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 </w:t>
      </w:r>
      <w:r>
        <w:rPr>
          <w:rFonts w:ascii="Times New Roman" w:eastAsia="Times New Roman" w:hAnsi="Times New Roman" w:cs="Times New Roman"/>
          <w:sz w:val="28"/>
          <w:rtl w:val="0"/>
        </w:rPr>
        <w:t>0021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0410760300705004</w:t>
      </w:r>
      <w:r>
        <w:rPr>
          <w:rFonts w:ascii="Times New Roman" w:eastAsia="Times New Roman" w:hAnsi="Times New Roman" w:cs="Times New Roman"/>
          <w:sz w:val="28"/>
          <w:rtl w:val="0"/>
        </w:rPr>
        <w:t>412220114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