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pStyle w:val="Heading1"/>
        <w:keepNext/>
        <w:bidi w:val="0"/>
        <w:spacing w:before="0" w:beforeAutospacing="0" w:after="0" w:afterAutospacing="0" w:line="290" w:lineRule="atLeast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5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58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5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 w:line="29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 w:line="290" w:lineRule="atLeast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24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в отношении: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 w:line="29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УСТАНОВИЛ: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зарегистрированная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месту жительства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не уплатил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контролера-ревизора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 привлечении к административной ответственности по </w:t>
      </w:r>
      <w:r>
        <w:rPr>
          <w:rFonts w:ascii="Times New Roman" w:eastAsia="Times New Roman" w:hAnsi="Times New Roman" w:cs="Times New Roman"/>
          <w:sz w:val="25"/>
          <w:rtl w:val="0"/>
        </w:rPr>
        <w:t>п. 2 ст. 8.14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Закона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45 «Кодекс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 административных правонарушениях»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явил</w:t>
      </w:r>
      <w:r>
        <w:rPr>
          <w:rFonts w:ascii="Times New Roman" w:eastAsia="Times New Roman" w:hAnsi="Times New Roman" w:cs="Times New Roman"/>
          <w:sz w:val="25"/>
          <w:rtl w:val="0"/>
        </w:rPr>
        <w:t>ась</w:t>
      </w:r>
      <w:r>
        <w:rPr>
          <w:rFonts w:ascii="Times New Roman" w:eastAsia="Times New Roman" w:hAnsi="Times New Roman" w:cs="Times New Roman"/>
          <w:sz w:val="25"/>
          <w:rtl w:val="0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надлежаще, что подтверждается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уведомлением о вручении судебной повестки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>
      <w:pPr>
        <w:bidi w:val="0"/>
        <w:spacing w:before="0" w:beforeAutospacing="0" w:after="0" w:afterAutospacing="0" w:line="290" w:lineRule="atLeast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ч. 2 ст. 25.1 КоАП РФ в отсутствие лица, в отношении которого ведется производство по делу об административном правонарушении,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 w:line="290" w:lineRule="atLeast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Как разъяснено в Обзоре судебной практики Верховного Суда Российской Федерации № 4 (2016) (утв. Президиумом Верховного Суда РФ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) в силу ч. 3 ст. 25.1 КоАП РФ присутствие лица, привлекаемого к административной ответственности, при рассмотрении дела об административном правонарушении, влекущем административный арест, во всех случаях является необходимым.</w:t>
      </w:r>
    </w:p>
    <w:p>
      <w:pPr>
        <w:bidi w:val="0"/>
        <w:spacing w:before="0" w:beforeAutospacing="0" w:after="0" w:afterAutospacing="0" w:line="29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позиции Конституционного Суда Российской Федерации, высказанной в определениях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 1125-О,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N 1902-О, ч. 3 ст. 25.1 КоАП РФ создает для лица дополнительную гарантию полноценной реализации права на защиту при привлечении к ответственности за такие административные правонарушения, за которые предусмотрена возможность применения к нарушителю наиболее ограничительных по своему характеру мер административной ответственности.</w:t>
      </w:r>
    </w:p>
    <w:p>
      <w:pPr>
        <w:bidi w:val="0"/>
        <w:spacing w:before="0" w:beforeAutospacing="0" w:after="0" w:afterAutospacing="0" w:line="29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Таким образом,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</w:t>
      </w:r>
    </w:p>
    <w:p>
      <w:pPr>
        <w:bidi w:val="0"/>
        <w:spacing w:before="0" w:beforeAutospacing="0" w:after="0" w:afterAutospacing="0" w:line="29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лицо не явилось либо не было доставлено в судебное заседание;</w:t>
      </w:r>
    </w:p>
    <w:p>
      <w:pPr>
        <w:bidi w:val="0"/>
        <w:spacing w:before="0" w:beforeAutospacing="0" w:after="0" w:afterAutospacing="0" w:line="29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санкция статьи (части статьи) КоАП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</w:t>
      </w:r>
    </w:p>
    <w:p>
      <w:pPr>
        <w:bidi w:val="0"/>
        <w:spacing w:before="0" w:beforeAutospacing="0" w:after="0" w:afterAutospacing="0" w:line="29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>
      <w:pPr>
        <w:bidi w:val="0"/>
        <w:spacing w:before="0" w:beforeAutospacing="0" w:after="0" w:afterAutospacing="0" w:line="29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 этом судам надлежит учитывать, что по делу, рассматриваемому в отсутствие лица, привлекаемого к административной ответственности, последнему не может быть назначено административное наказание в виде административного ареста.</w:t>
      </w:r>
    </w:p>
    <w:p>
      <w:pPr>
        <w:bidi w:val="0"/>
        <w:spacing w:before="0" w:beforeAutospacing="0" w:after="0" w:afterAutospacing="0" w:line="290" w:lineRule="atLeast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Принимая во внимание наличие в материалах дела сведений о надлежащем извещении лица, в отношении которого ведется производство по делу об административном правонарушении о времени и месте рассмотрения дела, а также то обстоятельство, что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был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доставлен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судебное заседание для рассмотрения дела и что санкция ч. 1 ст. 20.25 КоАП РФ предусматривает помимо ареста административное наказание в виде штрафа и обязательных работ, а фактические данные не исключают возможности назначения административного наказания, не связанного с содержанием нарушителя в условиях изоляции от общества, 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90" w:lineRule="atLeast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Исследовав материалы дела об административном правонарушении,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 доказана и подтверждается следующими доказательствами: 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0355431010424111901008132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копей постановления о назначении административного наказания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0355431010124071701047115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из которого следует, что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назначен штраф в сумме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rtl w:val="0"/>
        </w:rPr>
        <w:t>п. 2 ст. 8.14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Закона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45 «Кодекс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 административных правонарушениях», зафиксированного на видеокамеру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; 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5"/>
          <w:rtl w:val="0"/>
        </w:rPr>
        <w:t>копией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извещения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времени и месте составления протокола об административном правонарушении в связи с неуплатой в установленный срок вышеуказанного штрафа, которое вручено адресату в электронном виде в этот же день;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электронными отчетами об отслеживании почтовых отправлений на сайте почта России;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ответом на запрос о регистрации гражданина по месту жительства;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карточкой нарушения.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Поскольку постановление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rtl w:val="0"/>
        </w:rPr>
        <w:t>п. 2 ст. 8.14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вступило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 должен был быть уплачен в течении 60 дней, то есть не позднее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выполнил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5"/>
          <w:rtl w:val="0"/>
        </w:rPr>
        <w:t>время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правонарушение, предусмотренное ч. 1 ст. 20.25 КоАП РФ.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предусмотренного ч. 1 ст. 20.25 КоАП РФ,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 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 w:line="29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 w:line="29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Положения ст. 20.25 КоАП РФ направлены на обеспечение соблюдения требований закона об обязательности и неотвратимости административного наказания, в связи с чем, имеют высокую степень общественной опасности и затрагивают интересы государства.</w:t>
      </w:r>
    </w:p>
    <w:p>
      <w:pPr>
        <w:bidi w:val="0"/>
        <w:spacing w:before="0" w:beforeAutospacing="0" w:after="0" w:afterAutospacing="0" w:line="290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Материалы дела об административном правонарушении свидетельствуют о привлечении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 по </w:t>
      </w:r>
      <w:r>
        <w:rPr>
          <w:rFonts w:ascii="Times New Roman" w:eastAsia="Times New Roman" w:hAnsi="Times New Roman" w:cs="Times New Roman"/>
          <w:sz w:val="25"/>
          <w:rtl w:val="0"/>
        </w:rPr>
        <w:t>п. 2 ст. 8.14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 РФ. Иных правонарушений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совершал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данных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характеризующих личность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материалы дела не содержат.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 таких данных судом не установлено наличие смягчающих и отягчающих административную ответственность обстоятельств.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Принимая во внимание характер совершенного правонарушения, личность виновного, отсутствие смягчающих и отягчающих административную ответственность обстоятельств, суд считает возможным назначить более мягкое наказание в пределах санкции ч. 1 ст. 20.25 КоАП РФ, а именно штраф в </w:t>
      </w:r>
      <w:r>
        <w:rPr>
          <w:rFonts w:ascii="Times New Roman" w:eastAsia="Times New Roman" w:hAnsi="Times New Roman" w:cs="Times New Roman"/>
          <w:sz w:val="25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 от неуплаченной в срок суммы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РФ, мировой судья,</w:t>
      </w:r>
    </w:p>
    <w:p>
      <w:pPr>
        <w:bidi w:val="0"/>
        <w:spacing w:before="0" w:beforeAutospacing="0" w:after="0" w:afterAutospacing="0" w:line="29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ПОСТАНОВИЛ: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5"/>
          <w:rtl w:val="0"/>
        </w:rPr>
        <w:t>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5"/>
          <w:rtl w:val="0"/>
        </w:rPr>
        <w:t>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УИН: 041076030070500</w:t>
      </w:r>
      <w:r>
        <w:rPr>
          <w:rFonts w:ascii="Times New Roman" w:eastAsia="Times New Roman" w:hAnsi="Times New Roman" w:cs="Times New Roman"/>
          <w:sz w:val="25"/>
          <w:rtl w:val="0"/>
        </w:rPr>
        <w:t>4582420185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Разъяснить</w:t>
      </w:r>
      <w:r>
        <w:rPr>
          <w:rFonts w:ascii="Times New Roman" w:eastAsia="Times New Roman" w:hAnsi="Times New Roman" w:cs="Times New Roman"/>
          <w:b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Документ, подтверждающий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 w:line="29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5"/>
          <w:rtl w:val="0"/>
        </w:rPr>
        <w:t>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 w:line="29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