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E352F0" w:rsidRPr="00AE01C9" w:rsidP="00E352F0">
      <w:pPr>
        <w:keepNext/>
        <w:numPr>
          <w:ilvl w:val="0"/>
          <w:numId w:val="2"/>
        </w:numPr>
        <w:suppressAutoHyphens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</w:pPr>
      <w:r w:rsidRPr="00AE01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Дело № 5-</w:t>
      </w:r>
      <w:r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71-3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5</w:t>
      </w:r>
      <w:r w:rsidRPr="00AE01C9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/201</w:t>
      </w:r>
      <w:r w:rsidRPr="00AE01C9">
        <w:rPr>
          <w:rFonts w:ascii="Times New Roman" w:eastAsia="Times New Roman" w:hAnsi="Times New Roman" w:cs="Times New Roman"/>
          <w:bCs/>
          <w:sz w:val="26"/>
          <w:szCs w:val="26"/>
          <w:lang w:val="en-US" w:eastAsia="ar-SA"/>
        </w:rPr>
        <w:t>8</w:t>
      </w:r>
    </w:p>
    <w:p w:rsidR="00E352F0" w:rsidRPr="00983AF1" w:rsidP="00E352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en-US" w:eastAsia="ar-SA"/>
        </w:rPr>
      </w:pPr>
    </w:p>
    <w:p w:rsidR="00E352F0" w:rsidRPr="00983AF1" w:rsidP="00E352F0">
      <w:pPr>
        <w:keepNext/>
        <w:numPr>
          <w:ilvl w:val="0"/>
          <w:numId w:val="2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О С Т А Н О В Л Е Н И Е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«13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марта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2018 года                                                                                 г. Саки</w:t>
      </w:r>
    </w:p>
    <w:p w:rsidR="00E352F0" w:rsidRPr="00983AF1" w:rsidP="00E35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судебного участка №71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Сакского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судебного района (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муниципальный район и городской округ Саки) Республики Крым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Липовская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И.В., рассмотрев дело об административном правонарушении по ст.15.5 Кодекса Российской Федерации об административных правонарушениях в отношении: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983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, урожен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ца </w:t>
      </w:r>
      <w:r w:rsidRPr="00E352F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паспортные данные</w:t>
      </w:r>
      <w:r w:rsidRPr="00E352F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ина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оссийской Федерации, занимающего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должность </w:t>
      </w:r>
      <w:r w:rsidRPr="00E352F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352F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зарегистрированного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адрес,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352F0" w:rsidRPr="00983AF1" w:rsidP="00E352F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с т а н о в и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Руководителем </w:t>
      </w:r>
      <w:r w:rsidRPr="00E352F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352F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обособленное подразделение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расположенно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предоставлена в Межрайонную ИФНС №3 по Республике Крым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декларация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регистрационный №875420 по ЕНВД (единый налог на вмененный доход) за период с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ДД.ММ.ГГГГ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., срок предоставления которой в соответствии с п.5 ст.174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Налогового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позднее 20-го числа месяца, следующего за истекшим налоговым периодом. С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рок предоставления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352F0" w:rsidRPr="00983AF1" w:rsidP="00E35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нарушение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ст.119</w:t>
      </w:r>
      <w:r w:rsidRPr="007C2C8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п.1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Российской Федерации, </w:t>
      </w:r>
      <w:r w:rsidRPr="00E352F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данные изъяты</w:t>
      </w:r>
      <w:r w:rsidRPr="00E352F0">
        <w:rPr>
          <w:rFonts w:ascii="Times New Roman" w:eastAsia="Times New Roman" w:hAnsi="Times New Roman" w:cs="Times New Roman"/>
          <w:sz w:val="28"/>
          <w:szCs w:val="28"/>
          <w:lang w:eastAsia="ru-RU"/>
        </w:rPr>
        <w:t>^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обеспечено своевременное пред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ставление в установленный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п.3 ст.346.32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Налогового кодекса РФ, налогоплательщиком в налоговый орган налоговой декларации по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ЕНВД (единому налогу на вмененный доход)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таким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образом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административное правонарушение, предусмотренное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правонарушениях. </w:t>
      </w:r>
    </w:p>
    <w:p w:rsidR="00E352F0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явился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будучи надлежащим образом извещенным о времени и месте рассмотрения дела судебной повесткой заказным письмом с уведомлением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2F0" w:rsidRPr="00C6261E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разъяснений Постановления Пленума Верховного Суда Российской Федерации  от 24.03.2005г. №5 «О некоторых вопросах, возникающих у судов при примени кодекса Российской Федерации об административных правонарушениях» п.6 в целях соблюдения установленных статьей 29.6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Поскольку КоАП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св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т.п.). Лицо, в отношении которого ведется производство по делу, считается извещенным о времени и месте судебного рассмотрения и в случае, когда с указанного им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места жительства (регистрации) поступило сообщение о том, что оно фактически не проживает по этому адресу.</w:t>
      </w:r>
    </w:p>
    <w:p w:rsidR="00E352F0" w:rsidRPr="00830CCF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таких обстоятельствах,</w:t>
      </w:r>
      <w:r w:rsidRP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мировой судья признает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6261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надлежаще извещенным о времени и месте судебного заседания, а причины его неявки в суд неуважительными, и считает возможным в силу ч.2 ст.25.1 КоАП РФ рассмотреть дело в его отсутствие по предоставленным доказательствам.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Вина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подтверждается п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ротоколом об административном правонарушении от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ГГГ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…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 сведениями об организационно-правовой форме 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наименовании юридического лица.</w:t>
      </w:r>
    </w:p>
    <w:p w:rsidR="00E352F0" w:rsidRPr="00830CCF" w:rsidP="00E35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Статьей 15.5 </w:t>
      </w:r>
      <w:r w:rsidRPr="00830CC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Кодекса Российской Федерации об административных правонарушениях предусмотрена ответственность за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нарушение установленных законодательством о налогах и сборах сроков представления налоговой декларации в налоговый орган по месту учета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виде предупреждения или наложения административного штрафа на должностных лиц в размере от трехсот до пятисот рублей.</w:t>
      </w:r>
    </w:p>
    <w:p w:rsidR="00E352F0" w:rsidRPr="00830CCF" w:rsidP="00E352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Составленные по делу об административном правонарушении процессуальные документы, соответствуют требованиям Кодекса Российской Федерации об административных правонарушениях, в связи с чем, являются допустимыми, достоверными, а в своей совокупности достаточными доказательствами, собранными в соответствии с правилами </w:t>
      </w:r>
      <w:r w:rsidRPr="00830CCF">
        <w:rPr>
          <w:rFonts w:ascii="Times New Roman" w:eastAsia="Times New Roman" w:hAnsi="Times New Roman" w:cs="Times New Roman"/>
          <w:sz w:val="28"/>
          <w:szCs w:val="28"/>
          <w:lang w:eastAsia="ru-RU"/>
        </w:rPr>
        <w:t>ст.ст</w:t>
      </w:r>
      <w:r w:rsidRPr="00830CCF">
        <w:rPr>
          <w:rFonts w:ascii="Times New Roman" w:eastAsia="Times New Roman" w:hAnsi="Times New Roman" w:cs="Times New Roman"/>
          <w:sz w:val="28"/>
          <w:szCs w:val="28"/>
          <w:lang w:eastAsia="ru-RU"/>
        </w:rPr>
        <w:t>. 26.2, 26.11 Кодекса Российской Федерации об административных правонарушениях.</w:t>
      </w:r>
    </w:p>
    <w:p w:rsidR="00E352F0" w:rsidRPr="00830CCF" w:rsidP="00E352F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С учетом изложенного, мировой судья пришел к выводу, что в действиях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CCF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имеется состав административного правонарушения, предусмотренного ст. 15.5 Кодекса Российской Федерации об административных правонарушениях, по признаку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нарушение установленных законодательством о налогах и сборах сроков предоставления налоговой декларации в налоговый орган по месту учета.</w:t>
      </w:r>
    </w:p>
    <w:p w:rsidR="00E352F0" w:rsidRPr="00830CCF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30C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 назначении наказания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мировой судья учитывает характер совершенного административного правон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арушения, его</w:t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личность.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Обстоятельствами,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смягчающих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установлено. 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Оценив все изложенное в совокупности, мировой судья приходит к выводу о назначении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</w:t>
      </w:r>
      <w:r w:rsidRPr="00C626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административного наказания в пределах санкции ст.15.5 Кодекса РФ об административных правонарушениях в виде административного штрафа в сумме триста рублей.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На основании изложенного, руководствуясь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 </w:t>
      </w:r>
      <w:r>
        <w:fldChar w:fldCharType="begin"/>
      </w:r>
      <w:r>
        <w:instrText xml:space="preserve"> HYPERLINK "http://www.sudact.ru/law/doc/JBT8gaqgg7VQ/004/006/?marker=fdoctlaw" \l "w3mxVHbtgRHJ" \o "Статья 29.9. Виды постановлений и определений по делу об административном правонарушении" \t "_blank" </w:instrText>
      </w:r>
      <w:r>
        <w:fldChar w:fldCharType="separate"/>
      </w:r>
      <w:r w:rsidRPr="00830CC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29.9</w:t>
      </w:r>
      <w:r>
        <w:fldChar w:fldCharType="end"/>
      </w:r>
      <w:r w:rsidRPr="00830CC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>
        <w:fldChar w:fldCharType="begin"/>
      </w:r>
      <w:r>
        <w:instrText xml:space="preserve"> HYPERLINK "http://www.sudact.ru/law/doc/JBT8gaqgg7VQ/004/006/?marker=fdoctlaw" \l "1GAaKNxJG2ga" \o "Статья 29.11. Объявление постановления по делу об административном правонарушении" \t "_blank" </w:instrText>
      </w:r>
      <w:r>
        <w:fldChar w:fldCharType="separate"/>
      </w:r>
      <w:r w:rsidRPr="00830CCF">
        <w:rPr>
          <w:rFonts w:ascii="Times New Roman" w:eastAsia="Times New Roman" w:hAnsi="Times New Roman" w:cs="Times New Roman"/>
          <w:color w:val="0000FF"/>
          <w:sz w:val="28"/>
          <w:szCs w:val="28"/>
          <w:bdr w:val="none" w:sz="0" w:space="0" w:color="auto" w:frame="1"/>
          <w:lang w:eastAsia="ru-RU"/>
        </w:rPr>
        <w:t>29.11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 правонарушениях, мировой судья </w:t>
      </w:r>
    </w:p>
    <w:p w:rsidR="00E352F0" w:rsidRPr="00983AF1" w:rsidP="00E352F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983AF1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ПОСТАНОВИЛ: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.В.</w:t>
      </w:r>
      <w:r w:rsidRPr="00983AF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ДД.ММ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ГГГ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признать виновн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ым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совершении правонарушения, предусмотренного </w:t>
      </w:r>
      <w:r>
        <w:fldChar w:fldCharType="begin"/>
      </w:r>
      <w:r>
        <w:instrText xml:space="preserve"> HYPERLINK "http://www.sudact.ru/law/doc/JBT8gaqgg7VQ/002/011/?marker=fdoctlaw" \l "jMVWAK5NbxmX" \o "Статья 15.5. Нарушение сроков представления налоговой декларации" \t "_blank" </w:instrText>
      </w:r>
      <w:r>
        <w:fldChar w:fldCharType="separate"/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ст. 15.5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Кодекса РФ об административных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правонарушениях и назначить ему</w:t>
      </w:r>
      <w:r w:rsidRPr="00983AF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наказание в виде административного штрафа в размере 300 (трехсот) рублей.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Разъяснить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Халявка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Н.В.,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необходимости произвести оплату суммы административного штрафа в 60-дневный срок со дня вступления постановления в законную силу.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Реквизиты для оплаты штрафа: Межрайонной ИФНС России №3 по Республике Крым, денежные взыскания (штрафы) за административные правонарушения в области налогов и сборов, предусмотренные КоАП РФ,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БК …, ОКТМО …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УИН-0, получатель УФК по Республике Крым для Межрайонной ИФНС России № 3 по Республике Крым, ИНН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КПП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/с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наименование банка: отделение по Республике Крым ЦБРФ открытый УФК по РК, БИК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суммы административного штрафа к указанному сроку постановление подлежит передаче в подразделения Управления Федеральной службы судебных приставов для взыскания суммы административного штрафа в принудительном порядке.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 по делу об административном правонарушении вступает в законную силу после истечения срока для его обжалования, если оно не было обжаловано или опротестовано.</w:t>
      </w:r>
    </w:p>
    <w:p w:rsidR="00E352F0" w:rsidRPr="00983AF1" w:rsidP="00E352F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При неуплате административного штрафа в установленный законом срок, наступает административная ответственность по ч. 1 ст. </w:t>
      </w:r>
      <w:r>
        <w:fldChar w:fldCharType="begin"/>
      </w:r>
      <w:r>
        <w:instrText xml:space="preserve"> HYPERLINK "http://sudact.ru/law/doc/JBT8gaqgg7VQ/002/016/?marker=fdoctlaw" \l "k84F4N4WtUZQ" \o "Статья 20.25. Уклонение от исполнения административного наказания" \t "_blank" </w:instrText>
      </w:r>
      <w:r>
        <w:fldChar w:fldCharType="separate"/>
      </w:r>
      <w:r w:rsidRPr="009F76AB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20.25</w:t>
      </w:r>
      <w:r>
        <w:fldChar w:fldCharType="end"/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РФ, предусматривающей административное наказание в виде двукратного размера суммы неуплаченного штрафа, либо административный арест на срок до пятнадцати суток, либо обязательные работы на срок до пятидесяти часов.</w:t>
      </w:r>
    </w:p>
    <w:p w:rsidR="00E352F0" w:rsidRPr="00983AF1" w:rsidP="00E352F0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>Сакский</w:t>
      </w: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получения копии постановления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через судебный участок №71 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судебный район (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Сакский</w:t>
      </w:r>
      <w:r w:rsidRPr="00983A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муниципальный район и городской округ Саки) Республики Крым</w:t>
      </w:r>
      <w:r w:rsidRPr="00983AF1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B52944" w:rsidP="00E352F0"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Мировой судья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                       </w:t>
      </w:r>
      <w:r w:rsidRPr="00983AF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И.В.Липовская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EBF"/>
    <w:rsid w:val="000B4EBF"/>
    <w:rsid w:val="007C2C85"/>
    <w:rsid w:val="00830CCF"/>
    <w:rsid w:val="00983AF1"/>
    <w:rsid w:val="009F76AB"/>
    <w:rsid w:val="00AE01C9"/>
    <w:rsid w:val="00B52944"/>
    <w:rsid w:val="00C6261E"/>
    <w:rsid w:val="00E35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2F0"/>
  </w:style>
  <w:style w:type="paragraph" w:styleId="Heading1">
    <w:name w:val="heading 1"/>
    <w:basedOn w:val="Normal"/>
    <w:next w:val="Normal"/>
    <w:link w:val="1"/>
    <w:qFormat/>
    <w:rsid w:val="00E352F0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Courier New" w:eastAsia="Times New Roman" w:hAnsi="Courier New" w:cs="Courier New"/>
      <w:b/>
      <w:bCs/>
      <w:sz w:val="28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E352F0"/>
    <w:rPr>
      <w:rFonts w:ascii="Courier New" w:eastAsia="Times New Roman" w:hAnsi="Courier New" w:cs="Courier New"/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