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1BD9" w:rsidP="00CD3BA6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2271C6" w:rsidP="00801BD9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0071-01-2021-000254-49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271C6" w:rsidRPr="00714005" w:rsidP="00CD3BA6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</w:p>
    <w:p w:rsidR="002271C6" w:rsidP="00CD3BA6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287CC8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1C6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1B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01B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Саки</w:t>
      </w:r>
    </w:p>
    <w:p w:rsidR="002271C6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судебного участка №71 Сакского судебного района (Сакский муниципальный район и городской округ Саки) Республики Крым Липовск</w:t>
      </w:r>
      <w:r w:rsidR="00287CC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80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</w:p>
    <w:p w:rsidR="00801BD9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лица, привлекаемого к административной ответственности – Петрик Л.В.,</w:t>
      </w:r>
    </w:p>
    <w:p w:rsidR="002271C6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надзорной деятельности по г.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 и Сакскому району Управления надзорной деятельности и профилактической работы ГУ МЧС России по Республике Крым,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271C6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Петрик </w:t>
      </w:r>
      <w:r w:rsidR="004E2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2E92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4E2E9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4E2E92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4E2E92">
        <w:rPr>
          <w:rStyle w:val="s11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гражданки Российской Федерации, занимающей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М</w:t>
      </w:r>
      <w:r w:rsidR="00801BD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«Сакская средняя школа №2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им.Героя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зарегистрированной и проживающей по адресу: </w:t>
      </w:r>
      <w:r w:rsidR="004E2E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2271C6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ее к административной ответственности за правонарушение, предусмотренное ч.1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ст.19.5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1DAC" w:rsidRPr="00714005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УСТАНОВИЛ:</w:t>
      </w:r>
    </w:p>
    <w:p w:rsidR="00B32881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 об административном правонарушении № 8/20</w:t>
      </w:r>
      <w:r w:rsidR="00BD582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01BD9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806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1B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8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F30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1B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он составлен в отношении </w:t>
      </w:r>
      <w:r w:rsidR="00A80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 Л.В.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ч.13 ст.19.5 КоАП РФ, что она являясь </w:t>
      </w:r>
      <w:r w:rsidR="00A8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МБОУ «Сакская средняя школа №2 </w:t>
      </w:r>
      <w:r w:rsidR="00A806D0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им.Героя</w:t>
      </w:r>
      <w:r w:rsidR="00A8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A806D0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A806D0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 w:rsidRPr="003A0D80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должностным лицом, ответственным за общее руководство и состояние пожарной безопасности в целом по учреждению, будучи обязанной в соответствии с требованиями </w:t>
      </w:r>
      <w:r w:rsidRPr="003A0D80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A0D80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2E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2E9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обес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печила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в срок до </w:t>
      </w:r>
      <w:r w:rsidR="00801BD9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марта 2021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требования 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предписания № </w:t>
      </w:r>
      <w:r w:rsidR="00801B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242F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01BD9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марта 2020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пункт</w:t>
      </w:r>
      <w:r w:rsidR="00242F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B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именно:</w:t>
      </w:r>
      <w:r w:rsidR="002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предусмотрено ограждение на кровле корпуса «А» и «Б» в соответствии с требованиями п.7.16 СП.4.131.30.2013 (Свод Правил.</w:t>
      </w:r>
      <w:r w:rsidR="002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противопожарной защиты. Ограничение распространения пожара</w:t>
      </w:r>
      <w:r w:rsidR="00E6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объектах защиты. </w:t>
      </w:r>
      <w:r w:rsidR="00E625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объемно-планировочным и конструктивным решениям).</w:t>
      </w:r>
    </w:p>
    <w:p w:rsidR="005173D7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 Л.В. в</w:t>
      </w:r>
      <w:r w:rsidRPr="0071400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 заседании</w:t>
      </w:r>
      <w:r w:rsidR="0023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 w:rsidR="00801B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пункта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предписания было не в 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силах, поскольку для </w:t>
      </w:r>
      <w:r w:rsidR="0080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необходим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0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 финансовые </w:t>
      </w:r>
      <w:r w:rsidR="00801B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106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Обращала внимание суда, что с ее стороны были предприняты все меры, для выполнения предписания, а именно были направлены ходатайства в отдел образования города Саки, для того чтобы они выделили дополнительное </w:t>
      </w:r>
      <w:r w:rsidR="0080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финансирование. Кроме того, обращала внимание, что МБОУ «Сакская средняя школа №2 </w:t>
      </w:r>
      <w:r w:rsidR="00801BD9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801BD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801BD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="0080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801BD9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801BD9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 является бюджетной организацией и финансируется из местного бюджета, дополнительных исто</w:t>
      </w:r>
      <w:r w:rsidR="00811F8D">
        <w:rPr>
          <w:rFonts w:ascii="Times New Roman" w:eastAsia="Times New Roman" w:hAnsi="Times New Roman" w:cs="Times New Roman"/>
          <w:sz w:val="28"/>
          <w:szCs w:val="28"/>
          <w:lang w:eastAsia="ru-RU"/>
        </w:rPr>
        <w:t>чников финансирования у них нет. Также поясн</w:t>
      </w:r>
      <w:r w:rsidR="007301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1F8D">
        <w:rPr>
          <w:rFonts w:ascii="Times New Roman" w:eastAsia="Times New Roman" w:hAnsi="Times New Roman" w:cs="Times New Roman"/>
          <w:sz w:val="28"/>
          <w:szCs w:val="28"/>
          <w:lang w:eastAsia="ru-RU"/>
        </w:rPr>
        <w:t>ла, что</w:t>
      </w:r>
      <w:r w:rsidR="009A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лицензии на оказание дополнительного образования учреждение не имеет</w:t>
      </w:r>
      <w:r w:rsidR="009377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03C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Допрошенный мировым судьей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инспектор г.Саки и Сакского района по пожарному надзору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службы </w:t>
      </w:r>
      <w:r w:rsidR="004E2E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подтвердил, что на момент проверки указанный в протоколе об административном правонарушении пункт предписания выполнен не был. </w:t>
      </w:r>
      <w:r w:rsidR="0081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Обращал внимание суда, что расчет риска в данном случае не </w:t>
      </w:r>
      <w:r w:rsidR="00811F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 вопрос исполнения предписания</w:t>
      </w:r>
      <w:r w:rsidR="0081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</w:t>
      </w:r>
      <w:r w:rsidR="00811F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риска</w:t>
      </w:r>
      <w:r w:rsidR="0081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только на путях эвакуации, </w:t>
      </w:r>
      <w:r w:rsidR="007301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кровля путем эвакуации не является</w:t>
      </w:r>
      <w:r w:rsidR="0081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подтвердил, что </w:t>
      </w:r>
      <w:r w:rsidR="0081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«Сакская средняя школа №2 </w:t>
      </w:r>
      <w:r w:rsidR="0081714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81714F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81714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="0081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81714F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81714F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государственным бюджетным учреждением и финансируется за счет бюджетных средств. Обращал внимание суда, что </w:t>
      </w:r>
      <w:r w:rsidR="008171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данного пункта предписания необходимы большие финансовые затраты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7A87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ч.13 ст.19.5 КоАП РФ административным правонарушением признается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877A87" w:rsidRPr="00714005" w:rsidP="00CD3B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ст.6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877A87" w:rsidRPr="00714005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877A87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частями 2 и 3 статьи 4 Федерального закона от 22 июля 2008 года № 123-ФЗ «Технический регламент о требованиях пожарной безопасности»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правила.)</w:t>
      </w:r>
    </w:p>
    <w:p w:rsidR="00436C06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Условия обеспечения требований пожарной безопасности содержатся в ч.1 ст.6 ФЗ «Технический регламент о требованиях 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C06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силу ч.2 ст.1 ФЗ «Технический регламент о требованиях пожарной безопасности» положения названного Федерального закона об обеспечении пожарной безопасности объектов защиты обязательны для исполнения, в том числе, при эксплуатации объектов защиты.</w:t>
      </w:r>
    </w:p>
    <w:p w:rsidR="00604175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«Сакская средняя школа №2 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г.Саки Республики Крым  является юридическим лицом, осуществляющий общедоступное и бесплатное образование. Учредителем является Муниципальное </w:t>
      </w:r>
      <w:r w:rsidR="00801B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бразование </w:t>
      </w:r>
      <w:r w:rsidR="00801BD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ородской </w:t>
      </w:r>
      <w:r w:rsidR="00801B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Саки Республики Крым.</w:t>
      </w:r>
    </w:p>
    <w:p w:rsidR="00A40525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Как усматривается из материалов дела во исполнения распоряжения </w:t>
      </w:r>
      <w:r w:rsidR="00FE1A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74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A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государственного инспектора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и Сакско</w:t>
      </w:r>
      <w:r w:rsidR="0025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району </w:t>
      </w:r>
      <w:r w:rsidR="00FE1A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пожарному надзору</w:t>
      </w:r>
      <w:r w:rsidR="0025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1AA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E1AAA">
        <w:rPr>
          <w:rFonts w:ascii="Times New Roman" w:eastAsia="Times New Roman" w:hAnsi="Times New Roman" w:cs="Times New Roman"/>
          <w:sz w:val="28"/>
          <w:szCs w:val="28"/>
          <w:lang w:eastAsia="ru-RU"/>
        </w:rPr>
        <w:t>25 февраля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была проведена внеплановая выездная проверка 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«Сакская средняя школа №2 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 w:rsidR="005E13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вынесено предписание №20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E1AAA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марта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005" w:rsidRPr="00714005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предписанию </w:t>
      </w:r>
      <w:r w:rsidR="00FE1AAA">
        <w:rPr>
          <w:rFonts w:ascii="Times New Roman" w:eastAsia="Times New Roman" w:hAnsi="Times New Roman" w:cs="Times New Roman"/>
          <w:sz w:val="28"/>
          <w:szCs w:val="28"/>
          <w:lang w:eastAsia="ru-RU"/>
        </w:rPr>
        <w:t>№20/1/1 от 11 марта 2020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вынесенному </w:t>
      </w:r>
      <w:r w:rsidR="00FE1A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инспектором</w:t>
      </w:r>
      <w:r w:rsidR="0074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ОНД по г.Саки и Сакскому району </w:t>
      </w:r>
      <w:r w:rsidR="00FE1A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лейтенантом</w:t>
      </w:r>
      <w:r w:rsidR="0046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службы</w:t>
      </w:r>
      <w:r w:rsidR="0074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E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A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«Сакская средняя школа №2 </w:t>
      </w:r>
      <w:r w:rsidR="00467A84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467A84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467A8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="0046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467A84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467A84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A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 Л.В.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исполнение распоряжения</w:t>
      </w:r>
      <w:r w:rsidR="009C0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A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главного государственного инспектора г.Саки и Сакскому району по пожарному надзору №20 от 25 февраля 2020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 w:rsidR="00FE1AAA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марта 2021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14005" w:rsidRPr="00714005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предписания, его копия </w:t>
      </w:r>
      <w:r w:rsidR="00FE1AAA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марта 2020</w:t>
      </w:r>
      <w:r w:rsidR="00F2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получена </w:t>
      </w:r>
      <w:r w:rsidR="00FE1A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 Л.В.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 которой была п</w:t>
      </w:r>
      <w:r w:rsidR="003E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роведена вышеуказанная проверка. </w:t>
      </w:r>
    </w:p>
    <w:p w:rsidR="00E71881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акта проверки органом государственного контроля</w:t>
      </w:r>
      <w:r w:rsidR="00FE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(надзора), юридического лица №33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860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1AA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E1A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отдел</w:t>
      </w:r>
      <w:r w:rsidR="00FE1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надзорной деятельности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г.Саки и Сакскому району УНД и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на основании распоряжения №</w:t>
      </w:r>
      <w:r w:rsidR="00FE1AAA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E1AAA">
        <w:rPr>
          <w:rFonts w:ascii="Times New Roman" w:eastAsia="Times New Roman" w:hAnsi="Times New Roman" w:cs="Times New Roman"/>
          <w:sz w:val="28"/>
          <w:szCs w:val="28"/>
          <w:lang w:eastAsia="ru-RU"/>
        </w:rPr>
        <w:t>01 марта 2021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ОНД по г.Саки и Сакскому району УНД и ПР ГУ МЧС России по Республике Крым </w:t>
      </w:r>
      <w:r w:rsidR="004E2E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отношении </w:t>
      </w:r>
      <w:r w:rsidR="0078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«Сакская средняя школа №2 </w:t>
      </w:r>
      <w:r w:rsidR="0078607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78607D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78607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="0078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78607D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78607D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4E2E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которой выявлен</w:t>
      </w:r>
      <w:r w:rsidR="00FE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невыполнения предписани</w:t>
      </w:r>
      <w:r w:rsidR="00FE1A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FE1A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контроля (надзора), по предписанию №</w:t>
      </w:r>
      <w:r w:rsidR="00FE1AA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7860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E1AAA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марта 2020 года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выявлены следующие нарушения: </w:t>
      </w:r>
      <w:r w:rsidR="007860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 ограждение на кровле корпуса «А» и «Б» в соответствии с требованиями п.7.16 СП.4.131.30.2013 (Свод Правил.</w:t>
      </w:r>
      <w:r w:rsidR="0078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противопожарной защиты. Ограничение распространения пожара на объектах защиты. </w:t>
      </w:r>
      <w:r w:rsidR="007860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объемно-планировочным и конструктивным решениям).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1881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52A6"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отдела образования администрации г.Саки Республики Крым №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 от 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 2019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 Л.В.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назначена на должность 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МБОУ «Сакская средняя школа №2 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 2019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010E4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Законность предписания сомнений не вызывает, вместе с тем заслуживают внимания доводы 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 Л.В.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финансирования для выполнения предписания органа пожарного надзора.</w:t>
      </w:r>
    </w:p>
    <w:p w:rsidR="003F2A1E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усматривается из ответа отдела образования администрации города Саки, в 201</w:t>
      </w:r>
      <w:r w:rsidR="004E7B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«Сакская средняя школа №2 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обращалась в отдел образования с ходатайством о выделении денежных средств для исполнения предписания</w:t>
      </w:r>
      <w:r w:rsidR="00FE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№20/1/1 от 11 марта 2020</w:t>
      </w:r>
      <w:r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выданного ОНД по г.Саки с Сакскому району </w:t>
      </w:r>
      <w:r w:rsidR="002531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 и ПР ГУ МЧС России по РК.</w:t>
      </w:r>
      <w:r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1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финансирования, работы по обустройству ограждения кровли будут выполнены</w:t>
      </w:r>
      <w:r w:rsidR="00326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источников формирования имущества и финансовых ресурсов в </w:t>
      </w:r>
      <w:r w:rsidR="00AE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«Сакская средняя школа №2 </w:t>
      </w:r>
      <w:r w:rsidR="00AE0204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AE0204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E020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="00AE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AE0204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AE02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бюджетного финансирования, не имеется.</w:t>
      </w:r>
      <w:r w:rsidR="00A2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10E4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4F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ч.4 ст.24.5 КоАП РФ (в ред. Федерального закона от 23 апреля 2018 года № 103-ФЗ «</w:t>
      </w:r>
      <w:r w:rsidR="005B4F52">
        <w:rPr>
          <w:rFonts w:ascii="Times New Roman" w:hAnsi="Times New Roman" w:cs="Times New Roman"/>
          <w:sz w:val="28"/>
          <w:szCs w:val="28"/>
        </w:rPr>
        <w:t>О внесении изменения в статью 24.5 Кодекса Российской Федерации об административных правонарушениях</w:t>
      </w:r>
      <w:r w:rsidR="005B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r w:rsidR="005B4F52">
        <w:rPr>
          <w:rFonts w:ascii="Times New Roman" w:hAnsi="Times New Roman" w:cs="Times New Roman"/>
          <w:sz w:val="28"/>
          <w:szCs w:val="28"/>
        </w:rPr>
        <w:t>в случае, если во время производства по делу об административном правонарушении будет установлено, что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</w:t>
      </w:r>
      <w:r w:rsidR="005B4F52">
        <w:rPr>
          <w:rFonts w:ascii="Times New Roman" w:hAnsi="Times New Roman" w:cs="Times New Roman"/>
          <w:sz w:val="28"/>
          <w:szCs w:val="28"/>
        </w:rPr>
        <w:t xml:space="preserve"> предложение о выделении бюджетных ассигнований на выполнение муниципальным учреждением соответствующих уставных задач и при этом бюджетные ассигнования на указанные цели не выделялись, производство по делу об административном правонарушении в отношении указанных должностных лиц подлежит прекращению.</w:t>
      </w:r>
    </w:p>
    <w:p w:rsidR="00E71881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Как следует из материалов дела, </w:t>
      </w:r>
      <w:r w:rsidR="00AE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«Сакская средняя школа №2 </w:t>
      </w:r>
      <w:r w:rsidR="00AE0204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AE0204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E020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="00AE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AE0204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AE02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</w:t>
      </w:r>
      <w:r w:rsidR="00287C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 отдел образования администрации города Саки о выделении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предписания органа пожарного 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</w:t>
      </w:r>
      <w:r w:rsidR="0028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учреждения</w:t>
      </w:r>
      <w:r w:rsidR="0028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принимались меры, но </w:t>
      </w:r>
      <w:r w:rsidR="00AE0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 Л.В.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являясь распорядителем денежных средств и при отсутствии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достаточного финансирования на противопожарные мероприятия не могла выполнить предписание в полном объеме.  </w:t>
      </w:r>
    </w:p>
    <w:p w:rsidR="003D7434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вышеизложенные обстоятельства, суд приходит к выводу о том, что производство по данному делу об административном правонарушении подлежит прекращени</w:t>
      </w:r>
      <w:r w:rsidR="00414657">
        <w:rPr>
          <w:rFonts w:ascii="Times New Roman" w:eastAsia="Times New Roman" w:hAnsi="Times New Roman" w:cs="Times New Roman"/>
          <w:sz w:val="28"/>
          <w:szCs w:val="28"/>
          <w:lang w:eastAsia="ru-RU"/>
        </w:rPr>
        <w:t>ю на основании ч.4 ст.24.5 КоАП РФ.</w:t>
      </w:r>
    </w:p>
    <w:p w:rsidR="00714005" w:rsidRPr="00714005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ст.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24.5,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29.9, 29.10 КоАП РФ, судья</w:t>
      </w:r>
    </w:p>
    <w:p w:rsidR="00714005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ПОСТАНОВИЛ: </w:t>
      </w:r>
    </w:p>
    <w:p w:rsidR="007725A7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 в отношении </w:t>
      </w:r>
      <w:r w:rsidR="0090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МБОУ «Сакская средняя школа №2 </w:t>
      </w:r>
      <w:r w:rsidR="00901C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901CF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901CF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="0090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901CF8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901CF8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CF8" w:rsidR="0090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Петрик </w:t>
      </w:r>
      <w:r w:rsidR="004E2E92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ее к административной ответственности по ч.13 ст.19.5 КоАП РФ прекратить на основании ч.4 ст.24.5 КоАП РФ.  </w:t>
      </w:r>
    </w:p>
    <w:p w:rsidR="00714005" w:rsidRPr="00714005" w:rsidP="00CD3B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00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7140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25A7" w:rsidP="00CD3BA6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P="00CD3BA6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</w:t>
      </w:r>
      <w:r w:rsidR="00772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Липовская </w:t>
      </w:r>
    </w:p>
    <w:p w:rsidR="00901CF8" w:rsidP="00CD3BA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5B3" w:rsidP="00BE31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801BD9">
      <w:headerReference w:type="default" r:id="rId5"/>
      <w:footerReference w:type="first" r:id="rId6"/>
      <w:pgSz w:w="11906" w:h="16838" w:code="9"/>
      <w:pgMar w:top="709" w:right="849" w:bottom="568" w:left="1276" w:header="34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714F">
    <w:pPr>
      <w:pStyle w:val="Footer"/>
    </w:pPr>
    <w:r>
      <w:rPr>
        <w:sz w:val="24"/>
      </w:rPr>
      <w:t xml:space="preserve">    </w:t>
    </w:r>
  </w:p>
  <w:p w:rsidR="0081714F">
    <w:pPr>
      <w:pStyle w:val="Footer"/>
    </w:pPr>
  </w:p>
  <w:p w:rsidR="0081714F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714F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4E2E92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23686"/>
    <w:rsid w:val="00030518"/>
    <w:rsid w:val="00043998"/>
    <w:rsid w:val="000502C4"/>
    <w:rsid w:val="000604D4"/>
    <w:rsid w:val="000A27C4"/>
    <w:rsid w:val="000A504D"/>
    <w:rsid w:val="00106977"/>
    <w:rsid w:val="001226D5"/>
    <w:rsid w:val="001A5E24"/>
    <w:rsid w:val="001D4A45"/>
    <w:rsid w:val="001E403C"/>
    <w:rsid w:val="001F3072"/>
    <w:rsid w:val="002271C6"/>
    <w:rsid w:val="002325A3"/>
    <w:rsid w:val="00242FC6"/>
    <w:rsid w:val="002524D4"/>
    <w:rsid w:val="002531DF"/>
    <w:rsid w:val="00255D34"/>
    <w:rsid w:val="002745C7"/>
    <w:rsid w:val="00287CC8"/>
    <w:rsid w:val="002A42FD"/>
    <w:rsid w:val="002F0749"/>
    <w:rsid w:val="002F320A"/>
    <w:rsid w:val="003010E4"/>
    <w:rsid w:val="00310078"/>
    <w:rsid w:val="00321475"/>
    <w:rsid w:val="00326A8E"/>
    <w:rsid w:val="00346B6E"/>
    <w:rsid w:val="0034747B"/>
    <w:rsid w:val="00394D32"/>
    <w:rsid w:val="003A0D80"/>
    <w:rsid w:val="003A61A1"/>
    <w:rsid w:val="003A798F"/>
    <w:rsid w:val="003C2475"/>
    <w:rsid w:val="003D7434"/>
    <w:rsid w:val="003E04FC"/>
    <w:rsid w:val="003E42D6"/>
    <w:rsid w:val="003F2A1E"/>
    <w:rsid w:val="00414657"/>
    <w:rsid w:val="00436C06"/>
    <w:rsid w:val="0044550E"/>
    <w:rsid w:val="00467A84"/>
    <w:rsid w:val="004B4A48"/>
    <w:rsid w:val="004D7413"/>
    <w:rsid w:val="004E2E92"/>
    <w:rsid w:val="004E3B62"/>
    <w:rsid w:val="004E7B4D"/>
    <w:rsid w:val="005009C4"/>
    <w:rsid w:val="005173D7"/>
    <w:rsid w:val="00527D97"/>
    <w:rsid w:val="00577CF2"/>
    <w:rsid w:val="005857F2"/>
    <w:rsid w:val="005B4F52"/>
    <w:rsid w:val="005E13D1"/>
    <w:rsid w:val="005E511D"/>
    <w:rsid w:val="005F3D81"/>
    <w:rsid w:val="00604175"/>
    <w:rsid w:val="00681777"/>
    <w:rsid w:val="006865FE"/>
    <w:rsid w:val="00704686"/>
    <w:rsid w:val="00713E66"/>
    <w:rsid w:val="00714005"/>
    <w:rsid w:val="00730152"/>
    <w:rsid w:val="007340E8"/>
    <w:rsid w:val="00742F3F"/>
    <w:rsid w:val="007476AF"/>
    <w:rsid w:val="00760F78"/>
    <w:rsid w:val="00765051"/>
    <w:rsid w:val="007725A7"/>
    <w:rsid w:val="0077349A"/>
    <w:rsid w:val="00775E72"/>
    <w:rsid w:val="0078607D"/>
    <w:rsid w:val="0079022D"/>
    <w:rsid w:val="007A371A"/>
    <w:rsid w:val="007A7454"/>
    <w:rsid w:val="007D3C8F"/>
    <w:rsid w:val="007D512F"/>
    <w:rsid w:val="007F44AF"/>
    <w:rsid w:val="00801BD9"/>
    <w:rsid w:val="008074E3"/>
    <w:rsid w:val="00811F8D"/>
    <w:rsid w:val="0081714F"/>
    <w:rsid w:val="0084147F"/>
    <w:rsid w:val="00861824"/>
    <w:rsid w:val="00872690"/>
    <w:rsid w:val="00877A87"/>
    <w:rsid w:val="008F33A0"/>
    <w:rsid w:val="008F6275"/>
    <w:rsid w:val="008F6E65"/>
    <w:rsid w:val="00901CF8"/>
    <w:rsid w:val="00937758"/>
    <w:rsid w:val="00955690"/>
    <w:rsid w:val="00972DD0"/>
    <w:rsid w:val="009946EF"/>
    <w:rsid w:val="009A341B"/>
    <w:rsid w:val="009B47FB"/>
    <w:rsid w:val="009C048B"/>
    <w:rsid w:val="00A22846"/>
    <w:rsid w:val="00A315FA"/>
    <w:rsid w:val="00A40525"/>
    <w:rsid w:val="00A475A3"/>
    <w:rsid w:val="00A60A4A"/>
    <w:rsid w:val="00A806D0"/>
    <w:rsid w:val="00AB5E90"/>
    <w:rsid w:val="00AC172A"/>
    <w:rsid w:val="00AD1F7A"/>
    <w:rsid w:val="00AE0204"/>
    <w:rsid w:val="00AE4F8B"/>
    <w:rsid w:val="00B0276A"/>
    <w:rsid w:val="00B32881"/>
    <w:rsid w:val="00B515F7"/>
    <w:rsid w:val="00BA047B"/>
    <w:rsid w:val="00BD5749"/>
    <w:rsid w:val="00BD5822"/>
    <w:rsid w:val="00BE3126"/>
    <w:rsid w:val="00BE3FB2"/>
    <w:rsid w:val="00C04FE4"/>
    <w:rsid w:val="00C33CE9"/>
    <w:rsid w:val="00C46B2E"/>
    <w:rsid w:val="00C7393A"/>
    <w:rsid w:val="00CD0189"/>
    <w:rsid w:val="00CD3BA6"/>
    <w:rsid w:val="00CE6C2F"/>
    <w:rsid w:val="00CF1473"/>
    <w:rsid w:val="00CF5BAC"/>
    <w:rsid w:val="00D345BD"/>
    <w:rsid w:val="00D42BAB"/>
    <w:rsid w:val="00D61DAC"/>
    <w:rsid w:val="00D91273"/>
    <w:rsid w:val="00D91C1C"/>
    <w:rsid w:val="00DE016F"/>
    <w:rsid w:val="00E252A6"/>
    <w:rsid w:val="00E27E50"/>
    <w:rsid w:val="00E30711"/>
    <w:rsid w:val="00E609EC"/>
    <w:rsid w:val="00E62527"/>
    <w:rsid w:val="00E71881"/>
    <w:rsid w:val="00E82CEE"/>
    <w:rsid w:val="00EC0728"/>
    <w:rsid w:val="00ED18C7"/>
    <w:rsid w:val="00EF6608"/>
    <w:rsid w:val="00F015B3"/>
    <w:rsid w:val="00F044A0"/>
    <w:rsid w:val="00F2651E"/>
    <w:rsid w:val="00F37260"/>
    <w:rsid w:val="00F74FE9"/>
    <w:rsid w:val="00F8235B"/>
    <w:rsid w:val="00F8464A"/>
    <w:rsid w:val="00FB286B"/>
    <w:rsid w:val="00FC26CD"/>
    <w:rsid w:val="00FE1A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paragraph" w:styleId="BalloonText">
    <w:name w:val="Balloon Text"/>
    <w:basedOn w:val="Normal"/>
    <w:link w:val="a1"/>
    <w:uiPriority w:val="99"/>
    <w:semiHidden/>
    <w:unhideWhenUsed/>
    <w:rsid w:val="00BA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A047B"/>
    <w:rPr>
      <w:rFonts w:ascii="Tahoma" w:hAnsi="Tahoma" w:cs="Tahoma"/>
      <w:sz w:val="16"/>
      <w:szCs w:val="16"/>
    </w:rPr>
  </w:style>
  <w:style w:type="character" w:customStyle="1" w:styleId="s11">
    <w:name w:val="s11"/>
    <w:rsid w:val="004E2E9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94BD1-EDCC-4025-BDB9-497694C2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