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71A" w:rsidRPr="00FA4E9E" w:rsidP="00FA4E9E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6C5D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112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6C5D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171A" w:rsidRPr="00FA4E9E" w:rsidP="00FA4E9E">
      <w:pPr>
        <w:keepNext/>
        <w:numPr>
          <w:ilvl w:val="0"/>
          <w:numId w:val="2"/>
        </w:numPr>
        <w:tabs>
          <w:tab w:val="num" w:pos="0"/>
          <w:tab w:val="num" w:pos="284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ED171A" w:rsidRPr="00FA4E9E" w:rsidP="00FA4E9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6C5D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5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C5D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</w:t>
      </w: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6C5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="006C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</w:t>
      </w:r>
      <w:r w:rsidR="005F5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 в отношении: </w:t>
      </w:r>
    </w:p>
    <w:p w:rsidR="00422345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Османова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DCB">
        <w:rPr>
          <w:rFonts w:ascii="Times New Roman" w:hAnsi="Times New Roman" w:cs="Times New Roman"/>
          <w:b/>
          <w:sz w:val="28"/>
          <w:szCs w:val="28"/>
        </w:rPr>
        <w:t>Э.А.</w:t>
      </w:r>
      <w:r w:rsidRPr="00FA4E9E" w:rsidR="00ED17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5DCB">
        <w:rPr>
          <w:rFonts w:ascii="Times New Roman" w:hAnsi="Times New Roman" w:cs="Times New Roman"/>
          <w:sz w:val="28"/>
          <w:szCs w:val="28"/>
        </w:rPr>
        <w:t>ДД.ММ</w:t>
      </w:r>
      <w:r w:rsidR="00B75DCB">
        <w:rPr>
          <w:rFonts w:ascii="Times New Roman" w:hAnsi="Times New Roman" w:cs="Times New Roman"/>
          <w:sz w:val="28"/>
          <w:szCs w:val="28"/>
        </w:rPr>
        <w:t>.Г</w:t>
      </w:r>
      <w:r w:rsidR="00B75DCB">
        <w:rPr>
          <w:rFonts w:ascii="Times New Roman" w:hAnsi="Times New Roman" w:cs="Times New Roman"/>
          <w:sz w:val="28"/>
          <w:szCs w:val="28"/>
        </w:rPr>
        <w:t>ГГГ</w:t>
      </w:r>
      <w:r w:rsidRPr="00FA4E9E" w:rsidR="00ED171A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75D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E9E" w:rsidR="00ED171A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женатого</w:t>
      </w:r>
      <w:r w:rsidRPr="00FA4E9E" w:rsidR="00ED17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имеющего на иждивении двоих детей</w:t>
      </w:r>
      <w:r w:rsidRPr="00FA4E9E" w:rsidR="00ED1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трудоустроенного,</w:t>
      </w:r>
      <w:r w:rsidRPr="00FA4E9E" w:rsidR="00ED171A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75DC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75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RPr="00FA4E9E" w:rsidP="00FA4E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FA4E9E" w:rsidP="00FA4E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80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2020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Pr="00FA4E9E"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27,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года,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нарушил ограничени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</w:t>
      </w:r>
      <w:r w:rsidRPr="00FA4E9E" w:rsidR="00D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1E3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Pr="00FA4E9E"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FA4E9E"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Pr="00FA4E9E"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="005F5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</w:t>
      </w:r>
      <w:r w:rsidRPr="00FA4E9E"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E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="001E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80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2020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A4E9E" w:rsidR="004807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39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FA4E9E" w:rsidR="0048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E9E"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МО МВД России «Сакский» 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майором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B75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>321781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FA4E9E" w:rsidP="00FA4E9E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Pr="00FA4E9E" w:rsidR="00A92ADE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раскаялся,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 xml:space="preserve"> пояснил, что не прибыл на 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>регистрацию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AA4">
        <w:rPr>
          <w:rFonts w:ascii="Times New Roman" w:hAnsi="Times New Roman" w:cs="Times New Roman"/>
          <w:sz w:val="28"/>
          <w:szCs w:val="28"/>
          <w:lang w:eastAsia="ru-RU"/>
        </w:rPr>
        <w:t>поскольку заболел</w:t>
      </w:r>
      <w:r w:rsidRPr="00FA4E9E" w:rsidR="00A92A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P="00FA4E9E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F1E30" w:rsidRPr="00FA4E9E" w:rsidP="00FA4E9E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FA4E9E" w:rsidP="00FA4E9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>321781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2020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2020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 часов 00 минут до 12 часов 00 минут, в отношении которого установлен административный надзор, не прибыл на регистрацию в МО МВД России «Сакский» по адресу: г.Саки, 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, 27,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года,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нарушил ограничения установленные ему решением Сакского районного суда Республики Крым от 14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тем самым с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 правонарушение, предусмотренное ч.</w:t>
      </w:r>
      <w:r w:rsidR="005F5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6146E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ОУУП и ПДН МО МВД России «Сакский» майора полиции </w:t>
      </w:r>
      <w:r w:rsidR="00B7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17 февраля 2020 года;</w:t>
      </w:r>
    </w:p>
    <w:p w:rsidR="00EE4D88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61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февраля 2020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которых усматривается, что он действительно не явился в МО МВД России «Сакский» </w:t>
      </w:r>
      <w:r w:rsidR="00D74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февраля 2020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D74AA4" w:rsidRPr="00FA4E9E" w:rsidP="00D74AA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D74AA4" w:rsidRPr="00FA4E9E" w:rsidP="00D74AA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Сакского районного суда Республики Крым от 14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 по делу № 2а-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2005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/2019,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595EB7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D74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сентября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года;</w:t>
      </w:r>
    </w:p>
    <w:p w:rsidR="00E7375A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 w:rsidR="00671E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января 2019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225F86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225F86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регистрационного листа поднадзорного лица по делу административного надзора № 1</w:t>
      </w:r>
      <w:r w:rsidR="00671E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/19, согласно которому </w:t>
      </w:r>
      <w:r w:rsidR="00671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1E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февраля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671E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C06F59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53E" w:rsidP="00FC753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лейтенанта полиции </w:t>
      </w:r>
      <w:r w:rsidR="00B7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11 октября 2019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Османов Э.А.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РФ, постановление вступило в законную силу 21 октября 2019 года.</w:t>
      </w:r>
    </w:p>
    <w:p w:rsidR="00FC753E" w:rsidRPr="00FA4E9E" w:rsidP="00FC75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2020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 часов 00 минут до 12 часов 00 минут, в отношении которого установлен административный надзор, не прибыл на регистрацию в МО МВД России «Сакский» по адресу: г.Саки, 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, 27,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года,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нарушил ограничения установленные ему решением Сакского районного суда Республики Крым от 14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тем самым с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 правонарушение, предусмотренное ч.</w:t>
      </w:r>
      <w:r w:rsidR="005F5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E9E"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321781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2020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Pr="00FA4E9E"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9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Османовым Э.А.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8004F3" w:rsidRPr="00FA4E9E" w:rsidP="00FA4E9E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FA4E9E" w:rsidP="00FA4E9E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A7736D" w:rsidRPr="003B0378" w:rsidP="00A7736D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Османову</w:t>
      </w:r>
      <w:r>
        <w:rPr>
          <w:sz w:val="28"/>
          <w:szCs w:val="28"/>
          <w:lang w:eastAsia="ru-RU"/>
        </w:rPr>
        <w:t xml:space="preserve"> Э.А.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F5117">
        <w:rPr>
          <w:sz w:val="28"/>
          <w:szCs w:val="28"/>
          <w:lang w:eastAsia="ru-RU"/>
        </w:rPr>
        <w:t>Османову</w:t>
      </w:r>
      <w:r w:rsidR="005F5117">
        <w:rPr>
          <w:sz w:val="28"/>
          <w:szCs w:val="28"/>
          <w:lang w:eastAsia="ru-RU"/>
        </w:rPr>
        <w:t xml:space="preserve"> Э.А.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A7736D" w:rsidRPr="003B0378" w:rsidP="00A7736D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36D" w:rsidRPr="00AE437A" w:rsidP="00A7736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КоАП РФ,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A7736D" w:rsidRPr="00AE437A" w:rsidP="00A7736D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A7736D" w:rsidRPr="00AE437A" w:rsidP="00A7736D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36D" w:rsidRPr="009B1B80" w:rsidP="00A7736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F5117">
        <w:rPr>
          <w:rFonts w:ascii="Times New Roman" w:hAnsi="Times New Roman" w:cs="Times New Roman"/>
          <w:b/>
          <w:sz w:val="28"/>
          <w:szCs w:val="28"/>
        </w:rPr>
        <w:t>Османова</w:t>
      </w:r>
      <w:r w:rsidR="005F5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DCB">
        <w:rPr>
          <w:rFonts w:ascii="Times New Roman" w:hAnsi="Times New Roman" w:cs="Times New Roman"/>
          <w:b/>
          <w:sz w:val="28"/>
          <w:szCs w:val="28"/>
        </w:rPr>
        <w:t>Э.А.</w:t>
      </w:r>
      <w:r w:rsidRPr="00FA4E9E" w:rsidR="005F5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5DCB">
        <w:rPr>
          <w:rFonts w:ascii="Times New Roman" w:hAnsi="Times New Roman" w:cs="Times New Roman"/>
          <w:sz w:val="28"/>
          <w:szCs w:val="28"/>
        </w:rPr>
        <w:t>ДД.ММ</w:t>
      </w:r>
      <w:r w:rsidR="00B75DCB">
        <w:rPr>
          <w:rFonts w:ascii="Times New Roman" w:hAnsi="Times New Roman" w:cs="Times New Roman"/>
          <w:sz w:val="28"/>
          <w:szCs w:val="28"/>
        </w:rPr>
        <w:t>.Г</w:t>
      </w:r>
      <w:r w:rsidR="00B75DCB">
        <w:rPr>
          <w:rFonts w:ascii="Times New Roman" w:hAnsi="Times New Roman" w:cs="Times New Roman"/>
          <w:sz w:val="28"/>
          <w:szCs w:val="28"/>
        </w:rPr>
        <w:t>ГГГ</w:t>
      </w:r>
      <w:r w:rsidRPr="00FA4E9E" w:rsidR="005F511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A7736D" w:rsidRPr="009B1B80" w:rsidP="00A7736D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F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Османову</w:t>
      </w:r>
      <w:r w:rsidR="005F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A7736D" w:rsidRPr="009B1B80" w:rsidP="00A7736D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7736D" w:rsidRPr="009B1B80" w:rsidP="00A7736D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A4E9E" w:rsidRPr="00FA4E9E" w:rsidP="00A77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</w:t>
      </w:r>
      <w:r w:rsidRPr="009B1B80">
        <w:rPr>
          <w:rFonts w:ascii="Times New Roman" w:hAnsi="Times New Roman" w:cs="Times New Roman"/>
          <w:sz w:val="28"/>
          <w:szCs w:val="28"/>
        </w:rPr>
        <w:t>десяти дней со дня возбуждения судебным приставом-исполнителем исполнительного производства.</w:t>
      </w:r>
    </w:p>
    <w:p w:rsidR="008004F3" w:rsidRPr="00FA4E9E" w:rsidP="00FA4E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RPr="00FA4E9E" w:rsidP="00FA4E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RPr="00FA4E9E" w:rsidP="00FA4E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Pr="00FA4E9E"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E035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 Липовская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A7DDD" w:rsidRPr="00FA4E9E" w:rsidP="00FA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625C" w:rsidP="0084625C">
      <w:pPr>
        <w:spacing w:after="0"/>
        <w:ind w:firstLine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 w:rsidR="00DA149E" w:rsidRPr="00FA4E9E" w:rsidP="00FA4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83E4C"/>
    <w:rsid w:val="000F60DC"/>
    <w:rsid w:val="00115F36"/>
    <w:rsid w:val="001816EB"/>
    <w:rsid w:val="001A7DDD"/>
    <w:rsid w:val="001C421C"/>
    <w:rsid w:val="001E3980"/>
    <w:rsid w:val="001F1E30"/>
    <w:rsid w:val="0020472A"/>
    <w:rsid w:val="00204BED"/>
    <w:rsid w:val="00225F86"/>
    <w:rsid w:val="00227911"/>
    <w:rsid w:val="00262F4F"/>
    <w:rsid w:val="00287129"/>
    <w:rsid w:val="002C49E6"/>
    <w:rsid w:val="002D47E8"/>
    <w:rsid w:val="002E4950"/>
    <w:rsid w:val="002F11D3"/>
    <w:rsid w:val="00313981"/>
    <w:rsid w:val="00323BE6"/>
    <w:rsid w:val="003412E4"/>
    <w:rsid w:val="00366B72"/>
    <w:rsid w:val="003B0378"/>
    <w:rsid w:val="003D7AF2"/>
    <w:rsid w:val="004023D5"/>
    <w:rsid w:val="004044D2"/>
    <w:rsid w:val="00422345"/>
    <w:rsid w:val="00470F4A"/>
    <w:rsid w:val="004807F7"/>
    <w:rsid w:val="004D65A5"/>
    <w:rsid w:val="00522C26"/>
    <w:rsid w:val="0052739C"/>
    <w:rsid w:val="0054161E"/>
    <w:rsid w:val="0056146E"/>
    <w:rsid w:val="00590E9C"/>
    <w:rsid w:val="005934E3"/>
    <w:rsid w:val="00595EB7"/>
    <w:rsid w:val="005B6BC0"/>
    <w:rsid w:val="005F5117"/>
    <w:rsid w:val="006478D7"/>
    <w:rsid w:val="00671EE1"/>
    <w:rsid w:val="00683022"/>
    <w:rsid w:val="00695E44"/>
    <w:rsid w:val="006C5DE2"/>
    <w:rsid w:val="00707064"/>
    <w:rsid w:val="007637CD"/>
    <w:rsid w:val="007846B5"/>
    <w:rsid w:val="007878AB"/>
    <w:rsid w:val="007C4298"/>
    <w:rsid w:val="007E75F7"/>
    <w:rsid w:val="007F5C1C"/>
    <w:rsid w:val="008004F3"/>
    <w:rsid w:val="00821DB0"/>
    <w:rsid w:val="0084625C"/>
    <w:rsid w:val="008604A0"/>
    <w:rsid w:val="00886FBB"/>
    <w:rsid w:val="008C5F17"/>
    <w:rsid w:val="008E7489"/>
    <w:rsid w:val="00907234"/>
    <w:rsid w:val="00911AD8"/>
    <w:rsid w:val="00940591"/>
    <w:rsid w:val="009511B1"/>
    <w:rsid w:val="0096107C"/>
    <w:rsid w:val="00962A42"/>
    <w:rsid w:val="009A01C3"/>
    <w:rsid w:val="009A4AE8"/>
    <w:rsid w:val="009B1B80"/>
    <w:rsid w:val="009B73EE"/>
    <w:rsid w:val="009F0AAA"/>
    <w:rsid w:val="00A2750D"/>
    <w:rsid w:val="00A3568E"/>
    <w:rsid w:val="00A7736D"/>
    <w:rsid w:val="00A92ADE"/>
    <w:rsid w:val="00AA2422"/>
    <w:rsid w:val="00AC0078"/>
    <w:rsid w:val="00AD2273"/>
    <w:rsid w:val="00AE437A"/>
    <w:rsid w:val="00B06035"/>
    <w:rsid w:val="00B514BB"/>
    <w:rsid w:val="00B75DCB"/>
    <w:rsid w:val="00B9151C"/>
    <w:rsid w:val="00B96A3E"/>
    <w:rsid w:val="00BC5ED6"/>
    <w:rsid w:val="00BE1669"/>
    <w:rsid w:val="00C0256B"/>
    <w:rsid w:val="00C06F59"/>
    <w:rsid w:val="00C77313"/>
    <w:rsid w:val="00CC0D29"/>
    <w:rsid w:val="00CC2B3C"/>
    <w:rsid w:val="00CC4DEA"/>
    <w:rsid w:val="00D07A02"/>
    <w:rsid w:val="00D3175B"/>
    <w:rsid w:val="00D40367"/>
    <w:rsid w:val="00D43F6A"/>
    <w:rsid w:val="00D709F3"/>
    <w:rsid w:val="00D74AA4"/>
    <w:rsid w:val="00DA149E"/>
    <w:rsid w:val="00E0350C"/>
    <w:rsid w:val="00E160F6"/>
    <w:rsid w:val="00E31DF9"/>
    <w:rsid w:val="00E417F4"/>
    <w:rsid w:val="00E7375A"/>
    <w:rsid w:val="00EB236F"/>
    <w:rsid w:val="00ED171A"/>
    <w:rsid w:val="00EE4D88"/>
    <w:rsid w:val="00F030C0"/>
    <w:rsid w:val="00F10FEC"/>
    <w:rsid w:val="00F1373C"/>
    <w:rsid w:val="00F86C54"/>
    <w:rsid w:val="00FA4B6E"/>
    <w:rsid w:val="00FA4E9E"/>
    <w:rsid w:val="00FC2332"/>
    <w:rsid w:val="00FC7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paragraph" w:styleId="ListParagraph">
    <w:name w:val="List Paragraph"/>
    <w:basedOn w:val="Normal"/>
    <w:uiPriority w:val="34"/>
    <w:qFormat/>
    <w:rsid w:val="00ED171A"/>
    <w:pPr>
      <w:ind w:left="720"/>
      <w:contextualSpacing/>
    </w:pPr>
  </w:style>
  <w:style w:type="character" w:customStyle="1" w:styleId="blk">
    <w:name w:val="blk"/>
    <w:basedOn w:val="DefaultParagraphFont"/>
    <w:rsid w:val="0020472A"/>
  </w:style>
  <w:style w:type="character" w:styleId="Hyperlink">
    <w:name w:val="Hyperlink"/>
    <w:basedOn w:val="DefaultParagraphFont"/>
    <w:uiPriority w:val="99"/>
    <w:semiHidden/>
    <w:unhideWhenUsed/>
    <w:rsid w:val="00204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