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A477BE" w:rsidP="00F5204A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571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</w:t>
      </w:r>
      <w:r w:rsidR="00131A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A477BE" w:rsidR="00712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A477BE" w:rsidP="00F5204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F5204A" w:rsidRPr="00A477BE" w:rsidP="00F5204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1B4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B648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A477BE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571B4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Милениной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Е.Л.,</w:t>
      </w:r>
    </w:p>
    <w:p w:rsidR="00F31F6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</w:t>
      </w:r>
      <w:r w:rsidRPr="00A477BE" w:rsidR="00DD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ст.15.</w:t>
      </w:r>
      <w:r w:rsidRPr="00A477BE" w:rsidR="00DD5E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отношении:</w:t>
      </w:r>
    </w:p>
    <w:p w:rsidR="00A75D6A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3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Е.Л.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83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83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83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</w:t>
      </w:r>
      <w:r w:rsidR="00383E4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A477BE" w:rsidR="0069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A477BE" w:rsidR="00AA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A477BE" w:rsidR="00C85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оссийской Федерации, занимающе</w:t>
      </w:r>
      <w:r w:rsidRPr="00A477BE" w:rsidR="0069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</w:t>
      </w:r>
      <w:r w:rsidRPr="00A477BE" w:rsidR="0069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главного бухгалтера</w:t>
      </w:r>
      <w:r w:rsidR="0099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обособленного подразделения</w:t>
      </w:r>
      <w:r w:rsidRPr="00A477BE" w:rsidR="0069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 «</w:t>
      </w:r>
      <w:r w:rsidR="00DB1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Компания «Вечная стройка»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Pr="00A477BE" w:rsidR="00775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F2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проживающей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383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77BE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6261E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40F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Заместителем г</w:t>
      </w:r>
      <w:r w:rsidRPr="00A477BE" w:rsidR="00B27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477BE" w:rsidR="00B27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9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</w:t>
      </w:r>
      <w:r w:rsidRPr="00A477BE" w:rsidR="00A75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«Компания «Вечная стройка»</w:t>
      </w:r>
      <w:r w:rsidRPr="00A477BE" w:rsidR="00052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</w:t>
      </w:r>
      <w:r w:rsidRPr="00A477BE" w:rsidR="00AE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9107000360/9107</w:t>
      </w:r>
      <w:r w:rsidR="003C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45002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1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71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овосселовское</w:t>
      </w:r>
      <w:r w:rsidR="0071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шоссе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="00342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477BE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A477BE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сумм 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налога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доходы физических лиц исчисленных и удержанных налоговым агенто</w:t>
      </w:r>
      <w:r w:rsidRPr="00A477BE" w:rsidR="008869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A477BE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C646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квартал</w:t>
      </w:r>
      <w:r w:rsidRPr="00A477BE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Pr="00A477BE" w:rsidR="0048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A477BE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477BE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230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A477BE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A477BE" w:rsidP="00F5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Согласно пункту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 w:rsidR="00752347">
        <w:rPr>
          <w:rStyle w:val="115pt"/>
          <w:rFonts w:eastAsiaTheme="minorHAnsi"/>
          <w:i w:val="0"/>
          <w:color w:val="auto"/>
          <w:sz w:val="28"/>
          <w:szCs w:val="28"/>
        </w:rPr>
        <w:t>2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A477BE" w:rsidR="00752347">
        <w:rPr>
          <w:rFonts w:ascii="Times New Roman" w:hAnsi="Times New Roman" w:cs="Times New Roman"/>
          <w:sz w:val="28"/>
          <w:szCs w:val="28"/>
        </w:rPr>
        <w:t>230</w:t>
      </w:r>
      <w:r w:rsidRPr="00A477B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Pr="00A477BE" w:rsidR="00936E14">
        <w:rPr>
          <w:rFonts w:ascii="Times New Roman" w:hAnsi="Times New Roman" w:cs="Times New Roman"/>
          <w:sz w:val="28"/>
          <w:szCs w:val="28"/>
        </w:rPr>
        <w:t xml:space="preserve">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</w:t>
      </w:r>
      <w:r w:rsidR="004A3315">
        <w:rPr>
          <w:rFonts w:ascii="Times New Roman" w:hAnsi="Times New Roman" w:cs="Times New Roman"/>
          <w:sz w:val="28"/>
          <w:szCs w:val="28"/>
        </w:rPr>
        <w:t>первый квартал</w:t>
      </w:r>
      <w:r w:rsidRPr="00A477BE" w:rsidR="00936E14">
        <w:rPr>
          <w:rFonts w:ascii="Times New Roman" w:hAnsi="Times New Roman" w:cs="Times New Roman"/>
          <w:sz w:val="28"/>
          <w:szCs w:val="28"/>
        </w:rPr>
        <w:t xml:space="preserve"> - не позднее последнего дня месяца, следующего за соответствующим периодом, по </w:t>
      </w:r>
      <w:r>
        <w:fldChar w:fldCharType="begin"/>
      </w:r>
      <w:r>
        <w:instrText xml:space="preserve"> HYPERLINK "consultantplus://offline/ref=353B9A5046EBBC907FD6FA644339461A98A7F1201B81025A325E1BBD91F54A22FBA9BD2C97EFF28AE60D957AECCA054D927504F48E0F9081n7O5M" </w:instrText>
      </w:r>
      <w:r>
        <w:fldChar w:fldCharType="separate"/>
      </w:r>
      <w:r w:rsidRPr="00A477BE" w:rsidR="00936E14">
        <w:rPr>
          <w:rFonts w:ascii="Times New Roman" w:hAnsi="Times New Roman" w:cs="Times New Roman"/>
          <w:sz w:val="28"/>
          <w:szCs w:val="28"/>
        </w:rPr>
        <w:t>форме</w:t>
      </w:r>
      <w:r>
        <w:fldChar w:fldCharType="end"/>
      </w:r>
      <w:r w:rsidRPr="00A477BE" w:rsidR="00936E14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"consultantplus://offline/ref=353B9A5046EBBC907FD6FA644339461A98A7F1201B81025A325E1BBD91F54A22FBA9BD2C97EFF08CE70D957AECCA054D927504F48E0F9081n7O5M" </w:instrText>
      </w:r>
      <w:r>
        <w:fldChar w:fldCharType="separate"/>
      </w:r>
      <w:r w:rsidRPr="00A477BE" w:rsidR="00936E14">
        <w:rPr>
          <w:rFonts w:ascii="Times New Roman" w:hAnsi="Times New Roman" w:cs="Times New Roman"/>
          <w:sz w:val="28"/>
          <w:szCs w:val="28"/>
        </w:rPr>
        <w:t>форматам</w:t>
      </w:r>
      <w:r>
        <w:fldChar w:fldCharType="end"/>
      </w:r>
      <w:r w:rsidRPr="00A477BE" w:rsidR="00936E14">
        <w:rPr>
          <w:rFonts w:ascii="Times New Roman" w:hAnsi="Times New Roman" w:cs="Times New Roman"/>
          <w:sz w:val="28"/>
          <w:szCs w:val="28"/>
        </w:rPr>
        <w:t xml:space="preserve"> и в </w:t>
      </w:r>
      <w:r>
        <w:fldChar w:fldCharType="begin"/>
      </w:r>
      <w:r>
        <w:instrText xml:space="preserve"> HYPERLINK "consultantplus://offline/ref=353B9A5046EBBC907FD6FA644339461A98A7F1201B81025A325E1BBD91F54A22FBA9BD2C97EFF281E00D957AECCA054D927504F48E0F9081n7O5M" </w:instrText>
      </w:r>
      <w:r>
        <w:fldChar w:fldCharType="separate"/>
      </w:r>
      <w:r w:rsidRPr="00A477BE" w:rsidR="00936E14">
        <w:rPr>
          <w:rFonts w:ascii="Times New Roman" w:hAnsi="Times New Roman" w:cs="Times New Roman"/>
          <w:sz w:val="28"/>
          <w:szCs w:val="28"/>
        </w:rPr>
        <w:t>порядке</w:t>
      </w:r>
      <w:r>
        <w:fldChar w:fldCharType="end"/>
      </w:r>
      <w:r w:rsidRPr="00A477BE" w:rsidR="00936E14"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</w:t>
      </w:r>
      <w:r w:rsidRPr="00A477BE" w:rsidR="00936E14">
        <w:rPr>
          <w:rFonts w:ascii="Times New Roman" w:hAnsi="Times New Roman" w:cs="Times New Roman"/>
          <w:sz w:val="28"/>
          <w:szCs w:val="28"/>
        </w:rPr>
        <w:t xml:space="preserve"> и надзору в области налогов и сборов.</w:t>
      </w:r>
    </w:p>
    <w:p w:rsidR="00DD556E" w:rsidRPr="00A477BE" w:rsidP="00F5204A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 w:rsidRPr="00A477BE">
        <w:rPr>
          <w:color w:val="000000"/>
          <w:sz w:val="28"/>
          <w:szCs w:val="28"/>
        </w:rPr>
        <w:t>Организации</w:t>
      </w:r>
      <w:r w:rsidRPr="00A477BE" w:rsidR="00481816">
        <w:rPr>
          <w:color w:val="000000"/>
          <w:sz w:val="28"/>
          <w:szCs w:val="28"/>
        </w:rPr>
        <w:t xml:space="preserve"> предоставляют расчет </w:t>
      </w:r>
      <w:r w:rsidRPr="00A477BE">
        <w:rPr>
          <w:color w:val="000000"/>
          <w:sz w:val="28"/>
          <w:szCs w:val="28"/>
        </w:rPr>
        <w:t xml:space="preserve">сумм </w:t>
      </w:r>
      <w:r w:rsidRPr="00A477BE">
        <w:rPr>
          <w:color w:val="000000"/>
          <w:sz w:val="28"/>
          <w:szCs w:val="28"/>
        </w:rPr>
        <w:t>налога</w:t>
      </w:r>
      <w:r w:rsidRPr="00A477BE">
        <w:rPr>
          <w:color w:val="000000"/>
          <w:sz w:val="28"/>
          <w:szCs w:val="28"/>
        </w:rPr>
        <w:t xml:space="preserve"> на доходы физических лиц</w:t>
      </w:r>
      <w:r w:rsidRPr="00A477BE">
        <w:rPr>
          <w:color w:val="000000"/>
          <w:sz w:val="28"/>
          <w:szCs w:val="28"/>
        </w:rPr>
        <w:t xml:space="preserve"> исчисленных и удержанных налоговым </w:t>
      </w:r>
      <w:r w:rsidRPr="00A477BE">
        <w:rPr>
          <w:color w:val="000000"/>
          <w:sz w:val="28"/>
          <w:szCs w:val="28"/>
        </w:rPr>
        <w:t>агентом определенному Приказом ФНС России от 14.10.2015 года № ММВ-7-11/450@ «Об утверждении формы расчета сумм налога на доходы физических лиц, исчисленных и удержанных на</w:t>
      </w:r>
      <w:r w:rsidRPr="00A477BE" w:rsidR="00AB702D">
        <w:rPr>
          <w:color w:val="000000"/>
          <w:sz w:val="28"/>
          <w:szCs w:val="28"/>
        </w:rPr>
        <w:t>логовым агентом (форма 6-НДФЛ)»</w:t>
      </w:r>
      <w:r w:rsidRPr="00A477BE">
        <w:rPr>
          <w:color w:val="000000"/>
          <w:sz w:val="28"/>
          <w:szCs w:val="28"/>
        </w:rPr>
        <w:t>.</w:t>
      </w:r>
      <w:r w:rsidRPr="00A477BE" w:rsidR="00AB702D">
        <w:rPr>
          <w:color w:val="000000"/>
          <w:sz w:val="28"/>
          <w:szCs w:val="28"/>
        </w:rPr>
        <w:t xml:space="preserve"> </w:t>
      </w:r>
      <w:r w:rsidRPr="00A477BE">
        <w:rPr>
          <w:color w:val="000000"/>
          <w:sz w:val="28"/>
          <w:szCs w:val="28"/>
        </w:rPr>
        <w:t>Порядка ее заполнения</w:t>
      </w:r>
      <w:r w:rsidRPr="00A477BE" w:rsidR="00FC7BBD">
        <w:rPr>
          <w:color w:val="000000"/>
          <w:sz w:val="28"/>
          <w:szCs w:val="28"/>
        </w:rPr>
        <w:t xml:space="preserve">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481816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расчет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сумм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по форме 6-НДФЛ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заместителем г</w:t>
      </w:r>
      <w:r w:rsidRPr="00A477BE"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477BE"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C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</w:t>
      </w:r>
      <w:r w:rsidRPr="00A477BE"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«Компания «Вечная стройка»</w:t>
      </w:r>
      <w:r w:rsidRPr="00A477BE"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с нарушением сроков представления </w:t>
      </w:r>
      <w:r w:rsidRPr="00A477BE" w:rsidR="009659B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669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A477BE" w:rsidR="009659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4872A5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Pr="00A477BE" w:rsidR="009659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2018 года, предельный срок предоставления которого не позднее </w:t>
      </w:r>
      <w:r w:rsidR="00C64669">
        <w:rPr>
          <w:rFonts w:ascii="Times New Roman" w:hAnsi="Times New Roman" w:cs="Times New Roman"/>
          <w:color w:val="000000"/>
          <w:sz w:val="28"/>
          <w:szCs w:val="28"/>
        </w:rPr>
        <w:t>03 мая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2018 года (включительно) в электронном виде по телекоммуникационным каналам связи.</w:t>
      </w:r>
    </w:p>
    <w:p w:rsidR="00481816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230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 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заместителем г</w:t>
      </w:r>
      <w:r w:rsidRPr="00A477BE"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477BE"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C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</w:t>
      </w:r>
      <w:r w:rsidRPr="00A477BE"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«Компания «Вечная стройка»</w:t>
      </w:r>
      <w:r w:rsidRPr="00A477BE"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сумм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F52D9">
        <w:rPr>
          <w:rFonts w:ascii="Times New Roman" w:hAnsi="Times New Roman" w:cs="Times New Roman"/>
          <w:color w:val="000000"/>
          <w:sz w:val="28"/>
          <w:szCs w:val="28"/>
        </w:rPr>
        <w:t>1 квартал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Pr="00A477BE" w:rsidR="006B65F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года, в результате чего допущено нарушение</w:t>
      </w:r>
      <w:r w:rsidRPr="00A477BE" w:rsidR="00071090">
        <w:rPr>
          <w:rFonts w:ascii="Times New Roman" w:hAnsi="Times New Roman" w:cs="Times New Roman"/>
          <w:color w:val="000000"/>
          <w:sz w:val="28"/>
          <w:szCs w:val="28"/>
        </w:rPr>
        <w:t xml:space="preserve"> ч.1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Pr="00A477BE" w:rsidR="000710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A477BE" w:rsidR="00C878B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AF546A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8474E" w:rsidRPr="00A477BE" w:rsidP="00F847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В судебно</w:t>
      </w:r>
      <w:r w:rsidR="00EF52D9">
        <w:rPr>
          <w:rFonts w:ascii="Times New Roman" w:hAnsi="Times New Roman" w:cs="Times New Roman"/>
          <w:sz w:val="28"/>
          <w:szCs w:val="28"/>
        </w:rPr>
        <w:t>м</w:t>
      </w:r>
      <w:r w:rsidRPr="00A477B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EF52D9">
        <w:rPr>
          <w:rFonts w:ascii="Times New Roman" w:hAnsi="Times New Roman" w:cs="Times New Roman"/>
          <w:sz w:val="28"/>
          <w:szCs w:val="28"/>
        </w:rPr>
        <w:t>и</w:t>
      </w:r>
      <w:r w:rsidRPr="00EF52D9"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Миленина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 вину в совершении административного правонарушения признала, в содеянном раскаялась.</w:t>
      </w:r>
    </w:p>
    <w:p w:rsidR="00F31F6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Миленину</w:t>
      </w:r>
      <w:r>
        <w:rPr>
          <w:rFonts w:ascii="Times New Roman" w:hAnsi="Times New Roman" w:cs="Times New Roman"/>
          <w:sz w:val="28"/>
          <w:szCs w:val="28"/>
        </w:rPr>
        <w:t xml:space="preserve"> Е.Л., о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заместителя г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C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«Компания «Вечная стройка»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7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</w:t>
      </w:r>
      <w:r w:rsidRPr="00A477BE" w:rsidR="00C87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ч.1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</w:t>
      </w:r>
      <w:r>
        <w:fldChar w:fldCharType="end"/>
      </w:r>
      <w:r w:rsidRPr="00A477BE" w:rsidR="00C87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02F" w:rsidRPr="00A477BE" w:rsidP="00DE7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>
        <w:rPr>
          <w:rFonts w:ascii="Times New Roman" w:hAnsi="Times New Roman" w:cs="Times New Roman"/>
          <w:sz w:val="28"/>
          <w:szCs w:val="28"/>
        </w:rPr>
        <w:t>частью 2</w:t>
      </w:r>
      <w:r>
        <w:fldChar w:fldCharType="end"/>
      </w:r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Вина</w:t>
      </w:r>
      <w:r w:rsidRPr="00A477BE" w:rsidR="00572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заместителя г</w:t>
      </w:r>
      <w:r w:rsidRPr="00A477BE"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477BE"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477BE"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«Компания «Вечная стройка»</w:t>
      </w:r>
      <w:r w:rsidRPr="00A477BE"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A477BE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1E5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911019079</w:t>
      </w:r>
      <w:r w:rsidR="003C1E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12191000001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1E5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 марта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477BE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477BE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</w:t>
      </w:r>
      <w:r w:rsidR="001E5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20 марта 2019 года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477BE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A477BE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A477BE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3C1E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 </w:t>
      </w:r>
      <w:r w:rsidR="001E5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«Компания «Вечная стройка»</w:t>
      </w:r>
      <w:r w:rsidR="00522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ИНН/КПП </w:t>
      </w:r>
      <w:r w:rsidR="001E5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9107000360/91074500</w:t>
      </w:r>
      <w:r w:rsidR="00716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предоставил</w:t>
      </w:r>
      <w:r w:rsidRPr="00A477BE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 </w:t>
      </w:r>
      <w:r w:rsidRPr="00A477BE" w:rsidR="00044A54">
        <w:rPr>
          <w:rFonts w:ascii="Times New Roman" w:hAnsi="Times New Roman" w:cs="Times New Roman"/>
          <w:color w:val="000000"/>
          <w:sz w:val="28"/>
          <w:szCs w:val="28"/>
        </w:rPr>
        <w:t>сумм налога на доходы</w:t>
      </w:r>
      <w:r w:rsidRPr="00A477BE" w:rsidR="00044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044A54">
        <w:rPr>
          <w:rFonts w:ascii="Times New Roman" w:hAnsi="Times New Roman" w:cs="Times New Roman"/>
          <w:color w:val="000000"/>
          <w:sz w:val="28"/>
          <w:szCs w:val="28"/>
        </w:rPr>
        <w:t>физических лиц исчисленных и удержанных налоговым агентом (форма 6-НДФЛ)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A477BE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1E5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1E5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Pr="00A477BE" w:rsidR="006B6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E5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</w:t>
      </w:r>
      <w:r w:rsidRPr="00A477BE" w:rsidR="006B6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августа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</w:t>
      </w:r>
      <w:r w:rsidRPr="00A477BE" w:rsidR="00415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477BE" w:rsidR="002F2E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подтверждения даты отправки,</w:t>
      </w:r>
      <w:r w:rsidRPr="00A477BE" w:rsidR="00262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приказа (распоряжения) о приеме работника на работу от </w:t>
      </w:r>
      <w:r w:rsidR="00D72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 декабря 2014</w:t>
      </w:r>
      <w:r w:rsidRPr="00A477BE" w:rsidR="00262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согласно которого </w:t>
      </w:r>
      <w:r w:rsidR="00D72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Миленина</w:t>
      </w:r>
      <w:r w:rsidR="00D72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Е.Л.</w:t>
      </w:r>
      <w:r w:rsidRPr="00A477BE" w:rsidR="00262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состоит в должности</w:t>
      </w:r>
      <w:r w:rsidR="00D72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заместителя</w:t>
      </w:r>
      <w:r w:rsidRPr="00A477BE" w:rsidR="00262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главного бухгалтера </w:t>
      </w:r>
      <w:r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«Компания «Вечная стройка».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A477BE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72E2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A477BE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A477BE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A477B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704A33" w:rsidP="00A477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заместителя г</w:t>
      </w:r>
      <w:r w:rsidRPr="00A477BE"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477BE"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1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</w:t>
      </w:r>
      <w:r w:rsidRPr="00A477BE"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«Компания «Вечная стройка»</w:t>
      </w:r>
      <w:r w:rsidRPr="00A477BE"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</w:t>
      </w:r>
      <w:r w:rsidRPr="00A477B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КоАП РФ, как 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контроля, за исключением случаев, предусмотренных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>
        <w:rPr>
          <w:rFonts w:ascii="Times New Roman" w:hAnsi="Times New Roman" w:cs="Times New Roman"/>
          <w:sz w:val="28"/>
          <w:szCs w:val="28"/>
        </w:rPr>
        <w:t>частью 2</w:t>
      </w:r>
      <w:r>
        <w:fldChar w:fldCharType="end"/>
      </w:r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D72D69" w:rsidRPr="00A477BE" w:rsidP="00A477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Милениной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Е.Л. в совершении правонарушения.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Pr="00A477BE" w:rsidR="00F84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мировым судьей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установлено. 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виновной, и считает возможным назначить наказание в виде минимального административного штрафа, предусмотренного санкцией ч.1 ст.15.6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</w:t>
      </w:r>
      <w:r w:rsidR="002C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ст.ст.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29.9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AF546A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 w:rsidRPr="00A477BE" w:rsidR="003676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6762C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Заместителя г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1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обособленного подразде</w:t>
      </w:r>
      <w:r w:rsidR="0014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71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«Компания «Вечная стройка»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3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Е.Л.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83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83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83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Pr="00A477BE" w:rsidR="00B632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Pr="00A477BE"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ч.1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ст.15.6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Pr="00A477BE" w:rsidR="00B632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300 (триста) рублей.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F70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 w:rsidR="00F70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6 по Республике Крым: КБК 18211603030016000140, ОКТМО 357</w:t>
      </w:r>
      <w:r w:rsidR="00EB34F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 получатель УФК по Республике Крым для МИФНС России № 6 ИНН 9110000024, КПП 911001001,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A477BE" w:rsidP="00F5204A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A477BE" w:rsidR="00C95FAA">
        <w:rPr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A477BE">
        <w:rPr>
          <w:sz w:val="28"/>
          <w:szCs w:val="28"/>
          <w:lang w:eastAsia="ru-RU"/>
        </w:rPr>
        <w:t>20.25</w:t>
      </w:r>
      <w:r>
        <w:fldChar w:fldCharType="end"/>
      </w:r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A477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A477BE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A477BE">
        <w:rPr>
          <w:bCs/>
          <w:sz w:val="28"/>
          <w:szCs w:val="28"/>
          <w:lang w:eastAsia="ar-SA"/>
        </w:rPr>
        <w:t xml:space="preserve">Мировой судья </w:t>
      </w:r>
      <w:r w:rsidRPr="00A477BE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A477BE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B63287" w:rsidRPr="00A477BE" w:rsidP="00302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22EE" w:rsidRPr="00A477BE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sz w:val="28"/>
          <w:szCs w:val="28"/>
          <w:lang w:eastAsia="ar-SA"/>
        </w:rPr>
      </w:pPr>
    </w:p>
    <w:sectPr w:rsidSect="007B379F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-709" w:right="851" w:bottom="568" w:left="1134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65F7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B65F7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65F7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6B65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E49">
          <w:rPr>
            <w:noProof/>
          </w:rPr>
          <w:t>2</w:t>
        </w:r>
        <w:r>
          <w:fldChar w:fldCharType="end"/>
        </w:r>
      </w:p>
    </w:sdtContent>
  </w:sdt>
  <w:p w:rsidR="006B6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65F7">
    <w:pPr>
      <w:pStyle w:val="Header"/>
      <w:jc w:val="center"/>
    </w:pPr>
  </w:p>
  <w:p w:rsidR="006B65F7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7A17"/>
    <w:rsid w:val="000105A9"/>
    <w:rsid w:val="00012D33"/>
    <w:rsid w:val="00023379"/>
    <w:rsid w:val="000420FF"/>
    <w:rsid w:val="00044A54"/>
    <w:rsid w:val="00046DAE"/>
    <w:rsid w:val="00052A6C"/>
    <w:rsid w:val="00071090"/>
    <w:rsid w:val="00076993"/>
    <w:rsid w:val="00077870"/>
    <w:rsid w:val="00096D58"/>
    <w:rsid w:val="000A2665"/>
    <w:rsid w:val="000A674D"/>
    <w:rsid w:val="000A7E45"/>
    <w:rsid w:val="00114245"/>
    <w:rsid w:val="00131AD3"/>
    <w:rsid w:val="00141FB2"/>
    <w:rsid w:val="00145FBC"/>
    <w:rsid w:val="00147046"/>
    <w:rsid w:val="00150D8E"/>
    <w:rsid w:val="00157B99"/>
    <w:rsid w:val="00182D29"/>
    <w:rsid w:val="00184E1A"/>
    <w:rsid w:val="00194DEA"/>
    <w:rsid w:val="001B01FC"/>
    <w:rsid w:val="001B241F"/>
    <w:rsid w:val="001C6A4E"/>
    <w:rsid w:val="001D3477"/>
    <w:rsid w:val="001D742B"/>
    <w:rsid w:val="001E502B"/>
    <w:rsid w:val="001E5CF7"/>
    <w:rsid w:val="001F1FCF"/>
    <w:rsid w:val="001F3553"/>
    <w:rsid w:val="001F4D1D"/>
    <w:rsid w:val="00210545"/>
    <w:rsid w:val="00253C6D"/>
    <w:rsid w:val="00262565"/>
    <w:rsid w:val="00264320"/>
    <w:rsid w:val="00274740"/>
    <w:rsid w:val="002752EA"/>
    <w:rsid w:val="0027624B"/>
    <w:rsid w:val="00286716"/>
    <w:rsid w:val="002B79E5"/>
    <w:rsid w:val="002C2E88"/>
    <w:rsid w:val="002F0A76"/>
    <w:rsid w:val="002F2E55"/>
    <w:rsid w:val="003022EE"/>
    <w:rsid w:val="003131B3"/>
    <w:rsid w:val="0032204D"/>
    <w:rsid w:val="00326328"/>
    <w:rsid w:val="00327FEA"/>
    <w:rsid w:val="00331BB8"/>
    <w:rsid w:val="00336687"/>
    <w:rsid w:val="00337B61"/>
    <w:rsid w:val="003425B2"/>
    <w:rsid w:val="0035644B"/>
    <w:rsid w:val="003617CC"/>
    <w:rsid w:val="0036762C"/>
    <w:rsid w:val="00377B28"/>
    <w:rsid w:val="00382711"/>
    <w:rsid w:val="00383E49"/>
    <w:rsid w:val="003A4028"/>
    <w:rsid w:val="003B154D"/>
    <w:rsid w:val="003C1E50"/>
    <w:rsid w:val="003D3EEB"/>
    <w:rsid w:val="003E18DB"/>
    <w:rsid w:val="00415BE9"/>
    <w:rsid w:val="0042328B"/>
    <w:rsid w:val="00425CB2"/>
    <w:rsid w:val="00431DBA"/>
    <w:rsid w:val="00433372"/>
    <w:rsid w:val="00462559"/>
    <w:rsid w:val="00476BF3"/>
    <w:rsid w:val="00481816"/>
    <w:rsid w:val="004872A5"/>
    <w:rsid w:val="004A3315"/>
    <w:rsid w:val="004E0892"/>
    <w:rsid w:val="004F1BD9"/>
    <w:rsid w:val="00507326"/>
    <w:rsid w:val="0051717E"/>
    <w:rsid w:val="00522329"/>
    <w:rsid w:val="00524999"/>
    <w:rsid w:val="00571B4E"/>
    <w:rsid w:val="00572E25"/>
    <w:rsid w:val="005A0B60"/>
    <w:rsid w:val="005B4D90"/>
    <w:rsid w:val="005C1ED5"/>
    <w:rsid w:val="005D5357"/>
    <w:rsid w:val="006364DD"/>
    <w:rsid w:val="0064121C"/>
    <w:rsid w:val="00656873"/>
    <w:rsid w:val="0066240F"/>
    <w:rsid w:val="00663664"/>
    <w:rsid w:val="00697B14"/>
    <w:rsid w:val="006A4B81"/>
    <w:rsid w:val="006B210A"/>
    <w:rsid w:val="006B65F7"/>
    <w:rsid w:val="006B68B8"/>
    <w:rsid w:val="006E08EB"/>
    <w:rsid w:val="006E5502"/>
    <w:rsid w:val="006E61AD"/>
    <w:rsid w:val="006F1663"/>
    <w:rsid w:val="00704A33"/>
    <w:rsid w:val="007119BD"/>
    <w:rsid w:val="00712462"/>
    <w:rsid w:val="00716676"/>
    <w:rsid w:val="00716F6B"/>
    <w:rsid w:val="00730599"/>
    <w:rsid w:val="00732D33"/>
    <w:rsid w:val="00745AAA"/>
    <w:rsid w:val="00752347"/>
    <w:rsid w:val="0077514D"/>
    <w:rsid w:val="007A42C6"/>
    <w:rsid w:val="007B379F"/>
    <w:rsid w:val="007B68B2"/>
    <w:rsid w:val="007C10C9"/>
    <w:rsid w:val="007C2DAA"/>
    <w:rsid w:val="007F5469"/>
    <w:rsid w:val="008017EC"/>
    <w:rsid w:val="00815301"/>
    <w:rsid w:val="00827D57"/>
    <w:rsid w:val="00831AB5"/>
    <w:rsid w:val="008621E2"/>
    <w:rsid w:val="0088612D"/>
    <w:rsid w:val="0088698A"/>
    <w:rsid w:val="008A7046"/>
    <w:rsid w:val="008B265D"/>
    <w:rsid w:val="008C5BD5"/>
    <w:rsid w:val="008D28C4"/>
    <w:rsid w:val="008F40ED"/>
    <w:rsid w:val="008F46C1"/>
    <w:rsid w:val="00915EC1"/>
    <w:rsid w:val="00936E14"/>
    <w:rsid w:val="009411B3"/>
    <w:rsid w:val="00961434"/>
    <w:rsid w:val="009659BB"/>
    <w:rsid w:val="009930BA"/>
    <w:rsid w:val="009B4B2E"/>
    <w:rsid w:val="009F5A4C"/>
    <w:rsid w:val="009F6DCD"/>
    <w:rsid w:val="00A3201D"/>
    <w:rsid w:val="00A35A45"/>
    <w:rsid w:val="00A35AC9"/>
    <w:rsid w:val="00A377D8"/>
    <w:rsid w:val="00A477BE"/>
    <w:rsid w:val="00A559EF"/>
    <w:rsid w:val="00A75D6A"/>
    <w:rsid w:val="00AA2FD4"/>
    <w:rsid w:val="00AB05A0"/>
    <w:rsid w:val="00AB702D"/>
    <w:rsid w:val="00AD5ED2"/>
    <w:rsid w:val="00AD5F8B"/>
    <w:rsid w:val="00AE0CA8"/>
    <w:rsid w:val="00AE1D75"/>
    <w:rsid w:val="00AF4F77"/>
    <w:rsid w:val="00AF546A"/>
    <w:rsid w:val="00B0368A"/>
    <w:rsid w:val="00B05963"/>
    <w:rsid w:val="00B22E63"/>
    <w:rsid w:val="00B27255"/>
    <w:rsid w:val="00B52459"/>
    <w:rsid w:val="00B63287"/>
    <w:rsid w:val="00B70755"/>
    <w:rsid w:val="00C242B8"/>
    <w:rsid w:val="00C462B0"/>
    <w:rsid w:val="00C50CC5"/>
    <w:rsid w:val="00C56B16"/>
    <w:rsid w:val="00C6261E"/>
    <w:rsid w:val="00C64669"/>
    <w:rsid w:val="00C85360"/>
    <w:rsid w:val="00C878B9"/>
    <w:rsid w:val="00C93E5C"/>
    <w:rsid w:val="00C95FAA"/>
    <w:rsid w:val="00CB4BFA"/>
    <w:rsid w:val="00CB7659"/>
    <w:rsid w:val="00D01CA7"/>
    <w:rsid w:val="00D0651E"/>
    <w:rsid w:val="00D07832"/>
    <w:rsid w:val="00D3710B"/>
    <w:rsid w:val="00D47E16"/>
    <w:rsid w:val="00D503EF"/>
    <w:rsid w:val="00D55BCA"/>
    <w:rsid w:val="00D72D69"/>
    <w:rsid w:val="00DA4ECD"/>
    <w:rsid w:val="00DB1464"/>
    <w:rsid w:val="00DB648F"/>
    <w:rsid w:val="00DD3899"/>
    <w:rsid w:val="00DD556E"/>
    <w:rsid w:val="00DD5E10"/>
    <w:rsid w:val="00DE702F"/>
    <w:rsid w:val="00DF294C"/>
    <w:rsid w:val="00E31163"/>
    <w:rsid w:val="00E8121B"/>
    <w:rsid w:val="00EA7500"/>
    <w:rsid w:val="00EB34FF"/>
    <w:rsid w:val="00EB5D8A"/>
    <w:rsid w:val="00ED28D9"/>
    <w:rsid w:val="00ED3F9A"/>
    <w:rsid w:val="00ED7576"/>
    <w:rsid w:val="00EF0096"/>
    <w:rsid w:val="00EF2AF3"/>
    <w:rsid w:val="00EF52D9"/>
    <w:rsid w:val="00F31A2E"/>
    <w:rsid w:val="00F31F65"/>
    <w:rsid w:val="00F434B5"/>
    <w:rsid w:val="00F5204A"/>
    <w:rsid w:val="00F66FB0"/>
    <w:rsid w:val="00F70103"/>
    <w:rsid w:val="00F76A86"/>
    <w:rsid w:val="00F8474E"/>
    <w:rsid w:val="00F905D4"/>
    <w:rsid w:val="00F94996"/>
    <w:rsid w:val="00FA0505"/>
    <w:rsid w:val="00FC6F91"/>
    <w:rsid w:val="00FC7BBD"/>
    <w:rsid w:val="00FE4647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F5204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77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EF95-9593-49C7-8334-65B8743C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