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3D45" w:rsidRPr="00F9657F" w:rsidP="007A3D45">
      <w:pPr>
        <w:keepNext/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F9657F" w:rsidR="005519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128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/2019</w:t>
      </w:r>
    </w:p>
    <w:p w:rsidR="007A3D45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7A3D45" w:rsidRPr="00F9657F" w:rsidP="007A3D45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3D45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657F" w:rsidR="000B5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39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2019 года                                                                                г. Саки</w:t>
      </w:r>
    </w:p>
    <w:p w:rsidR="007A3D45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</w:t>
      </w:r>
      <w:r w:rsidRPr="00F9657F" w:rsidR="00BC4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C4949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лица, привлекаемого к административной ответственности – </w:t>
      </w:r>
      <w:r w:rsidRPr="00F9657F" w:rsidR="0055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Pr="00F9657F" w:rsidR="0055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3D45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Pr="00F9657F" w:rsidR="0014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0B0690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57F" w:rsidR="0055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Pr="00F9657F" w:rsidR="0055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0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C7F0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C7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F9657F" w:rsidR="00D11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F9657F" w:rsidR="00D11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F9657F" w:rsidR="005519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Сакского филиала Государственного бюджетного учреждения Республики Крым «Крымское управление водного хозяйства и мелиорации»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657F" w:rsidR="005D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проживающей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C7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7A3D45" w:rsidRPr="00F9657F" w:rsidP="007A3D45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5DA" w:rsidRPr="00F9657F" w:rsidP="007A3D45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45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филиала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3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М.П.,</w:t>
      </w:r>
      <w:r w:rsidRPr="00F9657F" w:rsidR="0071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/КПП</w:t>
      </w:r>
      <w:r w:rsidRPr="00F9657F" w:rsidR="0071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9102059190/910743001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ромышленная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657F" w:rsidR="00F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11А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совершено нарушение законодательства о налогах и сборах, в части не предоставления в установленный срок 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 2017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п.п.1,3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386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</w:t>
      </w:r>
      <w:r w:rsidRPr="00F9657F" w:rsidR="006A4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кодекса Российской Федерации.</w:t>
      </w:r>
    </w:p>
    <w:p w:rsidR="007A3D45" w:rsidRPr="00F9657F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</w:t>
      </w:r>
      <w:r w:rsidRPr="00F9657F" w:rsidR="00144030">
        <w:rPr>
          <w:rFonts w:ascii="Times New Roman" w:hAnsi="Times New Roman" w:cs="Times New Roman"/>
          <w:sz w:val="28"/>
          <w:szCs w:val="28"/>
        </w:rPr>
        <w:t>субъектов Российской Федерации Кодексом и законами субъектов Российской Федерации о налогах</w:t>
      </w:r>
      <w:r w:rsidRPr="00F9657F" w:rsidR="00D52026">
        <w:rPr>
          <w:rFonts w:ascii="Times New Roman" w:hAnsi="Times New Roman" w:cs="Times New Roman"/>
          <w:sz w:val="28"/>
          <w:szCs w:val="28"/>
        </w:rPr>
        <w:t>.</w:t>
      </w:r>
    </w:p>
    <w:p w:rsidR="00D52026" w:rsidRPr="00F9657F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</w:t>
      </w:r>
      <w:r w:rsidRPr="00F9657F" w:rsidR="000873A5">
        <w:rPr>
          <w:rFonts w:ascii="Times New Roman" w:hAnsi="Times New Roman" w:cs="Times New Roman"/>
          <w:sz w:val="28"/>
          <w:szCs w:val="28"/>
        </w:rPr>
        <w:t>О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налоге на имущество организаций», который вступил в силу с 01 января</w:t>
      </w:r>
      <w:r w:rsidRPr="00F9657F" w:rsidR="000873A5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0873A5" w:rsidRPr="00F9657F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0873A5" w:rsidRPr="00F9657F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НК РФ, ст.3 Закона Республики Крым от 19 ноября 2014 года № 7-ЗРК/2014 «О налоге на имущество организаций» отчетными периодами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признаются первый квартал, полугодие и девять месяцев календарного года, если иное не предусмотрено настоящим пунктом.</w:t>
      </w:r>
    </w:p>
    <w:p w:rsidR="00CC3549" w:rsidRPr="00F9657F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CC3549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 срок представления налоговой декларации (налогового расчета авансового платежа) по налогу на имущество организаций за 12 месяцев 2017 года не позднее 30 марта 2018 года.</w:t>
      </w:r>
    </w:p>
    <w:p w:rsidR="007017D2" w:rsidRPr="00F9657F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налоговая декларация (налоговый расчет авансового платежа) по налогу на имущество организаций 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Сакским филиалом</w:t>
      </w:r>
      <w:r w:rsidRPr="00F9657F"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 месяцев 2017 года представлен в Межрайонную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29 июня 2018 года (рег.№4401744).</w:t>
      </w:r>
    </w:p>
    <w:p w:rsidR="007A3D45" w:rsidRPr="00F9657F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3C0A87">
        <w:rPr>
          <w:rFonts w:ascii="Times New Roman" w:hAnsi="Times New Roman" w:cs="Times New Roman"/>
          <w:sz w:val="28"/>
          <w:szCs w:val="28"/>
        </w:rPr>
        <w:t>п.п</w:t>
      </w:r>
      <w:r w:rsidR="003C0A87"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657F"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бухгалтером</w:t>
      </w:r>
      <w:r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филиала</w:t>
      </w:r>
      <w:r w:rsidRPr="00F9657F"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 w:rsidR="009660CC"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 w:rsidR="009660CC">
        <w:rPr>
          <w:rFonts w:ascii="Times New Roman" w:hAnsi="Times New Roman" w:cs="Times New Roman"/>
          <w:sz w:val="28"/>
          <w:szCs w:val="28"/>
        </w:rPr>
        <w:t>12 месяцев</w:t>
      </w:r>
      <w:r w:rsidRPr="00F9657F">
        <w:rPr>
          <w:rFonts w:ascii="Times New Roman" w:hAnsi="Times New Roman" w:cs="Times New Roman"/>
          <w:sz w:val="28"/>
          <w:szCs w:val="28"/>
        </w:rPr>
        <w:t xml:space="preserve"> 2018 года в</w:t>
      </w:r>
      <w:r w:rsidR="009660CC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 чего допущено нарушение статьи 15.5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>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659BB" w:rsidRPr="00F9657F" w:rsidP="006B68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 судебно</w:t>
      </w:r>
      <w:r w:rsidRPr="00F9657F" w:rsidR="00BC4949">
        <w:rPr>
          <w:rFonts w:ascii="Times New Roman" w:hAnsi="Times New Roman" w:cs="Times New Roman"/>
          <w:sz w:val="28"/>
          <w:szCs w:val="28"/>
        </w:rPr>
        <w:t>м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9657F" w:rsidR="00BC4949">
        <w:rPr>
          <w:rFonts w:ascii="Times New Roman" w:hAnsi="Times New Roman" w:cs="Times New Roman"/>
          <w:sz w:val="28"/>
          <w:szCs w:val="28"/>
        </w:rPr>
        <w:t>и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Быцына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 w:rsidR="00BC4949"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</w:t>
      </w:r>
      <w:r w:rsidRPr="00F9657F" w:rsidR="00AE1403">
        <w:rPr>
          <w:rFonts w:ascii="Times New Roman" w:hAnsi="Times New Roman" w:cs="Times New Roman"/>
          <w:sz w:val="28"/>
          <w:szCs w:val="28"/>
        </w:rPr>
        <w:t>а</w:t>
      </w:r>
      <w:r w:rsidRPr="00F9657F" w:rsidR="00BC4949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Pr="00F9657F" w:rsidR="00AE1403">
        <w:rPr>
          <w:rFonts w:ascii="Times New Roman" w:hAnsi="Times New Roman" w:cs="Times New Roman"/>
          <w:sz w:val="28"/>
          <w:szCs w:val="28"/>
        </w:rPr>
        <w:t>ась</w:t>
      </w:r>
      <w:r w:rsidRPr="00F9657F" w:rsidR="00BC4949">
        <w:rPr>
          <w:rFonts w:ascii="Times New Roman" w:hAnsi="Times New Roman" w:cs="Times New Roman"/>
          <w:sz w:val="28"/>
          <w:szCs w:val="28"/>
        </w:rPr>
        <w:t>.</w:t>
      </w:r>
    </w:p>
    <w:p w:rsidR="00F31F65" w:rsidRPr="00F9657F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Быцыну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Сакского филиала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F9657F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Pr="00F9657F" w:rsidR="008453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F9657F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F9657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F9657F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Сакского филиала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1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F9657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475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91101907419861200001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F9657F" w:rsidR="00AE1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57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Pr="00F9657F"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F9657F" w:rsidR="00AE1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</w:t>
      </w:r>
      <w:r w:rsidRPr="00F9657F"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9657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F9657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F9657F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F9657F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F0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филиал</w:t>
      </w:r>
      <w:r w:rsidRPr="00F9657F" w:rsidR="00F0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F00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F00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657F"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Pr="00F9657F" w:rsidR="00F0014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9102059190/910743001</w:t>
      </w:r>
      <w:r w:rsidRPr="00F9657F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налогу на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имущество организаций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F9657F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F9657F"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F9657F" w:rsidR="00172C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июня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F9657F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57F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Pr="00F9657F"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приказа (распоряжения) о переводе работника на другую работу 102-Л от 10 июля 2018 года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которого 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Быцына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7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переведена на должность главного бухгалтера </w:t>
      </w:r>
      <w:r w:rsidR="0078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</w:t>
      </w:r>
      <w:r w:rsidRPr="00F9657F" w:rsidR="0078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786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786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11 июля 2018 года.</w:t>
      </w:r>
    </w:p>
    <w:p w:rsidR="00572E25" w:rsidRPr="00F9657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Pr="00F9657F">
        <w:rPr>
          <w:rFonts w:ascii="Times New Roman" w:hAnsi="Times New Roman" w:cs="Times New Roman"/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>.</w:t>
      </w:r>
    </w:p>
    <w:p w:rsidR="00704A33" w:rsidRPr="00F9657F" w:rsidP="00A4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657F"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9657F"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Сакского филиала</w:t>
      </w:r>
      <w:r w:rsidRPr="00F9657F"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РК «</w:t>
      </w:r>
      <w:r w:rsidRPr="00F9657F"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F9657F"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1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Pr="00F9657F" w:rsidR="00343729">
        <w:rPr>
          <w:rFonts w:ascii="Times New Roman" w:hAnsi="Times New Roman" w:cs="Times New Roman"/>
          <w:sz w:val="28"/>
          <w:szCs w:val="28"/>
        </w:rPr>
        <w:t>5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F9657F" w:rsidR="00343729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343729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343729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172CF2" w:rsidRPr="00F9657F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113E72">
        <w:rPr>
          <w:rFonts w:ascii="Times New Roman" w:hAnsi="Times New Roman" w:cs="Times New Roman"/>
          <w:sz w:val="28"/>
          <w:szCs w:val="28"/>
          <w:shd w:val="clear" w:color="auto" w:fill="FFFFFF"/>
        </w:rPr>
        <w:t>Быцыной</w:t>
      </w:r>
      <w:r w:rsidR="00113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704A33" w:rsidRPr="00F9657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F9657F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F9657F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F9760B" w:rsidRPr="00A477BE" w:rsidP="00F97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минимального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60ADC" w:rsidRPr="00F9657F" w:rsidP="00860A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860ADC" w:rsidRPr="00F9657F" w:rsidP="00860A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DC" w:rsidRPr="00F9657F" w:rsidP="00860A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860ADC" w:rsidRPr="00F9657F" w:rsidP="00860A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P="00860AD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Г</w:t>
      </w:r>
      <w:r w:rsidRPr="00F9657F">
        <w:rPr>
          <w:sz w:val="28"/>
          <w:szCs w:val="28"/>
          <w:lang w:eastAsia="ru-RU"/>
        </w:rPr>
        <w:t>лавного бухгалтера Сакского филиала Государственного бюджетного учреждения Республики Крым «Крымское управление водного хозяйства и мелиорации»</w:t>
      </w:r>
      <w:r w:rsidRPr="00F9657F" w:rsidR="00860ADC">
        <w:rPr>
          <w:sz w:val="28"/>
          <w:szCs w:val="28"/>
          <w:lang w:eastAsia="ru-RU"/>
        </w:rPr>
        <w:t xml:space="preserve"> </w:t>
      </w:r>
      <w:r w:rsidRPr="00F9657F">
        <w:rPr>
          <w:sz w:val="28"/>
          <w:szCs w:val="28"/>
          <w:lang w:eastAsia="ru-RU"/>
        </w:rPr>
        <w:t>Быцын</w:t>
      </w:r>
      <w:r>
        <w:rPr>
          <w:sz w:val="28"/>
          <w:szCs w:val="28"/>
          <w:lang w:eastAsia="ru-RU"/>
        </w:rPr>
        <w:t>у</w:t>
      </w:r>
      <w:r w:rsidRPr="00F9657F">
        <w:rPr>
          <w:sz w:val="28"/>
          <w:szCs w:val="28"/>
          <w:lang w:eastAsia="ru-RU"/>
        </w:rPr>
        <w:t xml:space="preserve"> </w:t>
      </w:r>
      <w:r w:rsidR="004C7F0C">
        <w:rPr>
          <w:sz w:val="28"/>
          <w:szCs w:val="28"/>
          <w:lang w:eastAsia="ru-RU"/>
        </w:rPr>
        <w:t>М.П.</w:t>
      </w:r>
      <w:r w:rsidRPr="00F9657F">
        <w:rPr>
          <w:sz w:val="28"/>
          <w:szCs w:val="28"/>
          <w:lang w:eastAsia="ru-RU"/>
        </w:rPr>
        <w:t xml:space="preserve">, </w:t>
      </w:r>
      <w:r w:rsidR="004C7F0C">
        <w:rPr>
          <w:sz w:val="28"/>
          <w:szCs w:val="28"/>
          <w:lang w:eastAsia="ru-RU"/>
        </w:rPr>
        <w:t>ДД.ММ</w:t>
      </w:r>
      <w:r w:rsidR="004C7F0C">
        <w:rPr>
          <w:sz w:val="28"/>
          <w:szCs w:val="28"/>
          <w:lang w:eastAsia="ru-RU"/>
        </w:rPr>
        <w:t>.Г</w:t>
      </w:r>
      <w:r w:rsidR="004C7F0C">
        <w:rPr>
          <w:sz w:val="28"/>
          <w:szCs w:val="28"/>
          <w:lang w:eastAsia="ru-RU"/>
        </w:rPr>
        <w:t>ГГГ</w:t>
      </w:r>
      <w:r w:rsidRPr="00F9657F">
        <w:rPr>
          <w:sz w:val="28"/>
          <w:szCs w:val="28"/>
          <w:lang w:eastAsia="ru-RU"/>
        </w:rPr>
        <w:t xml:space="preserve"> года рождения</w:t>
      </w:r>
      <w:r w:rsidRPr="00F9657F" w:rsidR="00860ADC">
        <w:rPr>
          <w:sz w:val="28"/>
          <w:szCs w:val="28"/>
          <w:lang w:eastAsia="ru-RU"/>
        </w:rPr>
        <w:t xml:space="preserve">, 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>признать  виновной в совершении административного правонарушения, предусмотренного ст.15.5 </w:t>
      </w:r>
      <w:r w:rsidRPr="00F9657F" w:rsidR="00142EE0">
        <w:rPr>
          <w:sz w:val="28"/>
          <w:szCs w:val="28"/>
        </w:rPr>
        <w:t>КоАП РФ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 xml:space="preserve"> и назначить ей наказание в виде</w:t>
      </w:r>
      <w:r w:rsidR="00F9760B"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 xml:space="preserve"> </w:t>
      </w:r>
      <w:r w:rsidR="00F83C33">
        <w:rPr>
          <w:sz w:val="28"/>
          <w:szCs w:val="28"/>
          <w:shd w:val="clear" w:color="auto" w:fill="FFFFFF"/>
        </w:rPr>
        <w:t>штрафа в размере 300 (триста) рублей 00 копеек</w:t>
      </w:r>
      <w:r w:rsidRPr="00F9657F" w:rsidR="00860ADC">
        <w:rPr>
          <w:sz w:val="28"/>
          <w:szCs w:val="28"/>
          <w:shd w:val="clear" w:color="auto" w:fill="FFFFFF"/>
        </w:rPr>
        <w:t>.</w:t>
      </w:r>
    </w:p>
    <w:p w:rsidR="00F9760B" w:rsidRPr="00A477BE" w:rsidP="00F97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9760B" w:rsidRPr="00A477BE" w:rsidP="00F97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F9760B" w:rsidRPr="00A477BE" w:rsidP="00F97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9760B" w:rsidRPr="00A477BE" w:rsidP="00F976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9760B" w:rsidRPr="00F9657F" w:rsidP="00F9760B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</w:t>
      </w:r>
      <w:r w:rsidRPr="00A477BE">
        <w:rPr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F9657F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965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F9657F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F9657F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F9657F">
        <w:rPr>
          <w:bCs/>
          <w:sz w:val="28"/>
          <w:szCs w:val="28"/>
          <w:lang w:eastAsia="ar-SA"/>
        </w:rPr>
        <w:t xml:space="preserve">Мировой судья </w:t>
      </w:r>
      <w:r w:rsidRPr="00F9657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F9657F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F9657F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F9657F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5D482A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993" w:right="851" w:bottom="568" w:left="1134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C33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3C33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C33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83C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F0C">
          <w:rPr>
            <w:noProof/>
          </w:rPr>
          <w:t>2</w:t>
        </w:r>
        <w:r>
          <w:fldChar w:fldCharType="end"/>
        </w:r>
      </w:p>
    </w:sdtContent>
  </w:sdt>
  <w:p w:rsidR="00F83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C33">
    <w:pPr>
      <w:pStyle w:val="Header"/>
      <w:jc w:val="center"/>
    </w:pPr>
  </w:p>
  <w:p w:rsidR="00F83C33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6DAE"/>
    <w:rsid w:val="00052A6C"/>
    <w:rsid w:val="00071090"/>
    <w:rsid w:val="00076993"/>
    <w:rsid w:val="00077870"/>
    <w:rsid w:val="000873A5"/>
    <w:rsid w:val="00096D58"/>
    <w:rsid w:val="000A2665"/>
    <w:rsid w:val="000A674D"/>
    <w:rsid w:val="000A7E45"/>
    <w:rsid w:val="000B0690"/>
    <w:rsid w:val="000B590D"/>
    <w:rsid w:val="00113E72"/>
    <w:rsid w:val="00114245"/>
    <w:rsid w:val="00141FB2"/>
    <w:rsid w:val="00142EE0"/>
    <w:rsid w:val="00144030"/>
    <w:rsid w:val="00145FBC"/>
    <w:rsid w:val="00147501"/>
    <w:rsid w:val="00150D8E"/>
    <w:rsid w:val="00157B99"/>
    <w:rsid w:val="00172CF2"/>
    <w:rsid w:val="00182D29"/>
    <w:rsid w:val="00184E1A"/>
    <w:rsid w:val="00194DEA"/>
    <w:rsid w:val="001B01FC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F0A76"/>
    <w:rsid w:val="002F2E55"/>
    <w:rsid w:val="002F77F6"/>
    <w:rsid w:val="0030207D"/>
    <w:rsid w:val="003022EE"/>
    <w:rsid w:val="003131B3"/>
    <w:rsid w:val="0032204D"/>
    <w:rsid w:val="00326328"/>
    <w:rsid w:val="00327FEA"/>
    <w:rsid w:val="00336687"/>
    <w:rsid w:val="00343729"/>
    <w:rsid w:val="0035644B"/>
    <w:rsid w:val="003617CC"/>
    <w:rsid w:val="0036762C"/>
    <w:rsid w:val="00377B28"/>
    <w:rsid w:val="003A4028"/>
    <w:rsid w:val="003B154D"/>
    <w:rsid w:val="003C0A87"/>
    <w:rsid w:val="003C4D07"/>
    <w:rsid w:val="003D3EEB"/>
    <w:rsid w:val="003E18DB"/>
    <w:rsid w:val="00414CCF"/>
    <w:rsid w:val="00415BE9"/>
    <w:rsid w:val="0042328B"/>
    <w:rsid w:val="00425CB2"/>
    <w:rsid w:val="00431DBA"/>
    <w:rsid w:val="00433372"/>
    <w:rsid w:val="00440265"/>
    <w:rsid w:val="00462559"/>
    <w:rsid w:val="00476BF3"/>
    <w:rsid w:val="00481816"/>
    <w:rsid w:val="004872A5"/>
    <w:rsid w:val="0049305C"/>
    <w:rsid w:val="004960B8"/>
    <w:rsid w:val="004A46C8"/>
    <w:rsid w:val="004C7F0C"/>
    <w:rsid w:val="004E0892"/>
    <w:rsid w:val="004F1BD9"/>
    <w:rsid w:val="0051717E"/>
    <w:rsid w:val="00522329"/>
    <w:rsid w:val="00524999"/>
    <w:rsid w:val="00543959"/>
    <w:rsid w:val="005519D3"/>
    <w:rsid w:val="00572E25"/>
    <w:rsid w:val="005839C7"/>
    <w:rsid w:val="005A0B60"/>
    <w:rsid w:val="005B4D90"/>
    <w:rsid w:val="005C1ED5"/>
    <w:rsid w:val="005D22F7"/>
    <w:rsid w:val="005D482A"/>
    <w:rsid w:val="005D5357"/>
    <w:rsid w:val="005F685D"/>
    <w:rsid w:val="00606A18"/>
    <w:rsid w:val="00626BEA"/>
    <w:rsid w:val="006364DD"/>
    <w:rsid w:val="0064121C"/>
    <w:rsid w:val="00656873"/>
    <w:rsid w:val="0066240F"/>
    <w:rsid w:val="00663664"/>
    <w:rsid w:val="006814E9"/>
    <w:rsid w:val="00697B14"/>
    <w:rsid w:val="006A46FE"/>
    <w:rsid w:val="006A4B81"/>
    <w:rsid w:val="006B210A"/>
    <w:rsid w:val="006B65F7"/>
    <w:rsid w:val="006B68B8"/>
    <w:rsid w:val="006E08EB"/>
    <w:rsid w:val="006E5502"/>
    <w:rsid w:val="006E61AD"/>
    <w:rsid w:val="006E78E2"/>
    <w:rsid w:val="006F1663"/>
    <w:rsid w:val="007017D2"/>
    <w:rsid w:val="00704A33"/>
    <w:rsid w:val="007119BD"/>
    <w:rsid w:val="00712462"/>
    <w:rsid w:val="0071653D"/>
    <w:rsid w:val="00716676"/>
    <w:rsid w:val="00730599"/>
    <w:rsid w:val="00732D33"/>
    <w:rsid w:val="00745AAA"/>
    <w:rsid w:val="00752347"/>
    <w:rsid w:val="0077514D"/>
    <w:rsid w:val="007825FE"/>
    <w:rsid w:val="00782CDF"/>
    <w:rsid w:val="007867E5"/>
    <w:rsid w:val="007A3D45"/>
    <w:rsid w:val="007B379F"/>
    <w:rsid w:val="007C10C9"/>
    <w:rsid w:val="007C2ACA"/>
    <w:rsid w:val="007C2DAA"/>
    <w:rsid w:val="007F5469"/>
    <w:rsid w:val="008017EC"/>
    <w:rsid w:val="00815301"/>
    <w:rsid w:val="00816ADD"/>
    <w:rsid w:val="00827D57"/>
    <w:rsid w:val="00831AB5"/>
    <w:rsid w:val="008453E4"/>
    <w:rsid w:val="00860ADC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660CC"/>
    <w:rsid w:val="009F5A4C"/>
    <w:rsid w:val="009F6DCD"/>
    <w:rsid w:val="00A30622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D5ED2"/>
    <w:rsid w:val="00AD5F8B"/>
    <w:rsid w:val="00AD6F9C"/>
    <w:rsid w:val="00AE0CA8"/>
    <w:rsid w:val="00AE1403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B70B8D"/>
    <w:rsid w:val="00BC4949"/>
    <w:rsid w:val="00BD2FB9"/>
    <w:rsid w:val="00C242B8"/>
    <w:rsid w:val="00C50CC5"/>
    <w:rsid w:val="00C56B16"/>
    <w:rsid w:val="00C6261E"/>
    <w:rsid w:val="00C818D7"/>
    <w:rsid w:val="00C85360"/>
    <w:rsid w:val="00C878B9"/>
    <w:rsid w:val="00C93E5C"/>
    <w:rsid w:val="00C95FAA"/>
    <w:rsid w:val="00CB4BFA"/>
    <w:rsid w:val="00CB7659"/>
    <w:rsid w:val="00CC3549"/>
    <w:rsid w:val="00CD3C76"/>
    <w:rsid w:val="00D01CA7"/>
    <w:rsid w:val="00D0651E"/>
    <w:rsid w:val="00D07832"/>
    <w:rsid w:val="00D11572"/>
    <w:rsid w:val="00D3710B"/>
    <w:rsid w:val="00D47E16"/>
    <w:rsid w:val="00D503EF"/>
    <w:rsid w:val="00D52026"/>
    <w:rsid w:val="00D55BCA"/>
    <w:rsid w:val="00DA4ECD"/>
    <w:rsid w:val="00DD3899"/>
    <w:rsid w:val="00DD556E"/>
    <w:rsid w:val="00DD5E10"/>
    <w:rsid w:val="00DE702F"/>
    <w:rsid w:val="00E2006D"/>
    <w:rsid w:val="00E31163"/>
    <w:rsid w:val="00E477DE"/>
    <w:rsid w:val="00E54F80"/>
    <w:rsid w:val="00E8121B"/>
    <w:rsid w:val="00EA2CCC"/>
    <w:rsid w:val="00EA7500"/>
    <w:rsid w:val="00EB5D8A"/>
    <w:rsid w:val="00ED28D9"/>
    <w:rsid w:val="00ED3F9A"/>
    <w:rsid w:val="00ED7576"/>
    <w:rsid w:val="00EF0096"/>
    <w:rsid w:val="00EF2AF3"/>
    <w:rsid w:val="00F0014C"/>
    <w:rsid w:val="00F31A2E"/>
    <w:rsid w:val="00F31F65"/>
    <w:rsid w:val="00F434B5"/>
    <w:rsid w:val="00F5204A"/>
    <w:rsid w:val="00F66FB0"/>
    <w:rsid w:val="00F76A86"/>
    <w:rsid w:val="00F83C33"/>
    <w:rsid w:val="00F8474E"/>
    <w:rsid w:val="00F905D4"/>
    <w:rsid w:val="00F94996"/>
    <w:rsid w:val="00F9657F"/>
    <w:rsid w:val="00F975DA"/>
    <w:rsid w:val="00F9760B"/>
    <w:rsid w:val="00FA0505"/>
    <w:rsid w:val="00FC152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  <w:style w:type="character" w:customStyle="1" w:styleId="MSGothic">
    <w:name w:val="Основной текст + MS Gothic"/>
    <w:aliases w:val="13,5 pt,Не курсив"/>
    <w:basedOn w:val="DefaultParagraphFont"/>
    <w:rsid w:val="007A3D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E80A-EFBC-4333-9DFF-45AE69B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