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E2836">
        <w:rPr>
          <w:rFonts w:ascii="Times New Roman" w:hAnsi="Times New Roman" w:cs="Times New Roman"/>
          <w:b w:val="0"/>
          <w:szCs w:val="28"/>
          <w:lang w:val="en-US"/>
        </w:rPr>
        <w:t>2</w:t>
      </w:r>
      <w:r w:rsidR="00652958">
        <w:rPr>
          <w:rFonts w:ascii="Times New Roman" w:hAnsi="Times New Roman" w:cs="Times New Roman"/>
          <w:b w:val="0"/>
          <w:szCs w:val="28"/>
        </w:rPr>
        <w:t>3</w:t>
      </w:r>
      <w:r w:rsidR="0069682C">
        <w:rPr>
          <w:rFonts w:ascii="Times New Roman" w:hAnsi="Times New Roman" w:cs="Times New Roman"/>
          <w:b w:val="0"/>
          <w:szCs w:val="28"/>
        </w:rPr>
        <w:t>0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652958">
        <w:rPr>
          <w:sz w:val="28"/>
          <w:szCs w:val="28"/>
        </w:rPr>
        <w:t>30</w:t>
      </w:r>
      <w:r w:rsidRPr="00734865">
        <w:rPr>
          <w:sz w:val="28"/>
          <w:szCs w:val="28"/>
        </w:rPr>
        <w:t xml:space="preserve">» </w:t>
      </w:r>
      <w:r w:rsidR="00CE283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69682C" w:rsidR="0069682C">
        <w:rPr>
          <w:b/>
          <w:sz w:val="28"/>
          <w:szCs w:val="28"/>
        </w:rPr>
        <w:t>Емельяновой Елены Геннадьевны</w:t>
      </w:r>
      <w:r w:rsidR="0069682C">
        <w:rPr>
          <w:sz w:val="28"/>
          <w:szCs w:val="28"/>
        </w:rPr>
        <w:t xml:space="preserve">, </w:t>
      </w:r>
      <w:r w:rsidRPr="00F532C1" w:rsidR="00F532C1">
        <w:rPr>
          <w:sz w:val="28"/>
          <w:szCs w:val="28"/>
        </w:rPr>
        <w:t>ДД.ММ</w:t>
      </w:r>
      <w:r w:rsidRPr="00F532C1" w:rsidR="00F532C1">
        <w:rPr>
          <w:sz w:val="28"/>
          <w:szCs w:val="28"/>
        </w:rPr>
        <w:t>.Г</w:t>
      </w:r>
      <w:r w:rsidRPr="00F532C1" w:rsidR="00F532C1">
        <w:rPr>
          <w:sz w:val="28"/>
          <w:szCs w:val="28"/>
        </w:rPr>
        <w:t>ГГГ</w:t>
      </w:r>
      <w:r w:rsidR="0069682C">
        <w:rPr>
          <w:sz w:val="28"/>
          <w:szCs w:val="28"/>
        </w:rPr>
        <w:t xml:space="preserve">, уроженки </w:t>
      </w:r>
      <w:r w:rsidR="00F532C1">
        <w:rPr>
          <w:sz w:val="28"/>
          <w:szCs w:val="28"/>
        </w:rPr>
        <w:t>паспортные данные</w:t>
      </w:r>
      <w:r w:rsidR="0069682C">
        <w:rPr>
          <w:sz w:val="28"/>
          <w:szCs w:val="28"/>
        </w:rPr>
        <w:t>, гражданки Российской Федерации, занимающей должность главного бухгалтера ООО «</w:t>
      </w:r>
      <w:r w:rsidR="00F532C1">
        <w:rPr>
          <w:sz w:val="28"/>
          <w:szCs w:val="28"/>
        </w:rPr>
        <w:t>данные изъяты</w:t>
      </w:r>
      <w:r w:rsidR="0069682C">
        <w:rPr>
          <w:sz w:val="28"/>
          <w:szCs w:val="28"/>
        </w:rPr>
        <w:t xml:space="preserve">», проживающей по адресу: </w:t>
      </w:r>
      <w:r w:rsidR="00F532C1">
        <w:rPr>
          <w:sz w:val="28"/>
          <w:szCs w:val="28"/>
        </w:rPr>
        <w:t>адрес</w:t>
      </w:r>
      <w:r w:rsidR="0069682C">
        <w:rPr>
          <w:sz w:val="28"/>
          <w:szCs w:val="28"/>
        </w:rPr>
        <w:t xml:space="preserve">, </w:t>
      </w:r>
      <w:r w:rsidR="004E77AB">
        <w:rPr>
          <w:sz w:val="28"/>
          <w:szCs w:val="28"/>
        </w:rPr>
        <w:t xml:space="preserve">проживающей по адресу: </w:t>
      </w:r>
      <w:r w:rsidR="00F532C1">
        <w:rPr>
          <w:sz w:val="28"/>
          <w:szCs w:val="28"/>
        </w:rPr>
        <w:t>адрес</w:t>
      </w:r>
      <w:r w:rsidR="005C0016">
        <w:rPr>
          <w:sz w:val="28"/>
          <w:szCs w:val="28"/>
        </w:rPr>
        <w:t>,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4E77AB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 w:rsidR="00376964">
        <w:rPr>
          <w:sz w:val="28"/>
          <w:szCs w:val="28"/>
          <w:shd w:val="clear" w:color="auto" w:fill="FFFFFF"/>
        </w:rPr>
        <w:t>Главный бухгалтер ООО «</w:t>
      </w:r>
      <w:r w:rsidR="00F532C1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>»</w:t>
      </w:r>
      <w:r w:rsidR="00376964">
        <w:rPr>
          <w:sz w:val="28"/>
          <w:szCs w:val="28"/>
          <w:shd w:val="clear" w:color="auto" w:fill="FFFFFF"/>
        </w:rPr>
        <w:t xml:space="preserve">, ИНН/КПП </w:t>
      </w:r>
      <w:r w:rsidR="00F532C1">
        <w:rPr>
          <w:sz w:val="28"/>
          <w:szCs w:val="28"/>
          <w:shd w:val="clear" w:color="auto" w:fill="FFFFFF"/>
        </w:rPr>
        <w:t>…</w:t>
      </w:r>
      <w:r w:rsidR="0037696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Емельянова Е.Г.</w:t>
      </w:r>
      <w:r w:rsidRPr="00EF1F7A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F532C1">
        <w:rPr>
          <w:sz w:val="28"/>
          <w:szCs w:val="28"/>
          <w:shd w:val="clear" w:color="auto" w:fill="FFFFFF"/>
        </w:rPr>
        <w:t>адрес,</w:t>
      </w:r>
      <w:r w:rsidR="00376964">
        <w:rPr>
          <w:sz w:val="28"/>
          <w:szCs w:val="28"/>
          <w:shd w:val="clear" w:color="auto" w:fill="FFFFFF"/>
        </w:rPr>
        <w:t xml:space="preserve"> </w:t>
      </w:r>
      <w:r w:rsidR="00894862">
        <w:rPr>
          <w:sz w:val="28"/>
          <w:szCs w:val="28"/>
          <w:shd w:val="clear" w:color="auto" w:fill="FFFFFF"/>
        </w:rPr>
        <w:t xml:space="preserve"> </w:t>
      </w:r>
      <w:r w:rsidRPr="00EF1F7A" w:rsidR="003A67E0">
        <w:rPr>
          <w:sz w:val="28"/>
          <w:szCs w:val="28"/>
          <w:shd w:val="clear" w:color="auto" w:fill="FFFFFF"/>
        </w:rPr>
        <w:t>с</w:t>
      </w:r>
      <w:r w:rsidRPr="00EF1F7A" w:rsidR="008F35C5">
        <w:rPr>
          <w:sz w:val="28"/>
          <w:szCs w:val="28"/>
          <w:shd w:val="clear" w:color="auto" w:fill="FFFFFF"/>
        </w:rPr>
        <w:t>овершил</w:t>
      </w:r>
      <w:r w:rsidR="00376964">
        <w:rPr>
          <w:sz w:val="28"/>
          <w:szCs w:val="28"/>
          <w:shd w:val="clear" w:color="auto" w:fill="FFFFFF"/>
        </w:rPr>
        <w:t xml:space="preserve">а нарушение законодательства о налогах и сборах, в части непредставления в установленный </w:t>
      </w:r>
      <w:r>
        <w:rPr>
          <w:sz w:val="28"/>
          <w:szCs w:val="28"/>
          <w:shd w:val="clear" w:color="auto" w:fill="FFFFFF"/>
        </w:rPr>
        <w:t xml:space="preserve"> статьей 93 НК РФ документов, на требование налогового органа о предоставлении документов и информации № 966 от 19 апреля 2017 года.</w:t>
      </w:r>
    </w:p>
    <w:p w:rsidR="004E77AB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нарушение статьи 93 Налогового Кодекса РФ главным бухгалтером ООО «АГРО», не обеспечено представление документов.</w:t>
      </w:r>
    </w:p>
    <w:p w:rsidR="005C0016" w:rsidRPr="00EF1F7A" w:rsidP="0066273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 ходе проведения мероприятий налогового контроля при проведении налоговой проверки декларации по налогу на имущество организаций за 3 месяца 2017 в соответствии со статьей 93 Налогового Кодекса Российской Федерации у ООО «</w:t>
      </w:r>
      <w:r w:rsidR="00F532C1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 xml:space="preserve">», ИНН/КПП </w:t>
      </w:r>
      <w:r w:rsidR="00F532C1">
        <w:rPr>
          <w:sz w:val="28"/>
          <w:szCs w:val="28"/>
          <w:shd w:val="clear" w:color="auto" w:fill="FFFFFF"/>
        </w:rPr>
        <w:t>номер</w:t>
      </w:r>
      <w:r>
        <w:rPr>
          <w:sz w:val="28"/>
          <w:szCs w:val="28"/>
          <w:shd w:val="clear" w:color="auto" w:fill="FFFFFF"/>
        </w:rPr>
        <w:t>, в отношении, которого проводилась проверка, были затребованы копии документов, подтверждающих правомерность применения льготы по налогу на прибыль организаций в условиях деятельности в СЭЗ на</w:t>
      </w:r>
      <w:r>
        <w:rPr>
          <w:sz w:val="28"/>
          <w:szCs w:val="28"/>
          <w:shd w:val="clear" w:color="auto" w:fill="FFFFFF"/>
        </w:rPr>
        <w:t xml:space="preserve"> территории Республики Крым за соответствующий период, </w:t>
      </w:r>
      <w:r>
        <w:rPr>
          <w:sz w:val="28"/>
          <w:szCs w:val="28"/>
          <w:shd w:val="clear" w:color="auto" w:fill="FFFFFF"/>
        </w:rPr>
        <w:t>согласно требования</w:t>
      </w:r>
      <w:r>
        <w:rPr>
          <w:sz w:val="28"/>
          <w:szCs w:val="28"/>
          <w:shd w:val="clear" w:color="auto" w:fill="FFFFFF"/>
        </w:rPr>
        <w:t xml:space="preserve"> №</w:t>
      </w:r>
      <w:r w:rsidR="00F532C1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19 апреля 2017, которое направлено плательщику по телекоммуникационным каналам связи 20 апреля 2017 года. Квитанция о приеме плательщиком сформирована 25 апреля 2017 года. В соответствии с положением статьи 93 НК РФ срок предоставления документов исчисляется со дня вручения настоящего требования в 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10 рабочих дней, т.е. до 15 мая 2017 года включительно, копии документов по состоянию на 15 мая 2017 года предприятием не предоставлены, </w:t>
      </w:r>
      <w:r w:rsidRPr="00EF1F7A">
        <w:rPr>
          <w:sz w:val="28"/>
          <w:szCs w:val="28"/>
          <w:shd w:val="clear" w:color="auto" w:fill="FFFFFF"/>
        </w:rPr>
        <w:t>совершив, таким образом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 xml:space="preserve">В судебное заседание </w:t>
      </w:r>
      <w:r w:rsidR="004E2C5B">
        <w:rPr>
          <w:sz w:val="28"/>
          <w:szCs w:val="28"/>
        </w:rPr>
        <w:t>Емельянова Е.Г.</w:t>
      </w:r>
      <w:r w:rsidRPr="00F04997">
        <w:rPr>
          <w:sz w:val="28"/>
          <w:szCs w:val="28"/>
        </w:rPr>
        <w:t xml:space="preserve"> не явилась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 w:rsidRPr="00F04997">
        <w:rPr>
          <w:sz w:val="28"/>
          <w:szCs w:val="28"/>
        </w:rPr>
        <w:t>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4E2C5B">
        <w:rPr>
          <w:sz w:val="28"/>
          <w:szCs w:val="28"/>
          <w:shd w:val="clear" w:color="auto" w:fill="FFFFFF"/>
        </w:rPr>
        <w:t>Емельянову Е.Г.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4E2C5B">
        <w:rPr>
          <w:sz w:val="28"/>
          <w:szCs w:val="28"/>
          <w:shd w:val="clear" w:color="auto" w:fill="FFFFFF"/>
        </w:rPr>
        <w:t>ой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4E2C5B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EF1F7A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="004E2C5B">
        <w:rPr>
          <w:sz w:val="28"/>
          <w:szCs w:val="28"/>
          <w:shd w:val="clear" w:color="auto" w:fill="FFFFFF"/>
        </w:rPr>
        <w:t>Емельяновой Е.Г.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 </w:t>
      </w:r>
      <w:r w:rsidR="00F532C1">
        <w:rPr>
          <w:sz w:val="28"/>
          <w:szCs w:val="28"/>
          <w:shd w:val="clear" w:color="auto" w:fill="FFFFFF"/>
        </w:rPr>
        <w:t>…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 w:rsidRPr="00F532C1" w:rsidR="00F532C1">
        <w:rPr>
          <w:sz w:val="28"/>
          <w:szCs w:val="28"/>
          <w:shd w:val="clear" w:color="auto" w:fill="FFFFFF"/>
        </w:rPr>
        <w:t>ДД.ММ</w:t>
      </w:r>
      <w:r w:rsidRPr="00F532C1" w:rsidR="00F532C1">
        <w:rPr>
          <w:sz w:val="28"/>
          <w:szCs w:val="28"/>
          <w:shd w:val="clear" w:color="auto" w:fill="FFFFFF"/>
        </w:rPr>
        <w:t>.Г</w:t>
      </w:r>
      <w:r w:rsidRPr="00F532C1" w:rsidR="00F532C1">
        <w:rPr>
          <w:sz w:val="28"/>
          <w:szCs w:val="28"/>
          <w:shd w:val="clear" w:color="auto" w:fill="FFFFFF"/>
        </w:rPr>
        <w:t>ГГГ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Pr="00EF1F7A">
        <w:rPr>
          <w:sz w:val="28"/>
          <w:szCs w:val="28"/>
          <w:shd w:val="clear" w:color="auto" w:fill="FFFFFF"/>
        </w:rPr>
        <w:t>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4E2C5B">
        <w:rPr>
          <w:sz w:val="28"/>
          <w:szCs w:val="28"/>
          <w:shd w:val="clear" w:color="auto" w:fill="FFFFFF"/>
        </w:rPr>
        <w:t>Емельяновой Е.Г.</w:t>
      </w:r>
      <w:r w:rsidRPr="00EF1F7A" w:rsidR="000A4A56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 срок </w:t>
      </w:r>
      <w:r w:rsidRPr="00EF1F7A" w:rsidR="00EF1F7A">
        <w:rPr>
          <w:sz w:val="28"/>
          <w:szCs w:val="28"/>
          <w:shd w:val="clear" w:color="auto" w:fill="FFFFFF"/>
        </w:rPr>
        <w:t xml:space="preserve">сведений </w:t>
      </w:r>
      <w:r w:rsidRPr="00EF1F7A">
        <w:rPr>
          <w:sz w:val="28"/>
          <w:szCs w:val="28"/>
          <w:shd w:val="clear" w:color="auto" w:fill="FFFFFF"/>
        </w:rPr>
        <w:t xml:space="preserve"> необходимых для осуществления налогового контроля.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4E2C5B">
        <w:rPr>
          <w:sz w:val="28"/>
          <w:szCs w:val="28"/>
          <w:shd w:val="clear" w:color="auto" w:fill="FFFFFF"/>
        </w:rPr>
        <w:t>Емельяновой Е.Г.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0436C6">
        <w:rPr>
          <w:sz w:val="28"/>
          <w:szCs w:val="28"/>
          <w:shd w:val="clear" w:color="auto" w:fill="FFFFFF"/>
        </w:rPr>
        <w:t>е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Обстоятельствами, </w:t>
      </w:r>
      <w:r w:rsidRPr="00EF1F7A">
        <w:rPr>
          <w:sz w:val="28"/>
          <w:szCs w:val="28"/>
          <w:shd w:val="clear" w:color="auto" w:fill="FFFFFF"/>
        </w:rPr>
        <w:t>смягчающи</w:t>
      </w:r>
      <w:r w:rsidRPr="00EF1F7A" w:rsidR="000A4A56">
        <w:rPr>
          <w:sz w:val="28"/>
          <w:szCs w:val="28"/>
          <w:shd w:val="clear" w:color="auto" w:fill="FFFFFF"/>
        </w:rPr>
        <w:t>х</w:t>
      </w:r>
      <w:r w:rsidRPr="00EF1F7A" w:rsidR="000A4A56">
        <w:rPr>
          <w:sz w:val="28"/>
          <w:szCs w:val="28"/>
          <w:shd w:val="clear" w:color="auto" w:fill="FFFFFF"/>
        </w:rPr>
        <w:t xml:space="preserve">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4E2C5B">
        <w:rPr>
          <w:sz w:val="28"/>
          <w:szCs w:val="28"/>
          <w:shd w:val="clear" w:color="auto" w:fill="FFFFFF"/>
        </w:rPr>
        <w:t>Емельяновой Е.Г.,</w:t>
      </w:r>
      <w:r w:rsidRPr="00EF1F7A">
        <w:rPr>
          <w:sz w:val="28"/>
          <w:szCs w:val="28"/>
          <w:shd w:val="clear" w:color="auto" w:fill="FFFFFF"/>
        </w:rPr>
        <w:t xml:space="preserve"> не установлено.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EF1F7A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="004E2C5B">
        <w:rPr>
          <w:sz w:val="28"/>
          <w:szCs w:val="28"/>
        </w:rPr>
        <w:t xml:space="preserve">Емельянову Елену Геннадьевну, </w:t>
      </w:r>
      <w:r w:rsidRPr="00F532C1" w:rsidR="00F532C1">
        <w:rPr>
          <w:sz w:val="28"/>
          <w:szCs w:val="28"/>
        </w:rPr>
        <w:t>ДД.ММ</w:t>
      </w:r>
      <w:r w:rsidRPr="00F532C1" w:rsidR="00F532C1">
        <w:rPr>
          <w:sz w:val="28"/>
          <w:szCs w:val="28"/>
        </w:rPr>
        <w:t>.Г</w:t>
      </w:r>
      <w:r w:rsidRPr="00F532C1" w:rsidR="00F532C1">
        <w:rPr>
          <w:sz w:val="28"/>
          <w:szCs w:val="28"/>
        </w:rPr>
        <w:t>ГГГ</w:t>
      </w:r>
      <w:r w:rsidRPr="00EF1F7A">
        <w:rPr>
          <w:sz w:val="28"/>
          <w:szCs w:val="28"/>
          <w:shd w:val="clear" w:color="auto" w:fill="FFFFFF"/>
        </w:rPr>
        <w:t>, признать виновн</w:t>
      </w:r>
      <w:r w:rsidR="000436C6">
        <w:rPr>
          <w:sz w:val="28"/>
          <w:szCs w:val="28"/>
          <w:shd w:val="clear" w:color="auto" w:fill="FFFFFF"/>
        </w:rPr>
        <w:t>ой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EF1F7A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0436C6">
        <w:rPr>
          <w:sz w:val="28"/>
          <w:szCs w:val="28"/>
          <w:shd w:val="clear" w:color="auto" w:fill="FFFFFF"/>
        </w:rPr>
        <w:t>й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</w:t>
      </w:r>
      <w:r>
        <w:rPr>
          <w:sz w:val="28"/>
          <w:szCs w:val="28"/>
        </w:rPr>
        <w:t xml:space="preserve">правонарушение в области налогов и сборов, предусмотренные КоАП РФ, </w:t>
      </w:r>
      <w:r w:rsidR="00F532C1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652958" w:rsidRPr="00652958" w:rsidP="00652958">
      <w:pPr>
        <w:rPr>
          <w:lang w:eastAsia="ar-SA"/>
        </w:rPr>
      </w:pPr>
      <w:r>
        <w:rPr>
          <w:lang w:eastAsia="ar-SA"/>
        </w:rPr>
        <w:t xml:space="preserve"> </w:t>
      </w: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2C1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74878"/>
    <w:rsid w:val="00374D16"/>
    <w:rsid w:val="00376964"/>
    <w:rsid w:val="003A67E0"/>
    <w:rsid w:val="003A754F"/>
    <w:rsid w:val="003A76C6"/>
    <w:rsid w:val="003C0125"/>
    <w:rsid w:val="003D1192"/>
    <w:rsid w:val="003D73A6"/>
    <w:rsid w:val="003D772C"/>
    <w:rsid w:val="00401508"/>
    <w:rsid w:val="00415902"/>
    <w:rsid w:val="00452EA9"/>
    <w:rsid w:val="004761E0"/>
    <w:rsid w:val="00476555"/>
    <w:rsid w:val="00481CA9"/>
    <w:rsid w:val="00483A59"/>
    <w:rsid w:val="00493D5C"/>
    <w:rsid w:val="004A13B1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9682C"/>
    <w:rsid w:val="006A3E58"/>
    <w:rsid w:val="006A7E0C"/>
    <w:rsid w:val="006B417C"/>
    <w:rsid w:val="006D50EC"/>
    <w:rsid w:val="007008EF"/>
    <w:rsid w:val="0073317B"/>
    <w:rsid w:val="00734865"/>
    <w:rsid w:val="00772B1E"/>
    <w:rsid w:val="00795B30"/>
    <w:rsid w:val="007A1872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4862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5218D"/>
    <w:rsid w:val="00A7061D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75438"/>
    <w:rsid w:val="00E8502B"/>
    <w:rsid w:val="00E857F4"/>
    <w:rsid w:val="00EA06B6"/>
    <w:rsid w:val="00EA62BB"/>
    <w:rsid w:val="00EE6D2B"/>
    <w:rsid w:val="00EF1F7A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532C1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