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1718" w:rsidRPr="00821DAF" w:rsidP="00821DAF">
      <w:pPr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Дело № 5-71-</w:t>
      </w:r>
      <w:r w:rsidR="00810AA3">
        <w:rPr>
          <w:rFonts w:ascii="Times New Roman" w:eastAsia="Times New Roman" w:hAnsi="Times New Roman" w:cs="Times New Roman"/>
          <w:sz w:val="28"/>
          <w:szCs w:val="28"/>
        </w:rPr>
        <w:t>264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810AA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 w:rsidR="00B25861"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21DAF" w:rsidR="00B258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821DAF" w:rsidR="00B258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821DAF" w:rsidR="00B258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21DAF" w:rsidR="00B25861">
        <w:rPr>
          <w:rFonts w:ascii="Times New Roman" w:eastAsia="Times New Roman" w:hAnsi="Times New Roman" w:cs="Times New Roman"/>
          <w:sz w:val="28"/>
          <w:szCs w:val="28"/>
        </w:rPr>
        <w:tab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г. Саки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861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71 Сакского судебного района Сакский муниципальный район и городской округ Саки) Республики Крым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70 Сакского судебного района Сакский муниципальный район и городской округ Саки) Республики Крым Панов А.И., </w:t>
      </w:r>
    </w:p>
    <w:p w:rsidR="00B25861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ответственности –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 правонарушении в отношении: 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b/>
          <w:sz w:val="28"/>
          <w:szCs w:val="28"/>
        </w:rPr>
        <w:t xml:space="preserve">Вагнера </w:t>
      </w:r>
      <w:r w:rsidR="007A42BA">
        <w:rPr>
          <w:rFonts w:ascii="Times New Roman" w:eastAsia="Times New Roman" w:hAnsi="Times New Roman" w:cs="Times New Roman"/>
          <w:b/>
          <w:sz w:val="28"/>
          <w:szCs w:val="28"/>
        </w:rPr>
        <w:t>И.А.</w:t>
      </w:r>
      <w:r w:rsidRPr="00821DA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2BA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="007A42BA">
        <w:rPr>
          <w:rFonts w:ascii="Times New Roman" w:eastAsia="Times New Roman" w:hAnsi="Times New Roman" w:cs="Times New Roman"/>
          <w:sz w:val="28"/>
          <w:szCs w:val="28"/>
        </w:rPr>
        <w:t>.Г</w:t>
      </w:r>
      <w:r w:rsidR="007A42BA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Pr="007A42BA" w:rsidR="007A42B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B0745D">
        <w:rPr>
          <w:rFonts w:ascii="Times New Roman" w:eastAsia="Times New Roman" w:hAnsi="Times New Roman" w:cs="Times New Roman"/>
          <w:sz w:val="28"/>
          <w:szCs w:val="28"/>
        </w:rPr>
        <w:t>официально нетрудоустроенного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7A42B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25861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привлекаемого к ответственности по ст. 6.9.1 Кодекса Российской Федерации об административных правонарушениях,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pacing w:val="50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pacing w:val="50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pacing w:val="50"/>
          <w:sz w:val="28"/>
          <w:szCs w:val="28"/>
        </w:rPr>
        <w:t>установил</w:t>
      </w:r>
      <w:r w:rsidRPr="00821DAF">
        <w:rPr>
          <w:rFonts w:ascii="Times New Roman" w:eastAsia="Times New Roman" w:hAnsi="Times New Roman" w:cs="Times New Roman"/>
          <w:spacing w:val="50"/>
          <w:sz w:val="28"/>
          <w:szCs w:val="28"/>
        </w:rPr>
        <w:t>:</w:t>
      </w:r>
    </w:p>
    <w:p w:rsidR="00B25861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pacing w:val="50"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Сакского районного суда Республики Крым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 xml:space="preserve"> № 5-71/2018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8 года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диагностику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и психотропных веществ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месяца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вступления постановления в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1DA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законную</w:t>
      </w:r>
      <w:r w:rsidRPr="00821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силу, обратиться в соответствующую медицинскую организацию.</w:t>
      </w:r>
      <w:r w:rsidRPr="00821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Согласного протокола об административном правонарушении № РК-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226156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установлено, что 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Вагнер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8 в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уклонился от возложенной на него судом обязанности </w:t>
      </w:r>
      <w:r w:rsidRPr="00821DAF" w:rsidR="007517E6"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 в связи с потреблением наркотических средств и психотропных веществ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тем самым совершил административное правонарушение,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ативного правонарушения признал.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наркомании и (или) медицинскую и (или) социальную реабилитацию в связи с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потреблением наркотических средств или психотропных веществ без назначения врача либо новых потенциально опасных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ств вл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21718" w:rsidRPr="00821DAF" w:rsidP="00821DAF">
      <w:pPr>
        <w:keepNext/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В соответствии со ст. 54 Федерального закона от 08.01.1998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наркомании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и могут быть назначены иные меры, предусмотренные законодательством РФ.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РФ (Постановление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ПравительстваРФ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от 28.05.2014 № 484 «Об утверждении Правил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r>
        <w:fldChar w:fldCharType="begin"/>
      </w:r>
      <w:r>
        <w:instrText xml:space="preserve"> HYPERLINK "http://sudact.ru/law/koap/razdel-ii/glava-6/statia-6.9_1/?marker=fdoctlaw"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 6.9. Потребление наркотических"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6.9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к ним безразлично.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"http://sudact.ru/law/koap/razdel-ii/glava-6/statia-6.9_1/?marker=fdoctlaw"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 6.9. Потребление наркотических"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6.9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)м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 РК-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 xml:space="preserve">226156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28 июня 2018 года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28 июня 2018 года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Сакского районного суда Республики Крым № 5-71/2018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02 апреля 2018 года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 по ч.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2 ст. 6.9 КоАП РФ;</w:t>
      </w:r>
    </w:p>
    <w:p w:rsidR="00821DAF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- ответом на запрос из ГБУЗ РК «КНПЦН» от 05 июня 2018 года.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Суд,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Вагнером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РФ.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находит, что вина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Вагнера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данной ст.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РФ, установлена в полном объеме и квалифицирует его действия именно по ст.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class="snippet_equal"&gt; Статья &lt;/span&gt;&lt;span class="snippet_equal"&gt; 6." \t "_blank" </w:instrText>
      </w:r>
      <w:r>
        <w:fldChar w:fldCharType="separate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6.9.1 КоАП </w:t>
      </w:r>
      <w:r>
        <w:fldChar w:fldCharType="end"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обратном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, суд не располагает.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Срок для привлечения к административной ответственности не истек.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21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данные о личности, мировой судья полагает возможным назначить </w:t>
      </w:r>
      <w:r w:rsidRPr="00821DAF" w:rsidR="00363948">
        <w:rPr>
          <w:rFonts w:ascii="Times New Roman" w:eastAsia="Times New Roman" w:hAnsi="Times New Roman" w:cs="Times New Roman"/>
          <w:sz w:val="28"/>
          <w:szCs w:val="28"/>
        </w:rPr>
        <w:t>Вагнер</w:t>
      </w:r>
      <w:r w:rsidR="003639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1DAF" w:rsidR="00363948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  пределах санкции, предусмотренной статьей 6.9.1 Кодекса Российской Федерации об административных правонарушениях.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6.9.1, </w:t>
      </w:r>
      <w:r w:rsidRPr="00821DAF" w:rsidR="00821DAF">
        <w:rPr>
          <w:rFonts w:ascii="Times New Roman" w:eastAsia="Times New Roman" w:hAnsi="Times New Roman" w:cs="Times New Roman"/>
          <w:sz w:val="28"/>
          <w:szCs w:val="28"/>
        </w:rPr>
        <w:t>29.10 -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29.11 Кодекса Российской Федерации об административных правонарушениях, суд, -</w:t>
      </w: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pacing w:val="50"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pacing w:val="50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pacing w:val="50"/>
          <w:sz w:val="28"/>
          <w:szCs w:val="28"/>
        </w:rPr>
        <w:t>ПОСТАНОВИЛ:</w:t>
      </w: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pacing w:val="50"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b/>
          <w:sz w:val="28"/>
          <w:szCs w:val="28"/>
        </w:rPr>
        <w:t xml:space="preserve">Вагнера </w:t>
      </w:r>
      <w:r w:rsidR="00F4290E">
        <w:rPr>
          <w:rFonts w:ascii="Times New Roman" w:eastAsia="Times New Roman" w:hAnsi="Times New Roman" w:cs="Times New Roman"/>
          <w:b/>
          <w:sz w:val="28"/>
          <w:szCs w:val="28"/>
        </w:rPr>
        <w:t>И.А.</w:t>
      </w:r>
      <w:r w:rsidRPr="00821DA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90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="00F4290E">
        <w:rPr>
          <w:rFonts w:ascii="Times New Roman" w:eastAsia="Times New Roman" w:hAnsi="Times New Roman" w:cs="Times New Roman"/>
          <w:sz w:val="28"/>
          <w:szCs w:val="28"/>
        </w:rPr>
        <w:t>.Г</w:t>
      </w:r>
      <w:r w:rsidR="00F4290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6.9.1 КоАП РФ, и назначить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в виде административного штрафа в размере </w:t>
      </w:r>
      <w:r w:rsidRPr="00821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4000 (четыре</w:t>
      </w:r>
      <w:r w:rsidRPr="00821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Pr="00821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821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DAF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Штраф подлежит зачислению по реквизитам: Получатель платежа: УФК по Республике Крым (МО МВД России «Сакский»</w:t>
      </w:r>
      <w:r w:rsidRPr="00821DA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1DAF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счет № 40101810335100010001, ИНН 9107000095, КПП 910701001, наименование банка: Отделение Республики Крым, БИК банка 043510001, КБК 18811612000016000140, код ОКТМО 35721000,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</w:t>
      </w:r>
      <w:r w:rsidR="00F4290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DAF" w:rsidRPr="00821DAF" w:rsidP="00821DAF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F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21DAF" w:rsidRPr="00821DAF" w:rsidP="00821DAF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F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21DAF" w:rsidRPr="00821DAF" w:rsidP="00821DAF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F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1718" w:rsidRPr="00821DAF" w:rsidP="00821D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21DA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</w:t>
      </w:r>
      <w:r w:rsidRPr="00821DAF">
        <w:rPr>
          <w:rFonts w:ascii="Times New Roman" w:hAnsi="Times New Roman" w:cs="Times New Roman"/>
          <w:sz w:val="28"/>
          <w:szCs w:val="28"/>
        </w:rPr>
        <w:t>а(</w:t>
      </w:r>
      <w:r w:rsidRPr="00821DAF">
        <w:rPr>
          <w:rFonts w:ascii="Times New Roman" w:hAnsi="Times New Roman" w:cs="Times New Roman"/>
          <w:sz w:val="28"/>
          <w:szCs w:val="28"/>
        </w:rPr>
        <w:t>Сакский муниципальный район и городской округ Саки) Республики Крым</w:t>
      </w:r>
      <w:r w:rsidRPr="00821D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1718" w:rsidRPr="00821DAF" w:rsidP="00821DAF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21718" w:rsidRPr="00821DAF" w:rsidP="00821DAF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ab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ab/>
      </w:r>
      <w:r w:rsidRPr="00821D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А.И.</w:t>
      </w:r>
      <w:r w:rsidR="0082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DAF">
        <w:rPr>
          <w:rFonts w:ascii="Times New Roman" w:eastAsia="Times New Roman" w:hAnsi="Times New Roman" w:cs="Times New Roman"/>
          <w:sz w:val="28"/>
          <w:szCs w:val="28"/>
        </w:rPr>
        <w:t>Панов</w:t>
      </w:r>
    </w:p>
    <w:p w:rsidR="00721718" w:rsidRPr="00821DAF" w:rsidP="00821DAF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1DA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4F6A48" w:rsidRPr="00821DAF" w:rsidP="00821DA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220CFA">
      <w:headerReference w:type="default" r:id="rId4"/>
      <w:pgSz w:w="11906" w:h="16838"/>
      <w:pgMar w:top="567" w:right="849" w:bottom="567" w:left="1276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1304380"/>
      <w:richText/>
    </w:sdtPr>
    <w:sdtContent>
      <w:p w:rsidR="00C17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90E">
          <w:rPr>
            <w:noProof/>
          </w:rPr>
          <w:t>2</w:t>
        </w:r>
        <w:r>
          <w:fldChar w:fldCharType="end"/>
        </w:r>
      </w:p>
    </w:sdtContent>
  </w:sdt>
  <w:p w:rsidR="00C17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8"/>
    <w:rsid w:val="000757A0"/>
    <w:rsid w:val="00220CFA"/>
    <w:rsid w:val="00265266"/>
    <w:rsid w:val="00363948"/>
    <w:rsid w:val="004F6A48"/>
    <w:rsid w:val="006870FF"/>
    <w:rsid w:val="00721718"/>
    <w:rsid w:val="007517E6"/>
    <w:rsid w:val="007A42BA"/>
    <w:rsid w:val="00810AA3"/>
    <w:rsid w:val="00821DAF"/>
    <w:rsid w:val="009D499C"/>
    <w:rsid w:val="00B0745D"/>
    <w:rsid w:val="00B25861"/>
    <w:rsid w:val="00C1763D"/>
    <w:rsid w:val="00F42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2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217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2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17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22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