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74 Сакского судебного района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отдела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инистерства внутренних дел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</w:t>
      </w:r>
      <w:r>
        <w:rPr>
          <w:rFonts w:ascii="Times New Roman" w:eastAsia="Times New Roman" w:hAnsi="Times New Roman" w:cs="Times New Roman"/>
          <w:sz w:val="28"/>
          <w:rtl w:val="0"/>
        </w:rPr>
        <w:t>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</w:t>
      </w:r>
      <w:r>
        <w:rPr>
          <w:rFonts w:ascii="Times New Roman" w:eastAsia="Times New Roman" w:hAnsi="Times New Roman" w:cs="Times New Roman"/>
          <w:sz w:val="28"/>
          <w:rtl w:val="0"/>
        </w:rPr>
        <w:t>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 ФМС,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rtl w:val="0"/>
        </w:rPr>
        <w:t>выда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 за правонарушение, предусмотренное ст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 есть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общественном месте,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заседани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свою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вышеуказанного правонарушения 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указанных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обстоятельствах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действительно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114246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он б</w:t>
      </w:r>
      <w:r>
        <w:rPr>
          <w:rFonts w:ascii="Times New Roman" w:eastAsia="Times New Roman" w:hAnsi="Times New Roman" w:cs="Times New Roman"/>
          <w:sz w:val="28"/>
          <w:rtl w:val="0"/>
        </w:rPr>
        <w:t>ыл составлен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оскорбляющем человеческое достоинство и общественную нравственности,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при ходьбе шатался, мешая свободному проходу граждан,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rtl w:val="0"/>
        </w:rPr>
        <w:t>имел невнятную речь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неопрятный внешний вид.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выше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административного правонарушения также подтверждаются: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рапортом полицейского 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актом медицинского 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 от прохождения указанного освидетельствования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письменным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доказательства были исследованы и оценены с точки зрения относимости, допустимости и достоверности в соответствии с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Совокупность представленных судье доказательств является достаточной для решения вопроса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статьей </w:t>
      </w:r>
      <w:r>
        <w:rPr>
          <w:rFonts w:ascii="Times New Roman" w:eastAsia="Times New Roman" w:hAnsi="Times New Roman" w:cs="Times New Roman"/>
          <w:sz w:val="28"/>
          <w:rtl w:val="0"/>
        </w:rPr>
        <w:t>20.21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появление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других общественных местах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статьи 20.21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его личности и имущественном положение, ранее привлекавшегося 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правонарушения, посягающие на общественный порядок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 признание вины, раскаяние в содеянном, которые являются обстоятельствами, смягчающими административную ответственность, суд пришел к выводу о том, что в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0410760300715002672220173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1397D24DFC42F26494A8382CCAC25C3938ED07ABAC73DCB7A0EAA76478B099236B57CF277A6410SDxB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