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76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 w:line="28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 w:line="28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74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2835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Минлебаева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 w:line="280" w:lineRule="atLeast"/>
        <w:ind w:left="2835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работающе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сведения о привлечении к административной ответственности в материалы дела не представлены, водительское удостоверение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выдано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 w:line="28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</w:t>
      </w:r>
      <w:r>
        <w:rPr>
          <w:rFonts w:ascii="Times New Roman" w:eastAsia="Times New Roman" w:hAnsi="Times New Roman" w:cs="Times New Roman"/>
          <w:sz w:val="28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rtl w:val="0"/>
        </w:rPr>
        <w:t>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 w:line="28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управлял 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ранспортным средством марки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rtl w:val="0"/>
        </w:rPr>
        <w:t>Е716УК82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 котором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незаконно был </w:t>
      </w:r>
      <w:r>
        <w:rPr>
          <w:rFonts w:ascii="Times New Roman" w:eastAsia="Times New Roman" w:hAnsi="Times New Roman" w:cs="Times New Roman"/>
          <w:sz w:val="28"/>
          <w:rtl w:val="0"/>
        </w:rPr>
        <w:t>установлен опознавательный фонарь легкового такси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явился, будучи извещенным надлежащим образом, по адресу указанному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а также путем направления телефонограммы.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направил в судебный участок телефонограмму с просьбой о рассмотрении дела в его отсутствие, одновременно указал, что признает свою вину.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а также принимая во внимание отсутствие ходатайств об отложении дела, мировой судья на основании части 2 статьи 25.1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считает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4.1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12.5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оАП РФ, исходя из следующего.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то, что он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управлял </w:t>
      </w:r>
      <w:r>
        <w:rPr>
          <w:rFonts w:ascii="Times New Roman" w:eastAsia="Times New Roman" w:hAnsi="Times New Roman" w:cs="Times New Roman"/>
          <w:sz w:val="28"/>
          <w:rtl w:val="0"/>
        </w:rPr>
        <w:t>транспортным средством марки</w:t>
      </w:r>
      <w:r>
        <w:rPr>
          <w:rFonts w:ascii="Times New Roman" w:eastAsia="Times New Roman" w:hAnsi="Times New Roman" w:cs="Times New Roman"/>
          <w:sz w:val="20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>, государственный регистрационный знак Е716УК82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 котором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без специального разрешения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 фонарь легкового такси </w:t>
      </w:r>
      <w:r>
        <w:rPr>
          <w:rFonts w:ascii="Times New Roman" w:eastAsia="Times New Roman" w:hAnsi="Times New Roman" w:cs="Times New Roman"/>
          <w:sz w:val="28"/>
          <w:rtl w:val="0"/>
        </w:rPr>
        <w:t>с нанесенной голограммой легкового такси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rtl w:val="0"/>
        </w:rPr>
        <w:t>наруш</w:t>
      </w:r>
      <w:r>
        <w:rPr>
          <w:rFonts w:ascii="Times New Roman" w:eastAsia="Times New Roman" w:hAnsi="Times New Roman" w:cs="Times New Roman"/>
          <w:sz w:val="28"/>
          <w:rtl w:val="0"/>
        </w:rPr>
        <w:t>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ожений по допуску транспортных средств к эксплуатации и обязанности должностных лиц по обеспечению безопасности дорожного движения.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 управления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 котором незаконно установлен опознавательный фонарь легкового такси, о которых идет речь в протоколе об административном правонарушении, подтверждаются данными протокола изъятия вещей и документов </w:t>
      </w:r>
      <w:r>
        <w:rPr>
          <w:rFonts w:ascii="Times New Roman" w:eastAsia="Times New Roman" w:hAnsi="Times New Roman" w:cs="Times New Roman"/>
          <w:sz w:val="28"/>
          <w:rtl w:val="0"/>
        </w:rPr>
        <w:t>82 ИВ № 003603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месте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изъят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опознавательный </w:t>
      </w:r>
      <w:r>
        <w:rPr>
          <w:rFonts w:ascii="Times New Roman" w:eastAsia="Times New Roman" w:hAnsi="Times New Roman" w:cs="Times New Roman"/>
          <w:sz w:val="28"/>
          <w:rtl w:val="0"/>
        </w:rPr>
        <w:t>фонарь легкового такси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письменных </w:t>
      </w:r>
      <w:r>
        <w:rPr>
          <w:rFonts w:ascii="Times New Roman" w:eastAsia="Times New Roman" w:hAnsi="Times New Roman" w:cs="Times New Roman"/>
          <w:sz w:val="28"/>
          <w:rtl w:val="0"/>
        </w:rPr>
        <w:t>пояснений</w:t>
      </w:r>
      <w:r>
        <w:rPr>
          <w:rFonts w:ascii="Times New Roman" w:eastAsia="Times New Roman" w:hAnsi="Times New Roman" w:cs="Times New Roman"/>
          <w:sz w:val="20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имеющихся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также письменных объяснений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он не оспаривал содержание изложенных в протоколе об административном правонарушении обстоятельств совершения вышеуказанного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требованиями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1090, запрещается эксплуатация </w:t>
      </w:r>
      <w:r>
        <w:rPr>
          <w:rFonts w:ascii="Times New Roman" w:eastAsia="Times New Roman" w:hAnsi="Times New Roman" w:cs="Times New Roman"/>
          <w:sz w:val="28"/>
          <w:rtl w:val="0"/>
        </w:rPr>
        <w:t>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имеется состав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4.1 </w:t>
      </w:r>
      <w:r>
        <w:rPr>
          <w:rFonts w:ascii="Times New Roman" w:eastAsia="Times New Roman" w:hAnsi="Times New Roman" w:cs="Times New Roman"/>
          <w:sz w:val="28"/>
          <w:rtl w:val="0"/>
        </w:rPr>
        <w:t>ст. 12.5 КоАП РФ, а именно управление транспортным средством, на котором незаконно установлен опознавательный фонарь легкового такси.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правонарушения, данные о ее личности, имущественном положении,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вины, что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административную ответственность, отсутствие обстоятельств, отягчающих административную ответственность мировой судья пришел к выводу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дминистративное наказание в виде административного штрафа с конфискацией предмета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 ст. 29.9, 29.10 КоАП РФ, судья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 w:line="28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Минлебаева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частью 4.1 статьи 12.5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конфискацией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предмета административного правонарушения – </w:t>
      </w:r>
      <w:r>
        <w:rPr>
          <w:rFonts w:ascii="Times New Roman" w:eastAsia="Times New Roman" w:hAnsi="Times New Roman" w:cs="Times New Roman"/>
          <w:sz w:val="28"/>
          <w:rtl w:val="0"/>
        </w:rPr>
        <w:t>опознавательн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ого </w:t>
      </w:r>
      <w:r>
        <w:rPr>
          <w:rFonts w:ascii="Times New Roman" w:eastAsia="Times New Roman" w:hAnsi="Times New Roman" w:cs="Times New Roman"/>
          <w:sz w:val="28"/>
          <w:rtl w:val="0"/>
        </w:rPr>
        <w:t>фонар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легкового такси.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 платежа -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России Сакский),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ЕКС № 40102810645370000035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К/С 03100643000000017500, 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1140,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8"/>
          <w:rtl w:val="0"/>
        </w:rPr>
        <w:t>61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0. 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1.3 статьи 32.2 Кодекса Российской Федерации об административных правонарушениях,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части 5 статьи 32.2 Кодекса Российской Федерации об административных правонарушениях административный будет взыскана в принудительном порядке.</w:t>
      </w:r>
    </w:p>
    <w:p>
      <w:pPr>
        <w:bidi w:val="0"/>
        <w:spacing w:before="0" w:beforeAutospacing="0" w:after="0" w:afterAutospacing="0" w:line="28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 w:line="28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 w:line="260" w:lineRule="atLeast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