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E10426">
        <w:rPr>
          <w:rFonts w:ascii="Times New Roman" w:hAnsi="Times New Roman" w:cs="Times New Roman"/>
          <w:b w:val="0"/>
          <w:szCs w:val="28"/>
        </w:rPr>
        <w:t>71-</w:t>
      </w:r>
      <w:r w:rsidR="00355D1E">
        <w:rPr>
          <w:rFonts w:ascii="Times New Roman" w:hAnsi="Times New Roman" w:cs="Times New Roman"/>
          <w:b w:val="0"/>
          <w:szCs w:val="28"/>
        </w:rPr>
        <w:t>284</w:t>
      </w:r>
      <w:r w:rsidRPr="005B2CFD">
        <w:rPr>
          <w:rFonts w:ascii="Times New Roman" w:hAnsi="Times New Roman" w:cs="Times New Roman"/>
          <w:b w:val="0"/>
          <w:szCs w:val="28"/>
        </w:rPr>
        <w:t>/20</w:t>
      </w:r>
      <w:r w:rsidR="00CC2B3E">
        <w:rPr>
          <w:rFonts w:ascii="Times New Roman" w:hAnsi="Times New Roman" w:cs="Times New Roman"/>
          <w:b w:val="0"/>
          <w:szCs w:val="28"/>
        </w:rPr>
        <w:t>20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C15A26">
        <w:rPr>
          <w:sz w:val="28"/>
          <w:szCs w:val="28"/>
        </w:rPr>
        <w:t>2</w:t>
      </w:r>
      <w:r w:rsidR="00355D1E">
        <w:rPr>
          <w:sz w:val="28"/>
          <w:szCs w:val="28"/>
        </w:rPr>
        <w:t>5</w:t>
      </w:r>
      <w:r w:rsidRPr="005B2CFD">
        <w:rPr>
          <w:sz w:val="28"/>
          <w:szCs w:val="28"/>
        </w:rPr>
        <w:t xml:space="preserve">» </w:t>
      </w:r>
      <w:r w:rsidR="00355D1E">
        <w:rPr>
          <w:sz w:val="28"/>
          <w:szCs w:val="28"/>
        </w:rPr>
        <w:t>июня</w:t>
      </w:r>
      <w:r w:rsidRPr="005B2CFD" w:rsidR="003377DA">
        <w:rPr>
          <w:sz w:val="28"/>
          <w:szCs w:val="28"/>
        </w:rPr>
        <w:t xml:space="preserve"> 20</w:t>
      </w:r>
      <w:r w:rsidR="00CC2B3E">
        <w:rPr>
          <w:sz w:val="28"/>
          <w:szCs w:val="28"/>
        </w:rPr>
        <w:t>20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 </w:t>
      </w:r>
      <w:r w:rsidR="00E10426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>г. С</w:t>
      </w:r>
      <w:r w:rsidR="00E10426">
        <w:rPr>
          <w:sz w:val="28"/>
          <w:szCs w:val="28"/>
        </w:rPr>
        <w:t>аки</w:t>
      </w:r>
    </w:p>
    <w:p w:rsidR="00903A08" w:rsidP="00E1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С</w:t>
      </w:r>
      <w:r w:rsidR="00E10426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E10426">
        <w:rPr>
          <w:sz w:val="28"/>
          <w:szCs w:val="28"/>
        </w:rPr>
        <w:t xml:space="preserve">акский </w:t>
      </w:r>
      <w:r w:rsidRPr="005B2CFD" w:rsidR="00BF7896">
        <w:rPr>
          <w:sz w:val="28"/>
          <w:szCs w:val="28"/>
        </w:rPr>
        <w:t>муниципальный район</w:t>
      </w:r>
      <w:r w:rsidR="00E10426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Липовская И.В.</w:t>
      </w:r>
      <w:r w:rsidRPr="005B2CFD" w:rsidR="006162D1">
        <w:rPr>
          <w:sz w:val="28"/>
          <w:szCs w:val="28"/>
        </w:rPr>
        <w:t>,</w:t>
      </w:r>
    </w:p>
    <w:p w:rsidR="00FB3A51" w:rsidP="00BA6740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Pr="005B2CFD">
        <w:rPr>
          <w:sz w:val="28"/>
          <w:szCs w:val="28"/>
        </w:rPr>
        <w:t>ст.</w:t>
      </w:r>
      <w:r w:rsidRPr="005B2CFD" w:rsidR="002C0CF1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 w:rsidR="00C440A4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отношении</w:t>
      </w:r>
      <w:r>
        <w:rPr>
          <w:sz w:val="28"/>
          <w:szCs w:val="28"/>
        </w:rPr>
        <w:t>:</w:t>
      </w:r>
    </w:p>
    <w:p w:rsidR="0027257A" w:rsidRPr="005B2CFD" w:rsidP="00BA674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Ткача </w:t>
      </w:r>
      <w:r w:rsidR="006101B2">
        <w:rPr>
          <w:b/>
          <w:sz w:val="28"/>
          <w:szCs w:val="28"/>
        </w:rPr>
        <w:t>В.П.</w:t>
      </w:r>
      <w:r w:rsidRPr="00F02432" w:rsidR="00E24253">
        <w:rPr>
          <w:sz w:val="28"/>
          <w:szCs w:val="28"/>
        </w:rPr>
        <w:t xml:space="preserve">, </w:t>
      </w:r>
      <w:r w:rsidR="006101B2">
        <w:rPr>
          <w:sz w:val="28"/>
          <w:szCs w:val="28"/>
        </w:rPr>
        <w:t>ДД.ММ</w:t>
      </w:r>
      <w:r w:rsidR="006101B2">
        <w:rPr>
          <w:sz w:val="28"/>
          <w:szCs w:val="28"/>
        </w:rPr>
        <w:t>.Г</w:t>
      </w:r>
      <w:r w:rsidR="006101B2">
        <w:rPr>
          <w:sz w:val="28"/>
          <w:szCs w:val="28"/>
        </w:rPr>
        <w:t>ГГГ</w:t>
      </w:r>
      <w:r w:rsidRPr="00F02432" w:rsidR="00E24253">
        <w:rPr>
          <w:sz w:val="28"/>
          <w:szCs w:val="28"/>
        </w:rPr>
        <w:t xml:space="preserve"> года рождения, </w:t>
      </w:r>
      <w:r w:rsidR="006101B2">
        <w:rPr>
          <w:sz w:val="28"/>
          <w:szCs w:val="28"/>
        </w:rPr>
        <w:t>«данные изъяты»</w:t>
      </w:r>
      <w:r w:rsidRPr="00F02432" w:rsidR="00E24253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F02432" w:rsidR="00E24253">
        <w:rPr>
          <w:sz w:val="28"/>
          <w:szCs w:val="28"/>
        </w:rPr>
        <w:t xml:space="preserve"> </w:t>
      </w:r>
      <w:r w:rsidR="00E24253">
        <w:rPr>
          <w:sz w:val="28"/>
          <w:szCs w:val="28"/>
        </w:rPr>
        <w:t>Российской Федерации</w:t>
      </w:r>
      <w:r w:rsidRPr="00F02432" w:rsidR="00E24253">
        <w:rPr>
          <w:sz w:val="28"/>
          <w:szCs w:val="28"/>
        </w:rPr>
        <w:t>,</w:t>
      </w:r>
      <w:r w:rsidR="009233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занимающего должность </w:t>
      </w:r>
      <w:r w:rsidR="00C03C93">
        <w:rPr>
          <w:sz w:val="28"/>
          <w:szCs w:val="28"/>
        </w:rPr>
        <w:t xml:space="preserve">директора </w:t>
      </w:r>
      <w:r w:rsidR="006101B2">
        <w:rPr>
          <w:sz w:val="28"/>
          <w:szCs w:val="28"/>
        </w:rPr>
        <w:t>«данные изъяты»</w:t>
      </w:r>
      <w:r w:rsidR="00923365">
        <w:rPr>
          <w:sz w:val="28"/>
          <w:szCs w:val="28"/>
        </w:rPr>
        <w:t>,</w:t>
      </w:r>
      <w:r w:rsidRPr="00F02432" w:rsidR="00E24253">
        <w:rPr>
          <w:sz w:val="28"/>
          <w:szCs w:val="28"/>
        </w:rPr>
        <w:t xml:space="preserve"> зарегистрированно</w:t>
      </w:r>
      <w:r w:rsidR="00C03C93">
        <w:rPr>
          <w:sz w:val="28"/>
          <w:szCs w:val="28"/>
        </w:rPr>
        <w:t>го</w:t>
      </w:r>
      <w:r w:rsidR="000347D3">
        <w:rPr>
          <w:sz w:val="28"/>
          <w:szCs w:val="28"/>
        </w:rPr>
        <w:t xml:space="preserve"> и проживающе</w:t>
      </w:r>
      <w:r w:rsidR="00C03C93">
        <w:rPr>
          <w:sz w:val="28"/>
          <w:szCs w:val="28"/>
        </w:rPr>
        <w:t>го</w:t>
      </w:r>
      <w:r w:rsidR="00D8362F">
        <w:rPr>
          <w:sz w:val="28"/>
          <w:szCs w:val="28"/>
        </w:rPr>
        <w:t xml:space="preserve"> по адресу: </w:t>
      </w:r>
      <w:r w:rsidR="006101B2">
        <w:rPr>
          <w:sz w:val="28"/>
          <w:szCs w:val="28"/>
        </w:rPr>
        <w:t>АДРЕС</w:t>
      </w:r>
      <w:r w:rsidR="00D8362F">
        <w:rPr>
          <w:sz w:val="28"/>
          <w:szCs w:val="28"/>
        </w:rPr>
        <w:t>,</w:t>
      </w:r>
      <w:r w:rsidR="0019591B">
        <w:rPr>
          <w:sz w:val="28"/>
          <w:szCs w:val="28"/>
        </w:rPr>
        <w:t xml:space="preserve"> </w:t>
      </w:r>
      <w:r w:rsidR="00BA6740">
        <w:rPr>
          <w:sz w:val="28"/>
          <w:szCs w:val="28"/>
        </w:rPr>
        <w:t>-</w:t>
      </w: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7B62F3" w:rsidRPr="005B2CFD" w:rsidP="00B60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Ткач В.П.</w:t>
      </w:r>
      <w:r w:rsidR="00167045">
        <w:rPr>
          <w:sz w:val="28"/>
          <w:szCs w:val="28"/>
        </w:rPr>
        <w:t xml:space="preserve"> </w:t>
      </w:r>
      <w:r w:rsidR="004052D7">
        <w:rPr>
          <w:sz w:val="28"/>
          <w:szCs w:val="28"/>
        </w:rPr>
        <w:t>08 июня</w:t>
      </w:r>
      <w:r w:rsidR="0081381F">
        <w:rPr>
          <w:sz w:val="28"/>
          <w:szCs w:val="28"/>
        </w:rPr>
        <w:t xml:space="preserve"> 2020</w:t>
      </w:r>
      <w:r w:rsidR="0019591B">
        <w:rPr>
          <w:sz w:val="28"/>
          <w:szCs w:val="28"/>
        </w:rPr>
        <w:t xml:space="preserve"> года </w:t>
      </w:r>
      <w:r w:rsidR="00202217">
        <w:rPr>
          <w:sz w:val="28"/>
          <w:szCs w:val="28"/>
        </w:rPr>
        <w:t>около</w:t>
      </w:r>
      <w:r w:rsidR="0019591B">
        <w:rPr>
          <w:sz w:val="28"/>
          <w:szCs w:val="28"/>
        </w:rPr>
        <w:t xml:space="preserve"> 1</w:t>
      </w:r>
      <w:r w:rsidR="004052D7">
        <w:rPr>
          <w:sz w:val="28"/>
          <w:szCs w:val="28"/>
        </w:rPr>
        <w:t>0</w:t>
      </w:r>
      <w:r w:rsidR="0019591B">
        <w:rPr>
          <w:sz w:val="28"/>
          <w:szCs w:val="28"/>
        </w:rPr>
        <w:t xml:space="preserve"> часов </w:t>
      </w:r>
      <w:r w:rsidR="000347D3">
        <w:rPr>
          <w:sz w:val="28"/>
          <w:szCs w:val="28"/>
        </w:rPr>
        <w:t>0</w:t>
      </w:r>
      <w:r w:rsidR="0019591B">
        <w:rPr>
          <w:sz w:val="28"/>
          <w:szCs w:val="28"/>
        </w:rPr>
        <w:t xml:space="preserve">0 минут по </w:t>
      </w:r>
      <w:r w:rsidR="004052D7">
        <w:rPr>
          <w:sz w:val="28"/>
          <w:szCs w:val="28"/>
        </w:rPr>
        <w:t>ул</w:t>
      </w:r>
      <w:r w:rsidR="004052D7">
        <w:rPr>
          <w:sz w:val="28"/>
          <w:szCs w:val="28"/>
        </w:rPr>
        <w:t>.</w:t>
      </w:r>
      <w:r w:rsidR="006101B2">
        <w:rPr>
          <w:sz w:val="28"/>
          <w:szCs w:val="28"/>
        </w:rPr>
        <w:t>А</w:t>
      </w:r>
      <w:r w:rsidR="006101B2">
        <w:rPr>
          <w:sz w:val="28"/>
          <w:szCs w:val="28"/>
        </w:rPr>
        <w:t>ДРЕС</w:t>
      </w:r>
      <w:r w:rsidR="00167045">
        <w:rPr>
          <w:sz w:val="28"/>
          <w:szCs w:val="28"/>
        </w:rPr>
        <w:t xml:space="preserve"> в г.Саки, </w:t>
      </w:r>
      <w:r w:rsidR="004052D7">
        <w:rPr>
          <w:sz w:val="28"/>
          <w:szCs w:val="28"/>
        </w:rPr>
        <w:t>в рамках</w:t>
      </w:r>
      <w:r w:rsidR="00167045">
        <w:rPr>
          <w:sz w:val="28"/>
          <w:szCs w:val="28"/>
        </w:rPr>
        <w:t xml:space="preserve"> исполнительно</w:t>
      </w:r>
      <w:r w:rsidR="004052D7">
        <w:rPr>
          <w:sz w:val="28"/>
          <w:szCs w:val="28"/>
        </w:rPr>
        <w:t>го</w:t>
      </w:r>
      <w:r w:rsidR="00167045">
        <w:rPr>
          <w:sz w:val="28"/>
          <w:szCs w:val="28"/>
        </w:rPr>
        <w:t xml:space="preserve"> производств</w:t>
      </w:r>
      <w:r w:rsidR="004052D7">
        <w:rPr>
          <w:sz w:val="28"/>
          <w:szCs w:val="28"/>
        </w:rPr>
        <w:t>а</w:t>
      </w:r>
      <w:r w:rsidR="002E52A0">
        <w:rPr>
          <w:sz w:val="28"/>
          <w:szCs w:val="28"/>
        </w:rPr>
        <w:t xml:space="preserve"> № </w:t>
      </w:r>
      <w:r w:rsidR="006101B2">
        <w:rPr>
          <w:sz w:val="28"/>
          <w:szCs w:val="28"/>
        </w:rPr>
        <w:t>«данные изъяты»</w:t>
      </w:r>
      <w:r w:rsidR="00E72F1C">
        <w:rPr>
          <w:sz w:val="28"/>
          <w:szCs w:val="28"/>
        </w:rPr>
        <w:t>-ИП</w:t>
      </w:r>
      <w:r w:rsidR="00D86D41">
        <w:rPr>
          <w:sz w:val="28"/>
          <w:szCs w:val="28"/>
        </w:rPr>
        <w:t xml:space="preserve"> </w:t>
      </w:r>
      <w:r w:rsidR="00BE24C3">
        <w:rPr>
          <w:sz w:val="28"/>
          <w:szCs w:val="28"/>
        </w:rPr>
        <w:t xml:space="preserve">находящегося </w:t>
      </w:r>
      <w:r w:rsidR="00202217">
        <w:rPr>
          <w:sz w:val="28"/>
          <w:szCs w:val="28"/>
        </w:rPr>
        <w:t>в ОСП</w:t>
      </w:r>
      <w:r w:rsidR="00BE24C3">
        <w:rPr>
          <w:sz w:val="28"/>
          <w:szCs w:val="28"/>
        </w:rPr>
        <w:t xml:space="preserve"> по г.Саки и Сакскому району</w:t>
      </w:r>
      <w:r w:rsidR="00202217">
        <w:rPr>
          <w:sz w:val="28"/>
          <w:szCs w:val="28"/>
        </w:rPr>
        <w:t xml:space="preserve"> УФССП России по РК</w:t>
      </w:r>
      <w:r w:rsidR="00BE24C3">
        <w:rPr>
          <w:sz w:val="28"/>
          <w:szCs w:val="28"/>
        </w:rPr>
        <w:t>, отказал</w:t>
      </w:r>
      <w:r w:rsidR="004052D7">
        <w:rPr>
          <w:sz w:val="28"/>
          <w:szCs w:val="28"/>
        </w:rPr>
        <w:t>ся</w:t>
      </w:r>
      <w:r w:rsidR="00BE24C3">
        <w:rPr>
          <w:sz w:val="28"/>
          <w:szCs w:val="28"/>
        </w:rPr>
        <w:t xml:space="preserve"> пропустить </w:t>
      </w:r>
      <w:r w:rsidR="00202217">
        <w:rPr>
          <w:sz w:val="28"/>
          <w:szCs w:val="28"/>
        </w:rPr>
        <w:t xml:space="preserve">для проверки имущественного положения </w:t>
      </w:r>
      <w:r w:rsidR="00B609CA">
        <w:rPr>
          <w:sz w:val="28"/>
          <w:szCs w:val="28"/>
        </w:rPr>
        <w:t>в домовладение судебного пристава-исполнителя, преградив вход и исключив возможность доступа для исполнения своих должностных обязанностей</w:t>
      </w:r>
      <w:r w:rsidR="00D86D41">
        <w:rPr>
          <w:sz w:val="28"/>
          <w:szCs w:val="28"/>
        </w:rPr>
        <w:t>, чем воспрепятствовал законной деятельности судебного пристава.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4052D7">
        <w:rPr>
          <w:sz w:val="28"/>
          <w:szCs w:val="28"/>
        </w:rPr>
        <w:t>Ткача В.П.</w:t>
      </w:r>
      <w:r w:rsidR="002852CF">
        <w:rPr>
          <w:sz w:val="28"/>
          <w:szCs w:val="28"/>
        </w:rPr>
        <w:t xml:space="preserve"> </w:t>
      </w:r>
      <w:r w:rsidR="004052D7">
        <w:rPr>
          <w:sz w:val="28"/>
          <w:szCs w:val="28"/>
        </w:rPr>
        <w:t>08 июня</w:t>
      </w:r>
      <w:r w:rsidR="0070303A">
        <w:rPr>
          <w:sz w:val="28"/>
          <w:szCs w:val="28"/>
        </w:rPr>
        <w:t xml:space="preserve"> 2020</w:t>
      </w:r>
      <w:r w:rsidR="002852CF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>судебным приставом</w:t>
      </w:r>
      <w:r w:rsidR="004D21F8">
        <w:rPr>
          <w:sz w:val="28"/>
          <w:szCs w:val="28"/>
        </w:rPr>
        <w:t xml:space="preserve"> по ОУПДС отдела судебных прис</w:t>
      </w:r>
      <w:r w:rsidR="00BE24C3">
        <w:rPr>
          <w:sz w:val="28"/>
          <w:szCs w:val="28"/>
        </w:rPr>
        <w:t>тавов по г.</w:t>
      </w:r>
      <w:r w:rsidR="00B27095">
        <w:rPr>
          <w:sz w:val="28"/>
          <w:szCs w:val="28"/>
        </w:rPr>
        <w:t>Саки и Сакскому райо</w:t>
      </w:r>
      <w:r w:rsidR="004D21F8">
        <w:rPr>
          <w:sz w:val="28"/>
          <w:szCs w:val="28"/>
        </w:rPr>
        <w:t>ну УФССП Росс</w:t>
      </w:r>
      <w:r w:rsidR="003408E4">
        <w:rPr>
          <w:sz w:val="28"/>
          <w:szCs w:val="28"/>
        </w:rPr>
        <w:t>и</w:t>
      </w:r>
      <w:r w:rsidR="004D21F8">
        <w:rPr>
          <w:sz w:val="28"/>
          <w:szCs w:val="28"/>
        </w:rPr>
        <w:t>и по РК</w:t>
      </w:r>
      <w:r w:rsidRPr="005B2CFD" w:rsidR="00D82D84">
        <w:rPr>
          <w:sz w:val="28"/>
          <w:szCs w:val="28"/>
        </w:rPr>
        <w:t xml:space="preserve"> </w:t>
      </w:r>
      <w:r w:rsidR="006101B2">
        <w:rPr>
          <w:sz w:val="28"/>
          <w:szCs w:val="28"/>
        </w:rPr>
        <w:t>ФИО</w:t>
      </w:r>
      <w:r w:rsidR="002852CF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ст.17.8 </w:t>
      </w:r>
      <w:r w:rsidR="005E7807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. </w:t>
      </w:r>
    </w:p>
    <w:p w:rsidR="007D499C" w:rsidP="007D4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Ткач В.П.</w:t>
      </w:r>
      <w:r w:rsidR="00BE24C3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>, о слушании дела извещен надлежащим образом, о причинах неявки не уведомил, ходатайств об отложении рассмотрения дела суду не подавал.</w:t>
      </w:r>
    </w:p>
    <w:p w:rsidR="007D499C" w:rsidP="007D4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7773D">
        <w:rPr>
          <w:sz w:val="28"/>
          <w:szCs w:val="28"/>
        </w:rPr>
        <w:t>Ткача В.П.</w:t>
      </w:r>
      <w:r>
        <w:rPr>
          <w:sz w:val="28"/>
          <w:szCs w:val="28"/>
        </w:rPr>
        <w:t xml:space="preserve"> о месте и времени рассмотрения дела путем направления по месту жительства с</w:t>
      </w:r>
      <w:r w:rsidR="0070303A">
        <w:rPr>
          <w:sz w:val="28"/>
          <w:szCs w:val="28"/>
        </w:rPr>
        <w:t>удебной повестки о вызове в суд</w:t>
      </w:r>
      <w:r w:rsidR="00FF6C6E">
        <w:rPr>
          <w:sz w:val="28"/>
          <w:szCs w:val="28"/>
        </w:rPr>
        <w:t>, а также телефонограммой.</w:t>
      </w:r>
    </w:p>
    <w:p w:rsidR="00B11C54" w:rsidRPr="005B2CFD" w:rsidP="007D49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C7773D">
        <w:rPr>
          <w:sz w:val="28"/>
          <w:szCs w:val="28"/>
        </w:rPr>
        <w:t>Ткача В.П.</w:t>
      </w:r>
      <w:r>
        <w:rPr>
          <w:sz w:val="28"/>
          <w:szCs w:val="28"/>
        </w:rPr>
        <w:t xml:space="preserve"> </w:t>
      </w:r>
      <w:r>
        <w:rPr>
          <w:rStyle w:val="snippetequal"/>
          <w:sz w:val="28"/>
          <w:szCs w:val="28"/>
        </w:rPr>
        <w:t xml:space="preserve">о месте и времени рассмотрения дела </w:t>
      </w:r>
      <w:r>
        <w:rPr>
          <w:sz w:val="28"/>
          <w:szCs w:val="28"/>
        </w:rPr>
        <w:t>об административном правонарушении и</w:t>
      </w:r>
      <w:r>
        <w:rPr>
          <w:sz w:val="28"/>
          <w:szCs w:val="28"/>
        </w:rPr>
        <w:t xml:space="preserve"> возможности рассмотрения дела в е</w:t>
      </w:r>
      <w:r w:rsidR="00C7773D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5B2CFD">
        <w:rPr>
          <w:sz w:val="28"/>
          <w:szCs w:val="28"/>
          <w:shd w:val="clear" w:color="auto" w:fill="FFFFFF"/>
        </w:rPr>
        <w:t xml:space="preserve">2.1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5B2CFD">
        <w:rPr>
          <w:sz w:val="28"/>
          <w:szCs w:val="28"/>
          <w:shd w:val="clear" w:color="auto" w:fill="FFFFFF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Статья 17.8</w:t>
      </w:r>
      <w:r w:rsidRPr="005B2CFD" w:rsidR="00B77916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 w:rsidR="00DB09F1">
        <w:rPr>
          <w:sz w:val="28"/>
          <w:szCs w:val="28"/>
        </w:rPr>
        <w:t xml:space="preserve">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 w:rsidRPr="005B2CFD" w:rsidR="00CA792E"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>наложение административного штрафа на граждан в размере от одной тысячи до одной тысячи пятисот рублей;</w:t>
      </w:r>
      <w:r w:rsidRPr="005B2CFD" w:rsidR="00CA792E"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5B2CFD" w:rsidR="00CA1D45">
        <w:rPr>
          <w:sz w:val="28"/>
          <w:szCs w:val="28"/>
        </w:rPr>
        <w:t>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ч.1 ст.</w:t>
      </w:r>
      <w:r w:rsidRPr="005B2CFD" w:rsidR="00CA1D45">
        <w:rPr>
          <w:sz w:val="28"/>
          <w:szCs w:val="28"/>
        </w:rPr>
        <w:t>6</w:t>
      </w:r>
      <w:r w:rsidRPr="005B2CFD" w:rsidR="00CA1D45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 w:rsidR="00CA1D45">
        <w:rPr>
          <w:sz w:val="28"/>
          <w:szCs w:val="28"/>
        </w:rPr>
        <w:t>Федерального закона от 02.10.2007 № 229-ФЗ «Об исп</w:t>
      </w:r>
      <w:r>
        <w:rPr>
          <w:sz w:val="28"/>
          <w:szCs w:val="28"/>
        </w:rPr>
        <w:t>олнительном производстве» и ст.</w:t>
      </w:r>
      <w:r w:rsidRPr="005B2CFD" w:rsidR="00CA1D45">
        <w:rPr>
          <w:sz w:val="28"/>
          <w:szCs w:val="28"/>
        </w:rPr>
        <w:t>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A792E" w:rsidRPr="005B2CFD" w:rsidP="007E58C7">
      <w:pPr>
        <w:ind w:firstLine="709"/>
        <w:jc w:val="both"/>
        <w:rPr>
          <w:rStyle w:val="blk"/>
          <w:sz w:val="28"/>
          <w:szCs w:val="28"/>
        </w:rPr>
      </w:pPr>
      <w:r w:rsidRPr="005B2CFD">
        <w:rPr>
          <w:sz w:val="28"/>
          <w:szCs w:val="28"/>
        </w:rPr>
        <w:t>В качестве обязательного признака состава право</w:t>
      </w:r>
      <w:r w:rsidR="003B7545">
        <w:rPr>
          <w:sz w:val="28"/>
          <w:szCs w:val="28"/>
        </w:rPr>
        <w:t>нарушения, предусмотренного ст.</w:t>
      </w:r>
      <w:r w:rsidRPr="005B2CFD">
        <w:rPr>
          <w:sz w:val="28"/>
          <w:szCs w:val="28"/>
        </w:rPr>
        <w:t xml:space="preserve">17.8 </w:t>
      </w:r>
      <w:r w:rsidR="00BA2223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необходимо рассматривать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судебных приставов, находящихся при </w:t>
      </w:r>
      <w:r w:rsidRPr="005B2CFD">
        <w:rPr>
          <w:rStyle w:val="snippetequal1"/>
          <w:b w:val="0"/>
          <w:color w:val="auto"/>
          <w:sz w:val="28"/>
          <w:szCs w:val="28"/>
        </w:rPr>
        <w:t>исполнении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служебных обязанностей, т.е. при </w:t>
      </w:r>
      <w:r w:rsidRPr="005B2CFD">
        <w:rPr>
          <w:rStyle w:val="snippetequal1"/>
          <w:b w:val="0"/>
          <w:color w:val="auto"/>
          <w:sz w:val="28"/>
          <w:szCs w:val="28"/>
        </w:rPr>
        <w:t>осуществлении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="003B7545">
        <w:rPr>
          <w:sz w:val="28"/>
          <w:szCs w:val="28"/>
        </w:rPr>
        <w:t>полномочий, предоставленных ст.</w:t>
      </w:r>
      <w:r w:rsidRPr="005B2CFD">
        <w:rPr>
          <w:sz w:val="28"/>
          <w:szCs w:val="28"/>
        </w:rPr>
        <w:t>12 Федерального закона от 21.07.1997 № 118-ФЗ «О судебных приставах». При этом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под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воспрепятствованием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понимаются активные действия виновного </w:t>
      </w:r>
      <w:r w:rsidRPr="005B2CFD">
        <w:rPr>
          <w:rStyle w:val="snippetequal1"/>
          <w:b w:val="0"/>
          <w:color w:val="auto"/>
          <w:sz w:val="28"/>
          <w:szCs w:val="28"/>
        </w:rPr>
        <w:t>лица</w:t>
      </w:r>
      <w:r w:rsidRPr="005B2CFD">
        <w:rPr>
          <w:sz w:val="28"/>
          <w:szCs w:val="28"/>
        </w:rPr>
        <w:t xml:space="preserve">, направленные на создание препятствий </w:t>
      </w:r>
      <w:r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пристава-исполнителя.</w:t>
      </w:r>
    </w:p>
    <w:p w:rsidR="00CC5BC1" w:rsidRPr="005B2CFD" w:rsidP="00CC5BC1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 xml:space="preserve">В отделе </w:t>
      </w:r>
      <w:r w:rsidRPr="005B2CFD">
        <w:rPr>
          <w:sz w:val="28"/>
          <w:szCs w:val="28"/>
        </w:rPr>
        <w:t xml:space="preserve">судебных приставов по </w:t>
      </w:r>
      <w:r w:rsidR="002852CF">
        <w:rPr>
          <w:sz w:val="28"/>
          <w:szCs w:val="28"/>
        </w:rPr>
        <w:t xml:space="preserve">Саки и Сакскому району </w:t>
      </w:r>
      <w:r w:rsidRPr="005B2CFD">
        <w:rPr>
          <w:sz w:val="28"/>
          <w:szCs w:val="28"/>
        </w:rPr>
        <w:t xml:space="preserve">Управления Федеральной службы судебных приставов России по Республике Крым в отношении </w:t>
      </w:r>
      <w:r w:rsidR="00C7773D">
        <w:rPr>
          <w:sz w:val="28"/>
          <w:szCs w:val="28"/>
        </w:rPr>
        <w:t>Ткача В.П.</w:t>
      </w:r>
      <w:r w:rsidR="002852C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находится исполнительное производство №</w:t>
      </w:r>
      <w:r w:rsidR="002852CF">
        <w:rPr>
          <w:sz w:val="28"/>
          <w:szCs w:val="28"/>
        </w:rPr>
        <w:t xml:space="preserve"> </w:t>
      </w:r>
      <w:r w:rsidR="006101B2">
        <w:rPr>
          <w:sz w:val="28"/>
          <w:szCs w:val="28"/>
        </w:rPr>
        <w:t>«данные изъяты»</w:t>
      </w:r>
      <w:r w:rsidR="006F6F86">
        <w:rPr>
          <w:sz w:val="28"/>
          <w:szCs w:val="28"/>
        </w:rPr>
        <w:t>-ИП</w:t>
      </w:r>
      <w:r w:rsidRPr="005B2CFD">
        <w:rPr>
          <w:sz w:val="28"/>
          <w:szCs w:val="28"/>
        </w:rPr>
        <w:t xml:space="preserve">, возбужденное на основании </w:t>
      </w:r>
      <w:r w:rsidR="005E7807">
        <w:rPr>
          <w:sz w:val="28"/>
          <w:szCs w:val="28"/>
        </w:rPr>
        <w:t>исполнительного листа</w:t>
      </w:r>
      <w:r w:rsidR="00CD6D1F">
        <w:rPr>
          <w:sz w:val="28"/>
          <w:szCs w:val="28"/>
        </w:rPr>
        <w:t xml:space="preserve"> серии </w:t>
      </w:r>
      <w:r w:rsidR="006101B2">
        <w:rPr>
          <w:sz w:val="28"/>
          <w:szCs w:val="28"/>
        </w:rPr>
        <w:t>«данные изъяты»</w:t>
      </w:r>
      <w:r w:rsidR="00CD6D1F">
        <w:rPr>
          <w:sz w:val="28"/>
          <w:szCs w:val="28"/>
        </w:rPr>
        <w:t xml:space="preserve"> выданного </w:t>
      </w:r>
      <w:r w:rsidR="006101B2">
        <w:rPr>
          <w:sz w:val="28"/>
          <w:szCs w:val="28"/>
        </w:rPr>
        <w:t>ДД.ММ</w:t>
      </w:r>
      <w:r w:rsidR="006101B2">
        <w:rPr>
          <w:sz w:val="28"/>
          <w:szCs w:val="28"/>
        </w:rPr>
        <w:t>.Г</w:t>
      </w:r>
      <w:r w:rsidR="006101B2">
        <w:rPr>
          <w:sz w:val="28"/>
          <w:szCs w:val="28"/>
        </w:rPr>
        <w:t>ГГГ</w:t>
      </w:r>
      <w:r w:rsidR="00CD6D1F">
        <w:rPr>
          <w:sz w:val="28"/>
          <w:szCs w:val="28"/>
        </w:rPr>
        <w:t xml:space="preserve"> года</w:t>
      </w:r>
      <w:r w:rsidR="005E7807">
        <w:rPr>
          <w:sz w:val="28"/>
          <w:szCs w:val="28"/>
        </w:rPr>
        <w:t xml:space="preserve"> Сакск</w:t>
      </w:r>
      <w:r w:rsidR="00CD6D1F">
        <w:rPr>
          <w:sz w:val="28"/>
          <w:szCs w:val="28"/>
        </w:rPr>
        <w:t>им</w:t>
      </w:r>
      <w:r w:rsidR="005E7807">
        <w:rPr>
          <w:sz w:val="28"/>
          <w:szCs w:val="28"/>
        </w:rPr>
        <w:t xml:space="preserve"> районн</w:t>
      </w:r>
      <w:r w:rsidR="00CD6D1F">
        <w:rPr>
          <w:sz w:val="28"/>
          <w:szCs w:val="28"/>
        </w:rPr>
        <w:t>ым судом</w:t>
      </w:r>
      <w:r w:rsidR="00F04B91">
        <w:rPr>
          <w:sz w:val="28"/>
          <w:szCs w:val="28"/>
        </w:rPr>
        <w:t xml:space="preserve"> Республики Крым</w:t>
      </w:r>
      <w:r w:rsidR="000F76CD">
        <w:rPr>
          <w:sz w:val="28"/>
          <w:szCs w:val="28"/>
        </w:rPr>
        <w:t xml:space="preserve"> по делу</w:t>
      </w:r>
      <w:r w:rsidR="00C40ECD">
        <w:rPr>
          <w:sz w:val="28"/>
          <w:szCs w:val="28"/>
        </w:rPr>
        <w:t xml:space="preserve"> № </w:t>
      </w:r>
      <w:r w:rsidR="006101B2">
        <w:rPr>
          <w:sz w:val="28"/>
          <w:szCs w:val="28"/>
        </w:rPr>
        <w:t>«данные изъяты»</w:t>
      </w:r>
      <w:r w:rsidR="00C40ECD">
        <w:rPr>
          <w:sz w:val="28"/>
          <w:szCs w:val="28"/>
        </w:rPr>
        <w:t xml:space="preserve"> от </w:t>
      </w:r>
      <w:r w:rsidR="006101B2">
        <w:rPr>
          <w:sz w:val="28"/>
          <w:szCs w:val="28"/>
        </w:rPr>
        <w:t>ДД.ММ.ГГГГ</w:t>
      </w:r>
      <w:r w:rsidR="00C40ECD">
        <w:rPr>
          <w:sz w:val="28"/>
          <w:szCs w:val="28"/>
        </w:rPr>
        <w:t xml:space="preserve"> года.</w:t>
      </w:r>
    </w:p>
    <w:p w:rsidR="00E41569" w:rsidP="00E41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исполнительного производства № </w:t>
      </w:r>
      <w:r w:rsidR="006101B2">
        <w:rPr>
          <w:sz w:val="28"/>
          <w:szCs w:val="28"/>
        </w:rPr>
        <w:t>«данные изъяты»</w:t>
      </w:r>
      <w:r w:rsidR="006101B2">
        <w:rPr>
          <w:sz w:val="28"/>
          <w:szCs w:val="28"/>
        </w:rPr>
        <w:t xml:space="preserve"> </w:t>
      </w:r>
      <w:r>
        <w:rPr>
          <w:sz w:val="28"/>
          <w:szCs w:val="28"/>
        </w:rPr>
        <w:t>–И</w:t>
      </w:r>
      <w:r>
        <w:rPr>
          <w:sz w:val="28"/>
          <w:szCs w:val="28"/>
        </w:rPr>
        <w:t>П в отношении должника назначены исполнительные действия проверка имущественного положения</w:t>
      </w:r>
      <w:r w:rsidR="00ED044D">
        <w:rPr>
          <w:sz w:val="28"/>
          <w:szCs w:val="28"/>
        </w:rPr>
        <w:t xml:space="preserve"> должника</w:t>
      </w:r>
      <w:r>
        <w:rPr>
          <w:sz w:val="28"/>
          <w:szCs w:val="28"/>
        </w:rPr>
        <w:t xml:space="preserve"> по адресу: </w:t>
      </w:r>
      <w:r w:rsidR="006101B2">
        <w:rPr>
          <w:sz w:val="28"/>
          <w:szCs w:val="28"/>
        </w:rPr>
        <w:t>АДРЕС</w:t>
      </w:r>
      <w:r>
        <w:rPr>
          <w:sz w:val="28"/>
          <w:szCs w:val="28"/>
        </w:rPr>
        <w:t>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Как следует из материалов дела об административном правонарушении,</w:t>
      </w:r>
      <w:r w:rsidR="002E52A0">
        <w:rPr>
          <w:sz w:val="28"/>
          <w:szCs w:val="28"/>
        </w:rPr>
        <w:t xml:space="preserve"> </w:t>
      </w:r>
      <w:r w:rsidR="000F76CD">
        <w:rPr>
          <w:sz w:val="28"/>
          <w:szCs w:val="28"/>
        </w:rPr>
        <w:t xml:space="preserve">Ткач В.П. 08 июня 2020 года около 10 часов 00 минут по </w:t>
      </w:r>
      <w:r w:rsidR="006101B2">
        <w:rPr>
          <w:sz w:val="28"/>
          <w:szCs w:val="28"/>
        </w:rPr>
        <w:t>АДРЕС</w:t>
      </w:r>
      <w:r w:rsidR="000F76CD">
        <w:rPr>
          <w:sz w:val="28"/>
          <w:szCs w:val="28"/>
        </w:rPr>
        <w:t xml:space="preserve"> в г.Саки, в рамках исполнительного производства № </w:t>
      </w:r>
      <w:r w:rsidR="006101B2">
        <w:rPr>
          <w:sz w:val="28"/>
          <w:szCs w:val="28"/>
        </w:rPr>
        <w:t>«данные изъяты</w:t>
      </w:r>
      <w:r w:rsidR="006101B2">
        <w:rPr>
          <w:sz w:val="28"/>
          <w:szCs w:val="28"/>
        </w:rPr>
        <w:t>»</w:t>
      </w:r>
      <w:r w:rsidR="000F76CD">
        <w:rPr>
          <w:sz w:val="28"/>
          <w:szCs w:val="28"/>
        </w:rPr>
        <w:t>-</w:t>
      </w:r>
      <w:r w:rsidR="000F76CD">
        <w:rPr>
          <w:sz w:val="28"/>
          <w:szCs w:val="28"/>
        </w:rPr>
        <w:t>ИП находящегося в ОСП по г.Саки и Сакскому району УФССП России по РК, отказался пропустить для проверки имущественного положения в домовладение судебного пристава-</w:t>
      </w:r>
      <w:r w:rsidR="000F76CD">
        <w:rPr>
          <w:sz w:val="28"/>
          <w:szCs w:val="28"/>
        </w:rPr>
        <w:t>исполнителя, преградив вход и исключив возможность доступа для исполнения своих должностных обязанностей, чем воспрепятствовал законной деятельности судебного пристава</w:t>
      </w:r>
      <w:r w:rsidR="000B26BF">
        <w:rPr>
          <w:sz w:val="28"/>
          <w:szCs w:val="28"/>
        </w:rPr>
        <w:t>.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</w:t>
      </w:r>
      <w:r w:rsidR="000B26BF">
        <w:rPr>
          <w:sz w:val="28"/>
          <w:szCs w:val="28"/>
        </w:rPr>
        <w:t xml:space="preserve"> № </w:t>
      </w:r>
      <w:r w:rsidR="000F76CD">
        <w:rPr>
          <w:sz w:val="28"/>
          <w:szCs w:val="28"/>
        </w:rPr>
        <w:t>122</w:t>
      </w:r>
      <w:r w:rsidR="000B26BF">
        <w:rPr>
          <w:sz w:val="28"/>
          <w:szCs w:val="28"/>
        </w:rPr>
        <w:t>/</w:t>
      </w:r>
      <w:r w:rsidR="002B0C3F">
        <w:rPr>
          <w:sz w:val="28"/>
          <w:szCs w:val="28"/>
        </w:rPr>
        <w:t>20</w:t>
      </w:r>
      <w:r w:rsidR="000B26BF">
        <w:rPr>
          <w:sz w:val="28"/>
          <w:szCs w:val="28"/>
        </w:rPr>
        <w:t>/82020</w:t>
      </w:r>
      <w:r w:rsidRPr="005B2CFD">
        <w:rPr>
          <w:sz w:val="28"/>
          <w:szCs w:val="28"/>
        </w:rPr>
        <w:t xml:space="preserve"> от </w:t>
      </w:r>
      <w:r w:rsidR="000F76CD">
        <w:rPr>
          <w:sz w:val="28"/>
          <w:szCs w:val="28"/>
        </w:rPr>
        <w:t>08 июня</w:t>
      </w:r>
      <w:r w:rsidR="002B0C3F">
        <w:rPr>
          <w:sz w:val="28"/>
          <w:szCs w:val="28"/>
        </w:rPr>
        <w:t xml:space="preserve"> 2020</w:t>
      </w:r>
      <w:r w:rsidR="000A74F2">
        <w:rPr>
          <w:sz w:val="28"/>
          <w:szCs w:val="28"/>
        </w:rPr>
        <w:t xml:space="preserve"> года</w:t>
      </w:r>
      <w:r w:rsidRPr="005B2CFD" w:rsidR="00B239B9">
        <w:rPr>
          <w:sz w:val="28"/>
          <w:szCs w:val="28"/>
        </w:rPr>
        <w:t>;</w:t>
      </w:r>
    </w:p>
    <w:p w:rsidR="00B753DE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обнаружения административного правонарушения от </w:t>
      </w:r>
      <w:r w:rsidR="000F76CD">
        <w:rPr>
          <w:sz w:val="28"/>
          <w:szCs w:val="28"/>
        </w:rPr>
        <w:t>08 июня</w:t>
      </w:r>
      <w:r w:rsidR="002B0C3F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года, </w:t>
      </w:r>
      <w:r w:rsidRPr="005B2CFD">
        <w:rPr>
          <w:sz w:val="28"/>
          <w:szCs w:val="28"/>
        </w:rPr>
        <w:t xml:space="preserve">которым установлен факт воспрепятствования </w:t>
      </w:r>
      <w:r w:rsidR="000F76CD">
        <w:rPr>
          <w:sz w:val="28"/>
          <w:szCs w:val="28"/>
        </w:rPr>
        <w:t>Ткачом В.П.</w:t>
      </w:r>
      <w:r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D75B31">
        <w:rPr>
          <w:sz w:val="28"/>
          <w:szCs w:val="28"/>
        </w:rPr>
        <w:t>;</w:t>
      </w:r>
    </w:p>
    <w:p w:rsidR="00F8331E" w:rsidRPr="005B2CFD" w:rsidP="00F83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ED044D">
        <w:rPr>
          <w:sz w:val="28"/>
          <w:szCs w:val="28"/>
        </w:rPr>
        <w:t xml:space="preserve">исполнительного листа </w:t>
      </w:r>
      <w:r w:rsidR="009C3E0F">
        <w:rPr>
          <w:sz w:val="28"/>
          <w:szCs w:val="28"/>
        </w:rPr>
        <w:t xml:space="preserve">серии </w:t>
      </w:r>
      <w:r w:rsidR="006101B2">
        <w:rPr>
          <w:sz w:val="28"/>
          <w:szCs w:val="28"/>
        </w:rPr>
        <w:t>«данные изъяты»</w:t>
      </w:r>
      <w:r w:rsidR="009C3E0F">
        <w:rPr>
          <w:sz w:val="28"/>
          <w:szCs w:val="28"/>
        </w:rPr>
        <w:t xml:space="preserve"> выданного </w:t>
      </w:r>
      <w:r w:rsidR="006101B2">
        <w:rPr>
          <w:sz w:val="28"/>
          <w:szCs w:val="28"/>
        </w:rPr>
        <w:t>ДД.ММ</w:t>
      </w:r>
      <w:r w:rsidR="006101B2">
        <w:rPr>
          <w:sz w:val="28"/>
          <w:szCs w:val="28"/>
        </w:rPr>
        <w:t>.Г</w:t>
      </w:r>
      <w:r w:rsidR="006101B2">
        <w:rPr>
          <w:sz w:val="28"/>
          <w:szCs w:val="28"/>
        </w:rPr>
        <w:t>ГГГ</w:t>
      </w:r>
      <w:r w:rsidR="009C3E0F">
        <w:rPr>
          <w:sz w:val="28"/>
          <w:szCs w:val="28"/>
        </w:rPr>
        <w:t xml:space="preserve"> года Сакским районным судом Республики Крым по делу № </w:t>
      </w:r>
      <w:r w:rsidR="006101B2">
        <w:rPr>
          <w:sz w:val="28"/>
          <w:szCs w:val="28"/>
        </w:rPr>
        <w:t>«данные изъяты»</w:t>
      </w:r>
      <w:r w:rsidR="009C3E0F">
        <w:rPr>
          <w:sz w:val="28"/>
          <w:szCs w:val="28"/>
        </w:rPr>
        <w:t xml:space="preserve"> от </w:t>
      </w:r>
      <w:r w:rsidR="006101B2">
        <w:rPr>
          <w:sz w:val="28"/>
          <w:szCs w:val="28"/>
        </w:rPr>
        <w:t>ДД.ММ.ГГГГ</w:t>
      </w:r>
      <w:r w:rsidR="009C3E0F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821E77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копией постановления </w:t>
      </w:r>
      <w:r w:rsidR="000A74F2">
        <w:rPr>
          <w:sz w:val="28"/>
          <w:szCs w:val="28"/>
        </w:rPr>
        <w:t>о возбуждении исполнительного производства</w:t>
      </w:r>
      <w:r w:rsidR="00A7073E">
        <w:rPr>
          <w:sz w:val="28"/>
          <w:szCs w:val="28"/>
        </w:rPr>
        <w:t xml:space="preserve"> </w:t>
      </w:r>
      <w:r w:rsidR="000A74F2">
        <w:rPr>
          <w:sz w:val="28"/>
          <w:szCs w:val="28"/>
        </w:rPr>
        <w:t xml:space="preserve">от </w:t>
      </w:r>
      <w:r w:rsidR="009C3E0F">
        <w:rPr>
          <w:sz w:val="28"/>
          <w:szCs w:val="28"/>
        </w:rPr>
        <w:t>13 февраля 2020</w:t>
      </w:r>
      <w:r w:rsidR="00621E69">
        <w:rPr>
          <w:sz w:val="28"/>
          <w:szCs w:val="28"/>
        </w:rPr>
        <w:t xml:space="preserve"> года;</w:t>
      </w:r>
    </w:p>
    <w:p w:rsidR="00621E69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заявки на обеспечение судебными приставами по ОУПДС безопасности должностных лиц ФССП России при исполнен</w:t>
      </w:r>
      <w:r w:rsidR="00EB28EA">
        <w:rPr>
          <w:sz w:val="28"/>
          <w:szCs w:val="28"/>
        </w:rPr>
        <w:t>ии своих служебных обязанностей.</w:t>
      </w:r>
    </w:p>
    <w:p w:rsidR="00EB28EA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0F76CD">
        <w:rPr>
          <w:sz w:val="28"/>
          <w:szCs w:val="28"/>
        </w:rPr>
        <w:t xml:space="preserve">Ткач В.П. 08 июня 2020 года около 10 часов 00 минут по </w:t>
      </w:r>
      <w:r w:rsidR="00111A6C">
        <w:rPr>
          <w:sz w:val="28"/>
          <w:szCs w:val="28"/>
        </w:rPr>
        <w:t>АДРЕС</w:t>
      </w:r>
      <w:r w:rsidR="000F76CD">
        <w:rPr>
          <w:sz w:val="28"/>
          <w:szCs w:val="28"/>
        </w:rPr>
        <w:t xml:space="preserve"> в г.Саки, в рамках исполнительного производства № </w:t>
      </w:r>
      <w:r w:rsidR="00111A6C">
        <w:rPr>
          <w:sz w:val="28"/>
          <w:szCs w:val="28"/>
        </w:rPr>
        <w:t>«данные изъяты</w:t>
      </w:r>
      <w:r w:rsidR="00111A6C">
        <w:rPr>
          <w:sz w:val="28"/>
          <w:szCs w:val="28"/>
        </w:rPr>
        <w:t>»</w:t>
      </w:r>
      <w:r w:rsidR="000F76CD">
        <w:rPr>
          <w:sz w:val="28"/>
          <w:szCs w:val="28"/>
        </w:rPr>
        <w:t>-</w:t>
      </w:r>
      <w:r w:rsidR="000F76CD">
        <w:rPr>
          <w:sz w:val="28"/>
          <w:szCs w:val="28"/>
        </w:rPr>
        <w:t>ИП находящегося в ОСП по г.Саки и Сакскому району УФССП России по РК, отказался пропустить для проверки имущественного положения в домовладение судебного пристава-исполнителя, преградив вход и исключив возможность доступа для исполнения своих должностных обязанностей, чем воспрепятствовал законной деятельности судебного пристава</w:t>
      </w:r>
      <w:r>
        <w:rPr>
          <w:sz w:val="28"/>
          <w:szCs w:val="28"/>
        </w:rPr>
        <w:t>.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 xml:space="preserve">. 26.2, 26.11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C3E0F">
        <w:rPr>
          <w:sz w:val="28"/>
          <w:szCs w:val="28"/>
        </w:rPr>
        <w:t>Ткача В.П.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совершении административного правонарушения, предусмотренного ст.1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</w:t>
      </w:r>
      <w:r w:rsidR="00C1453F">
        <w:rPr>
          <w:sz w:val="28"/>
          <w:szCs w:val="28"/>
        </w:rPr>
        <w:t xml:space="preserve"> как </w:t>
      </w:r>
      <w:r w:rsidRPr="00C1453F" w:rsidR="00C1453F">
        <w:rPr>
          <w:sz w:val="28"/>
          <w:szCs w:val="28"/>
          <w:shd w:val="clear" w:color="auto" w:fill="FFFFFF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hyperlink r:id="rId4" w:anchor="dst100074" w:history="1">
        <w:r w:rsidRPr="00C1453F" w:rsidR="00C1453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 w:rsidRPr="00C1453F" w:rsidR="00C1453F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является доказанной.</w:t>
      </w:r>
    </w:p>
    <w:p w:rsidR="003A754F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9C3E0F">
        <w:rPr>
          <w:sz w:val="28"/>
          <w:szCs w:val="28"/>
        </w:rPr>
        <w:t>Ткача В.П.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Обстоятельств,</w:t>
      </w:r>
      <w:r w:rsidR="00E41755">
        <w:rPr>
          <w:sz w:val="28"/>
          <w:szCs w:val="28"/>
        </w:rPr>
        <w:t xml:space="preserve"> смягчающих и</w:t>
      </w:r>
      <w:r w:rsidRPr="005B2CFD">
        <w:rPr>
          <w:sz w:val="28"/>
          <w:szCs w:val="28"/>
        </w:rPr>
        <w:t xml:space="preserve"> отягчающих 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9C3E0F">
        <w:rPr>
          <w:sz w:val="28"/>
          <w:szCs w:val="28"/>
        </w:rPr>
        <w:t>Ткачу В.П.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административного н</w:t>
      </w:r>
      <w:r w:rsidR="00360F9A">
        <w:rPr>
          <w:sz w:val="28"/>
          <w:szCs w:val="28"/>
        </w:rPr>
        <w:t>аказания в пределах санкции ст.</w:t>
      </w:r>
      <w:r w:rsidRPr="005B2CFD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5B2CFD" w:rsidR="006162D1">
        <w:rPr>
          <w:sz w:val="28"/>
          <w:szCs w:val="28"/>
        </w:rPr>
        <w:t xml:space="preserve">уководствуясь </w:t>
      </w:r>
      <w:r w:rsidRPr="005B2CFD" w:rsidR="006162D1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 w:rsidR="006162D1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5B2CFD" w:rsidR="006162D1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судья, -</w:t>
      </w: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505BE9">
        <w:rPr>
          <w:b/>
          <w:sz w:val="28"/>
          <w:szCs w:val="28"/>
        </w:rPr>
        <w:t xml:space="preserve">Ткача </w:t>
      </w:r>
      <w:r w:rsidR="00111A6C">
        <w:rPr>
          <w:b/>
          <w:sz w:val="28"/>
          <w:szCs w:val="28"/>
        </w:rPr>
        <w:t>В.П.</w:t>
      </w:r>
      <w:r w:rsidRPr="00F02432" w:rsidR="00505BE9">
        <w:rPr>
          <w:sz w:val="28"/>
          <w:szCs w:val="28"/>
        </w:rPr>
        <w:t xml:space="preserve">, </w:t>
      </w:r>
      <w:r w:rsidR="00111A6C">
        <w:rPr>
          <w:sz w:val="28"/>
          <w:szCs w:val="28"/>
        </w:rPr>
        <w:t>ДД.ММ</w:t>
      </w:r>
      <w:r w:rsidR="00111A6C">
        <w:rPr>
          <w:sz w:val="28"/>
          <w:szCs w:val="28"/>
        </w:rPr>
        <w:t>.Г</w:t>
      </w:r>
      <w:r w:rsidR="00111A6C">
        <w:rPr>
          <w:sz w:val="28"/>
          <w:szCs w:val="28"/>
        </w:rPr>
        <w:t>ГГГ</w:t>
      </w:r>
      <w:r w:rsidRPr="00F02432" w:rsidR="00505BE9">
        <w:rPr>
          <w:sz w:val="28"/>
          <w:szCs w:val="28"/>
        </w:rPr>
        <w:t xml:space="preserve"> года рождения</w:t>
      </w:r>
      <w:r w:rsidR="002B18F2">
        <w:rPr>
          <w:sz w:val="28"/>
          <w:szCs w:val="28"/>
        </w:rPr>
        <w:t>,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505BE9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360F9A">
        <w:rPr>
          <w:sz w:val="28"/>
          <w:szCs w:val="28"/>
        </w:rPr>
        <w:t>ст.</w:t>
      </w:r>
      <w:r w:rsidRPr="005B2CFD" w:rsidR="000E2606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 w:rsidR="004D5248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 xml:space="preserve"> и </w:t>
      </w:r>
      <w:r w:rsidRPr="005B2CFD" w:rsidR="000E2606">
        <w:rPr>
          <w:sz w:val="28"/>
          <w:szCs w:val="28"/>
        </w:rPr>
        <w:t>назначить е</w:t>
      </w:r>
      <w:r w:rsidR="00505BE9">
        <w:rPr>
          <w:sz w:val="28"/>
          <w:szCs w:val="28"/>
        </w:rPr>
        <w:t>му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Pr="005B2CFD" w:rsidR="000E2606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 (</w:t>
      </w:r>
      <w:r w:rsidRPr="005B2CFD" w:rsidR="00821E77">
        <w:rPr>
          <w:sz w:val="28"/>
          <w:szCs w:val="28"/>
        </w:rPr>
        <w:t>одн</w:t>
      </w:r>
      <w:r w:rsidR="002B18F2">
        <w:rPr>
          <w:sz w:val="28"/>
          <w:szCs w:val="28"/>
        </w:rPr>
        <w:t>а</w:t>
      </w:r>
      <w:r w:rsidRPr="005B2CFD" w:rsidR="00821E77">
        <w:rPr>
          <w:sz w:val="28"/>
          <w:szCs w:val="28"/>
        </w:rPr>
        <w:t xml:space="preserve"> тысяч</w:t>
      </w:r>
      <w:r w:rsidR="002B18F2">
        <w:rPr>
          <w:sz w:val="28"/>
          <w:szCs w:val="28"/>
        </w:rPr>
        <w:t>а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</w:t>
      </w:r>
      <w:r w:rsidR="00CB72E9">
        <w:rPr>
          <w:sz w:val="28"/>
          <w:szCs w:val="28"/>
        </w:rPr>
        <w:t>КоАП РФ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A70BD2" w:rsidRPr="0075625E" w:rsidP="00A70BD2">
      <w:pPr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Реквизиты для оплаты штрафа: получатель: УФК по Республике Крым (</w:t>
      </w:r>
      <w:r>
        <w:rPr>
          <w:sz w:val="28"/>
          <w:szCs w:val="28"/>
        </w:rPr>
        <w:t xml:space="preserve">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</w:t>
      </w:r>
      <w:r w:rsidRPr="0075625E">
        <w:rPr>
          <w:sz w:val="28"/>
          <w:szCs w:val="28"/>
        </w:rPr>
        <w:t xml:space="preserve">), ИНН </w:t>
      </w:r>
      <w:r>
        <w:rPr>
          <w:sz w:val="28"/>
          <w:szCs w:val="28"/>
        </w:rPr>
        <w:t>9102013284</w:t>
      </w:r>
      <w:r w:rsidRPr="0075625E">
        <w:rPr>
          <w:sz w:val="28"/>
          <w:szCs w:val="28"/>
        </w:rPr>
        <w:t xml:space="preserve">, КПП </w:t>
      </w:r>
      <w:r>
        <w:rPr>
          <w:sz w:val="28"/>
          <w:szCs w:val="28"/>
        </w:rPr>
        <w:t>910201001</w:t>
      </w:r>
      <w:r w:rsidRPr="0075625E">
        <w:rPr>
          <w:sz w:val="28"/>
          <w:szCs w:val="28"/>
        </w:rPr>
        <w:t xml:space="preserve">, </w:t>
      </w:r>
      <w:r>
        <w:rPr>
          <w:sz w:val="28"/>
          <w:szCs w:val="28"/>
        </w:rPr>
        <w:t>банк получателя: Отделение по Республике Крым Южного главного управления ЦБРФ, БИК 043510001, счет 40101810335100010001, ОКТМО 35721000, КБК 828 1 16 01173 01 0008 140, УИН 0.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3912C8">
        <w:rPr>
          <w:sz w:val="28"/>
          <w:szCs w:val="28"/>
        </w:rPr>
        <w:t>тративная ответственность по ч.1 ст.</w:t>
      </w:r>
      <w:r w:rsidRPr="005B2CFD">
        <w:rPr>
          <w:sz w:val="28"/>
          <w:szCs w:val="28"/>
        </w:rPr>
        <w:t xml:space="preserve">20.25 </w:t>
      </w:r>
      <w:r w:rsidR="00CB72E9">
        <w:rPr>
          <w:sz w:val="28"/>
          <w:szCs w:val="28"/>
        </w:rPr>
        <w:t>КоАП РФ</w:t>
      </w:r>
      <w:r w:rsidRPr="005B2CFD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0590" w:rsidRPr="005B2CFD" w:rsidP="00520590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</w:t>
      </w:r>
      <w:r w:rsidR="00903A0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520590" w:rsidRPr="005B2CFD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520590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3912C8">
        <w:rPr>
          <w:rFonts w:ascii="Times New Roman" w:hAnsi="Times New Roman" w:cs="Times New Roman"/>
          <w:b w:val="0"/>
          <w:szCs w:val="28"/>
        </w:rPr>
        <w:tab/>
      </w:r>
      <w:r w:rsidR="003912C8">
        <w:rPr>
          <w:rFonts w:ascii="Times New Roman" w:hAnsi="Times New Roman" w:cs="Times New Roman"/>
          <w:b w:val="0"/>
          <w:szCs w:val="28"/>
        </w:rPr>
        <w:tab/>
      </w:r>
      <w:r w:rsidR="00416ACD">
        <w:rPr>
          <w:rFonts w:ascii="Times New Roman" w:hAnsi="Times New Roman" w:cs="Times New Roman"/>
          <w:b w:val="0"/>
          <w:szCs w:val="28"/>
        </w:rPr>
        <w:t>И.В. 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A70BD2" w:rsidRPr="00A70BD2" w:rsidP="00A70BD2">
      <w:pPr>
        <w:rPr>
          <w:lang w:eastAsia="ar-SA"/>
        </w:rPr>
      </w:pPr>
    </w:p>
    <w:sectPr w:rsidSect="0057058A">
      <w:footerReference w:type="even" r:id="rId5"/>
      <w:footerReference w:type="default" r:id="rId6"/>
      <w:pgSz w:w="11906" w:h="16838" w:code="9"/>
      <w:pgMar w:top="851" w:right="851" w:bottom="426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C3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B0C3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C3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BF9"/>
    <w:rsid w:val="00026740"/>
    <w:rsid w:val="00030182"/>
    <w:rsid w:val="00031ED2"/>
    <w:rsid w:val="000347D3"/>
    <w:rsid w:val="00090502"/>
    <w:rsid w:val="000A5654"/>
    <w:rsid w:val="000A74F2"/>
    <w:rsid w:val="000B26BF"/>
    <w:rsid w:val="000B3A37"/>
    <w:rsid w:val="000B3DC2"/>
    <w:rsid w:val="000B7D7F"/>
    <w:rsid w:val="000C7B65"/>
    <w:rsid w:val="000E09F6"/>
    <w:rsid w:val="000E0BF3"/>
    <w:rsid w:val="000E2606"/>
    <w:rsid w:val="000E6074"/>
    <w:rsid w:val="000F76CD"/>
    <w:rsid w:val="000F7A63"/>
    <w:rsid w:val="001048A7"/>
    <w:rsid w:val="00111A6C"/>
    <w:rsid w:val="00113BE3"/>
    <w:rsid w:val="001468A6"/>
    <w:rsid w:val="00153B9A"/>
    <w:rsid w:val="00161675"/>
    <w:rsid w:val="00167045"/>
    <w:rsid w:val="0017620E"/>
    <w:rsid w:val="001766C8"/>
    <w:rsid w:val="0019591B"/>
    <w:rsid w:val="001A41EB"/>
    <w:rsid w:val="001A6F1D"/>
    <w:rsid w:val="001B0AB3"/>
    <w:rsid w:val="00201FD4"/>
    <w:rsid w:val="00202217"/>
    <w:rsid w:val="00202688"/>
    <w:rsid w:val="002141F1"/>
    <w:rsid w:val="00234EEE"/>
    <w:rsid w:val="00246164"/>
    <w:rsid w:val="00252E60"/>
    <w:rsid w:val="0027257A"/>
    <w:rsid w:val="002852CF"/>
    <w:rsid w:val="00285E6F"/>
    <w:rsid w:val="002A1A13"/>
    <w:rsid w:val="002A2734"/>
    <w:rsid w:val="002B0C3F"/>
    <w:rsid w:val="002B18F2"/>
    <w:rsid w:val="002C0A77"/>
    <w:rsid w:val="002C0CF1"/>
    <w:rsid w:val="002C2772"/>
    <w:rsid w:val="002D4BE6"/>
    <w:rsid w:val="002E00BF"/>
    <w:rsid w:val="002E52A0"/>
    <w:rsid w:val="002E5C64"/>
    <w:rsid w:val="002E7852"/>
    <w:rsid w:val="003377DA"/>
    <w:rsid w:val="003408E4"/>
    <w:rsid w:val="00351427"/>
    <w:rsid w:val="00355D1E"/>
    <w:rsid w:val="00360F9A"/>
    <w:rsid w:val="00374878"/>
    <w:rsid w:val="00374D16"/>
    <w:rsid w:val="003806A2"/>
    <w:rsid w:val="00382E02"/>
    <w:rsid w:val="00384DF5"/>
    <w:rsid w:val="003912C8"/>
    <w:rsid w:val="003973F4"/>
    <w:rsid w:val="003A754F"/>
    <w:rsid w:val="003B7545"/>
    <w:rsid w:val="003C0125"/>
    <w:rsid w:val="003D3C18"/>
    <w:rsid w:val="003D4CA1"/>
    <w:rsid w:val="003D73A6"/>
    <w:rsid w:val="003D772C"/>
    <w:rsid w:val="00401508"/>
    <w:rsid w:val="004052D7"/>
    <w:rsid w:val="00415902"/>
    <w:rsid w:val="00416ACD"/>
    <w:rsid w:val="004344C3"/>
    <w:rsid w:val="0045475E"/>
    <w:rsid w:val="004657EB"/>
    <w:rsid w:val="004761E0"/>
    <w:rsid w:val="00481CA9"/>
    <w:rsid w:val="004A2213"/>
    <w:rsid w:val="004C2569"/>
    <w:rsid w:val="004D21F8"/>
    <w:rsid w:val="004D3FB8"/>
    <w:rsid w:val="004D5248"/>
    <w:rsid w:val="004F0C0D"/>
    <w:rsid w:val="004F4BC9"/>
    <w:rsid w:val="00505BE9"/>
    <w:rsid w:val="005122B2"/>
    <w:rsid w:val="005126E9"/>
    <w:rsid w:val="00520590"/>
    <w:rsid w:val="00521558"/>
    <w:rsid w:val="0052195B"/>
    <w:rsid w:val="00534E62"/>
    <w:rsid w:val="00537231"/>
    <w:rsid w:val="00550D32"/>
    <w:rsid w:val="005512D3"/>
    <w:rsid w:val="00555881"/>
    <w:rsid w:val="0056166B"/>
    <w:rsid w:val="00566AB4"/>
    <w:rsid w:val="0057058A"/>
    <w:rsid w:val="005B2CFD"/>
    <w:rsid w:val="005E55B0"/>
    <w:rsid w:val="005E7807"/>
    <w:rsid w:val="005F04FD"/>
    <w:rsid w:val="005F677F"/>
    <w:rsid w:val="006101B2"/>
    <w:rsid w:val="006113F1"/>
    <w:rsid w:val="0061250F"/>
    <w:rsid w:val="0061352C"/>
    <w:rsid w:val="006162D1"/>
    <w:rsid w:val="00621E69"/>
    <w:rsid w:val="00627B3D"/>
    <w:rsid w:val="006439CD"/>
    <w:rsid w:val="00651DCD"/>
    <w:rsid w:val="0065342E"/>
    <w:rsid w:val="006A3E58"/>
    <w:rsid w:val="006A7E0C"/>
    <w:rsid w:val="006E7549"/>
    <w:rsid w:val="006F6F86"/>
    <w:rsid w:val="007008EF"/>
    <w:rsid w:val="0070303A"/>
    <w:rsid w:val="007244A1"/>
    <w:rsid w:val="0073132F"/>
    <w:rsid w:val="0073317B"/>
    <w:rsid w:val="0075625E"/>
    <w:rsid w:val="00772B1E"/>
    <w:rsid w:val="00795B30"/>
    <w:rsid w:val="007A1872"/>
    <w:rsid w:val="007B62F3"/>
    <w:rsid w:val="007C0212"/>
    <w:rsid w:val="007C3E68"/>
    <w:rsid w:val="007D35C5"/>
    <w:rsid w:val="007D499C"/>
    <w:rsid w:val="007E58C7"/>
    <w:rsid w:val="007E6C3F"/>
    <w:rsid w:val="00802BDD"/>
    <w:rsid w:val="0081261D"/>
    <w:rsid w:val="008133BC"/>
    <w:rsid w:val="0081381F"/>
    <w:rsid w:val="00821E77"/>
    <w:rsid w:val="008226C0"/>
    <w:rsid w:val="0082796D"/>
    <w:rsid w:val="00853F76"/>
    <w:rsid w:val="00867522"/>
    <w:rsid w:val="00867DBC"/>
    <w:rsid w:val="00871B81"/>
    <w:rsid w:val="008725B0"/>
    <w:rsid w:val="00874A4F"/>
    <w:rsid w:val="00891583"/>
    <w:rsid w:val="008947CC"/>
    <w:rsid w:val="0089745D"/>
    <w:rsid w:val="008E174A"/>
    <w:rsid w:val="008E2486"/>
    <w:rsid w:val="00903A08"/>
    <w:rsid w:val="009175F4"/>
    <w:rsid w:val="00923365"/>
    <w:rsid w:val="0092392F"/>
    <w:rsid w:val="00930DD6"/>
    <w:rsid w:val="009373C8"/>
    <w:rsid w:val="0094079E"/>
    <w:rsid w:val="0097682D"/>
    <w:rsid w:val="00986CF0"/>
    <w:rsid w:val="00992075"/>
    <w:rsid w:val="009A1CDB"/>
    <w:rsid w:val="009B3A17"/>
    <w:rsid w:val="009B720C"/>
    <w:rsid w:val="009C3E0F"/>
    <w:rsid w:val="009D0E80"/>
    <w:rsid w:val="009D68D2"/>
    <w:rsid w:val="00A02558"/>
    <w:rsid w:val="00A02ADB"/>
    <w:rsid w:val="00A379E9"/>
    <w:rsid w:val="00A402BE"/>
    <w:rsid w:val="00A5218D"/>
    <w:rsid w:val="00A7073E"/>
    <w:rsid w:val="00A70BD2"/>
    <w:rsid w:val="00A83BC7"/>
    <w:rsid w:val="00A93C18"/>
    <w:rsid w:val="00AA6E79"/>
    <w:rsid w:val="00AF3018"/>
    <w:rsid w:val="00AF3B2B"/>
    <w:rsid w:val="00B11C54"/>
    <w:rsid w:val="00B1791A"/>
    <w:rsid w:val="00B22CD1"/>
    <w:rsid w:val="00B239B9"/>
    <w:rsid w:val="00B27095"/>
    <w:rsid w:val="00B3102A"/>
    <w:rsid w:val="00B32CC6"/>
    <w:rsid w:val="00B3799E"/>
    <w:rsid w:val="00B4484F"/>
    <w:rsid w:val="00B609CA"/>
    <w:rsid w:val="00B753DE"/>
    <w:rsid w:val="00B77916"/>
    <w:rsid w:val="00B856CA"/>
    <w:rsid w:val="00B86F36"/>
    <w:rsid w:val="00B960A7"/>
    <w:rsid w:val="00BA2223"/>
    <w:rsid w:val="00BA56A7"/>
    <w:rsid w:val="00BA6740"/>
    <w:rsid w:val="00BA7FEB"/>
    <w:rsid w:val="00BD028D"/>
    <w:rsid w:val="00BE24C3"/>
    <w:rsid w:val="00BE56B3"/>
    <w:rsid w:val="00BF0DAE"/>
    <w:rsid w:val="00BF7896"/>
    <w:rsid w:val="00C03366"/>
    <w:rsid w:val="00C03C93"/>
    <w:rsid w:val="00C1453F"/>
    <w:rsid w:val="00C15A26"/>
    <w:rsid w:val="00C25EC5"/>
    <w:rsid w:val="00C2706A"/>
    <w:rsid w:val="00C34D0C"/>
    <w:rsid w:val="00C36784"/>
    <w:rsid w:val="00C40DA9"/>
    <w:rsid w:val="00C40ECD"/>
    <w:rsid w:val="00C440A4"/>
    <w:rsid w:val="00C57E0A"/>
    <w:rsid w:val="00C66B9C"/>
    <w:rsid w:val="00C73816"/>
    <w:rsid w:val="00C7773D"/>
    <w:rsid w:val="00C80DBF"/>
    <w:rsid w:val="00C90668"/>
    <w:rsid w:val="00CA1D45"/>
    <w:rsid w:val="00CA792E"/>
    <w:rsid w:val="00CB00EA"/>
    <w:rsid w:val="00CB02AF"/>
    <w:rsid w:val="00CB353C"/>
    <w:rsid w:val="00CB605C"/>
    <w:rsid w:val="00CB72E9"/>
    <w:rsid w:val="00CC2B3E"/>
    <w:rsid w:val="00CC5BC1"/>
    <w:rsid w:val="00CD4DCB"/>
    <w:rsid w:val="00CD6D1F"/>
    <w:rsid w:val="00CF1A96"/>
    <w:rsid w:val="00D0209A"/>
    <w:rsid w:val="00D140A6"/>
    <w:rsid w:val="00D20B01"/>
    <w:rsid w:val="00D31132"/>
    <w:rsid w:val="00D35412"/>
    <w:rsid w:val="00D3648B"/>
    <w:rsid w:val="00D75B31"/>
    <w:rsid w:val="00D82D84"/>
    <w:rsid w:val="00D8362F"/>
    <w:rsid w:val="00D86D41"/>
    <w:rsid w:val="00D9121D"/>
    <w:rsid w:val="00DB09F1"/>
    <w:rsid w:val="00DC30EB"/>
    <w:rsid w:val="00DC415F"/>
    <w:rsid w:val="00DC7E67"/>
    <w:rsid w:val="00DD02F1"/>
    <w:rsid w:val="00DE4BA9"/>
    <w:rsid w:val="00DE7A7A"/>
    <w:rsid w:val="00E10426"/>
    <w:rsid w:val="00E24253"/>
    <w:rsid w:val="00E301E0"/>
    <w:rsid w:val="00E41569"/>
    <w:rsid w:val="00E41755"/>
    <w:rsid w:val="00E4703B"/>
    <w:rsid w:val="00E72F1C"/>
    <w:rsid w:val="00E8502B"/>
    <w:rsid w:val="00E85784"/>
    <w:rsid w:val="00EA62BB"/>
    <w:rsid w:val="00EA6FF2"/>
    <w:rsid w:val="00EB28EA"/>
    <w:rsid w:val="00ED044D"/>
    <w:rsid w:val="00EE4587"/>
    <w:rsid w:val="00F02432"/>
    <w:rsid w:val="00F04B91"/>
    <w:rsid w:val="00F10C07"/>
    <w:rsid w:val="00F1199F"/>
    <w:rsid w:val="00F15A00"/>
    <w:rsid w:val="00F21B92"/>
    <w:rsid w:val="00F3352D"/>
    <w:rsid w:val="00F352E6"/>
    <w:rsid w:val="00F35F49"/>
    <w:rsid w:val="00F61578"/>
    <w:rsid w:val="00F64503"/>
    <w:rsid w:val="00F733BA"/>
    <w:rsid w:val="00F8331E"/>
    <w:rsid w:val="00F86279"/>
    <w:rsid w:val="00FA1BE2"/>
    <w:rsid w:val="00FB1CB2"/>
    <w:rsid w:val="00FB3A51"/>
    <w:rsid w:val="00FF6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Header">
    <w:name w:val="header"/>
    <w:basedOn w:val="Normal"/>
    <w:link w:val="a1"/>
    <w:uiPriority w:val="99"/>
    <w:unhideWhenUsed/>
    <w:rsid w:val="00BA67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67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