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466" w:rsidRPr="009D1490" w:rsidP="00E55DB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14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9D1490" w:rsidR="00931EEB">
        <w:rPr>
          <w:rFonts w:ascii="Times New Roman" w:hAnsi="Times New Roman" w:cs="Times New Roman"/>
          <w:sz w:val="26"/>
          <w:szCs w:val="26"/>
        </w:rPr>
        <w:t xml:space="preserve"> Дело № 5-</w:t>
      </w:r>
      <w:r w:rsidRPr="009D1490" w:rsidR="00280755">
        <w:rPr>
          <w:rFonts w:ascii="Times New Roman" w:hAnsi="Times New Roman" w:cs="Times New Roman"/>
          <w:sz w:val="26"/>
          <w:szCs w:val="26"/>
        </w:rPr>
        <w:t>7</w:t>
      </w:r>
      <w:r w:rsidR="00FE2D50">
        <w:rPr>
          <w:rFonts w:ascii="Times New Roman" w:hAnsi="Times New Roman" w:cs="Times New Roman"/>
          <w:sz w:val="26"/>
          <w:szCs w:val="26"/>
        </w:rPr>
        <w:t>1</w:t>
      </w:r>
      <w:r w:rsidRPr="009D1490" w:rsidR="00280755">
        <w:rPr>
          <w:rFonts w:ascii="Times New Roman" w:hAnsi="Times New Roman" w:cs="Times New Roman"/>
          <w:sz w:val="26"/>
          <w:szCs w:val="26"/>
        </w:rPr>
        <w:t>-</w:t>
      </w:r>
      <w:r w:rsidR="00FE2D50">
        <w:rPr>
          <w:rFonts w:ascii="Times New Roman" w:hAnsi="Times New Roman" w:cs="Times New Roman"/>
          <w:sz w:val="26"/>
          <w:szCs w:val="26"/>
        </w:rPr>
        <w:t>301/2020</w:t>
      </w:r>
    </w:p>
    <w:p w:rsidR="00CD6A93" w:rsidRPr="009D1490" w:rsidP="00E55DB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A5466" w:rsidRPr="009D1490" w:rsidP="00E55DB9">
      <w:pPr>
        <w:spacing w:after="0" w:line="240" w:lineRule="auto"/>
        <w:ind w:right="-1" w:firstLine="851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1490"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E82F39" w:rsidRPr="009D1490" w:rsidP="00E55DB9">
      <w:pPr>
        <w:spacing w:after="0" w:line="240" w:lineRule="auto"/>
        <w:ind w:right="-1"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D1490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CD6A93" w:rsidRPr="009D1490" w:rsidP="00E55DB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9D1490" w:rsidP="00E55DB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Pr="009D1490" w:rsidR="00D8545D">
        <w:rPr>
          <w:rFonts w:ascii="Times New Roman" w:hAnsi="Times New Roman" w:cs="Times New Roman"/>
          <w:sz w:val="26"/>
          <w:szCs w:val="26"/>
        </w:rPr>
        <w:t xml:space="preserve"> июня </w:t>
      </w:r>
      <w:r w:rsidR="00FE2D50">
        <w:rPr>
          <w:rFonts w:ascii="Times New Roman" w:hAnsi="Times New Roman" w:cs="Times New Roman"/>
          <w:sz w:val="26"/>
          <w:szCs w:val="26"/>
        </w:rPr>
        <w:t>2020</w:t>
      </w:r>
      <w:r w:rsidRPr="009D1490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</w:t>
      </w:r>
      <w:r w:rsidRPr="009D1490" w:rsidR="005B362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D1490" w:rsidR="00E82F39">
        <w:rPr>
          <w:rFonts w:ascii="Times New Roman" w:hAnsi="Times New Roman" w:cs="Times New Roman"/>
          <w:sz w:val="26"/>
          <w:szCs w:val="26"/>
        </w:rPr>
        <w:t xml:space="preserve">    </w:t>
      </w:r>
      <w:r w:rsidRPr="009D1490" w:rsidR="005B3629">
        <w:rPr>
          <w:rFonts w:ascii="Times New Roman" w:hAnsi="Times New Roman" w:cs="Times New Roman"/>
          <w:sz w:val="26"/>
          <w:szCs w:val="26"/>
        </w:rPr>
        <w:t>г. Саки</w:t>
      </w:r>
    </w:p>
    <w:p w:rsidR="00CD6A93" w:rsidRPr="009D1490" w:rsidP="00E55DB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9D1490" w:rsidP="00E55DB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№71 </w:t>
      </w:r>
      <w:r w:rsidRPr="009D1490">
        <w:rPr>
          <w:rFonts w:ascii="Times New Roman" w:hAnsi="Times New Roman" w:cs="Times New Roman"/>
          <w:sz w:val="26"/>
          <w:szCs w:val="26"/>
        </w:rPr>
        <w:t>Сакского судебного района (Сакский муниципальный район и городской округ Саки) Республики Крым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D1490">
        <w:rPr>
          <w:rFonts w:ascii="Times New Roman" w:hAnsi="Times New Roman" w:cs="Times New Roman"/>
          <w:sz w:val="26"/>
          <w:szCs w:val="26"/>
        </w:rPr>
        <w:t xml:space="preserve"> </w:t>
      </w:r>
      <w:r w:rsidRPr="009D1490" w:rsidR="00D8545D">
        <w:rPr>
          <w:rFonts w:ascii="Times New Roman" w:hAnsi="Times New Roman" w:cs="Times New Roman"/>
          <w:sz w:val="26"/>
          <w:szCs w:val="26"/>
        </w:rPr>
        <w:t>М</w:t>
      </w:r>
      <w:r w:rsidRPr="009D1490" w:rsidR="005B3629">
        <w:rPr>
          <w:rFonts w:ascii="Times New Roman" w:hAnsi="Times New Roman" w:cs="Times New Roman"/>
          <w:sz w:val="26"/>
          <w:szCs w:val="26"/>
        </w:rPr>
        <w:t>и</w:t>
      </w:r>
      <w:r w:rsidRPr="009D1490" w:rsidR="005B3629">
        <w:rPr>
          <w:rFonts w:ascii="Times New Roman" w:hAnsi="Times New Roman" w:cs="Times New Roman"/>
          <w:sz w:val="26"/>
          <w:szCs w:val="26"/>
        </w:rPr>
        <w:t>ро</w:t>
      </w:r>
      <w:r w:rsidRPr="009D1490" w:rsidR="006E676D">
        <w:rPr>
          <w:rFonts w:ascii="Times New Roman" w:hAnsi="Times New Roman" w:cs="Times New Roman"/>
          <w:sz w:val="26"/>
          <w:szCs w:val="26"/>
        </w:rPr>
        <w:t>во</w:t>
      </w:r>
      <w:r w:rsidRPr="009D1490" w:rsidR="00D8545D">
        <w:rPr>
          <w:rFonts w:ascii="Times New Roman" w:hAnsi="Times New Roman" w:cs="Times New Roman"/>
          <w:sz w:val="26"/>
          <w:szCs w:val="26"/>
        </w:rPr>
        <w:t>й</w:t>
      </w:r>
      <w:r w:rsidRPr="009D1490" w:rsidR="00FA6BA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9D1490" w:rsidR="00D8545D">
        <w:rPr>
          <w:rFonts w:ascii="Times New Roman" w:hAnsi="Times New Roman" w:cs="Times New Roman"/>
          <w:sz w:val="26"/>
          <w:szCs w:val="26"/>
        </w:rPr>
        <w:t>я</w:t>
      </w:r>
      <w:r w:rsidRPr="009D1490" w:rsidR="00FA6BA1">
        <w:rPr>
          <w:rFonts w:ascii="Times New Roman" w:hAnsi="Times New Roman" w:cs="Times New Roman"/>
          <w:sz w:val="26"/>
          <w:szCs w:val="26"/>
        </w:rPr>
        <w:t xml:space="preserve"> судебного участка № 70</w:t>
      </w:r>
      <w:r w:rsidRPr="009D1490" w:rsidR="005B3629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</w:t>
      </w:r>
      <w:r w:rsidRPr="009D1490" w:rsidR="005B3629">
        <w:rPr>
          <w:rFonts w:ascii="Times New Roman" w:hAnsi="Times New Roman" w:cs="Times New Roman"/>
          <w:sz w:val="26"/>
          <w:szCs w:val="26"/>
        </w:rPr>
        <w:t>и</w:t>
      </w:r>
      <w:r w:rsidRPr="009D1490" w:rsidR="005B3629">
        <w:rPr>
          <w:rFonts w:ascii="Times New Roman" w:hAnsi="Times New Roman" w:cs="Times New Roman"/>
          <w:sz w:val="26"/>
          <w:szCs w:val="26"/>
        </w:rPr>
        <w:t xml:space="preserve">пальный район и городской округ Саки) Республики Крым </w:t>
      </w:r>
      <w:r w:rsidRPr="009D1490" w:rsidR="00D8545D">
        <w:rPr>
          <w:rFonts w:ascii="Times New Roman" w:hAnsi="Times New Roman" w:cs="Times New Roman"/>
          <w:sz w:val="26"/>
          <w:szCs w:val="26"/>
        </w:rPr>
        <w:t>Панов А.И.</w:t>
      </w:r>
      <w:r w:rsidRPr="009D1490">
        <w:rPr>
          <w:rFonts w:ascii="Times New Roman" w:hAnsi="Times New Roman" w:cs="Times New Roman"/>
          <w:sz w:val="26"/>
          <w:szCs w:val="26"/>
        </w:rPr>
        <w:t xml:space="preserve">, </w:t>
      </w:r>
      <w:r w:rsidRPr="009D1490" w:rsidR="00137DC5">
        <w:rPr>
          <w:rFonts w:ascii="Times New Roman" w:hAnsi="Times New Roman" w:cs="Times New Roman"/>
          <w:sz w:val="26"/>
          <w:szCs w:val="26"/>
        </w:rPr>
        <w:t>с участием</w:t>
      </w:r>
      <w:r w:rsidR="00B3123B">
        <w:rPr>
          <w:rFonts w:ascii="Times New Roman" w:hAnsi="Times New Roman" w:cs="Times New Roman"/>
          <w:sz w:val="26"/>
          <w:szCs w:val="26"/>
        </w:rPr>
        <w:t xml:space="preserve"> защитника</w:t>
      </w:r>
      <w:r w:rsidRPr="009D1490" w:rsidR="00137DC5">
        <w:rPr>
          <w:rFonts w:ascii="Times New Roman" w:hAnsi="Times New Roman" w:cs="Times New Roman"/>
          <w:sz w:val="26"/>
          <w:szCs w:val="26"/>
        </w:rPr>
        <w:t xml:space="preserve"> лица, привлекаемого к ответственности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15D8">
        <w:rPr>
          <w:rFonts w:ascii="Times New Roman" w:hAnsi="Times New Roman" w:cs="Times New Roman"/>
          <w:sz w:val="26"/>
          <w:szCs w:val="26"/>
        </w:rPr>
        <w:t>Попова М.Г.</w:t>
      </w:r>
      <w:r w:rsidRPr="009D1490" w:rsidR="00137DC5">
        <w:rPr>
          <w:rFonts w:ascii="Times New Roman" w:hAnsi="Times New Roman" w:cs="Times New Roman"/>
          <w:sz w:val="26"/>
          <w:szCs w:val="26"/>
        </w:rPr>
        <w:t xml:space="preserve">, </w:t>
      </w:r>
      <w:r w:rsidRPr="009D1490">
        <w:rPr>
          <w:rFonts w:ascii="Times New Roman" w:hAnsi="Times New Roman" w:cs="Times New Roman"/>
          <w:sz w:val="26"/>
          <w:szCs w:val="26"/>
        </w:rPr>
        <w:t>рассмотрев в о</w:t>
      </w:r>
      <w:r w:rsidRPr="009D1490">
        <w:rPr>
          <w:rFonts w:ascii="Times New Roman" w:hAnsi="Times New Roman" w:cs="Times New Roman"/>
          <w:sz w:val="26"/>
          <w:szCs w:val="26"/>
        </w:rPr>
        <w:t>т</w:t>
      </w:r>
      <w:r w:rsidRPr="009D1490">
        <w:rPr>
          <w:rFonts w:ascii="Times New Roman" w:hAnsi="Times New Roman" w:cs="Times New Roman"/>
          <w:sz w:val="26"/>
          <w:szCs w:val="26"/>
        </w:rPr>
        <w:t>крытом судебном заседании материалы дела об административном  правонаруш</w:t>
      </w:r>
      <w:r w:rsidRPr="009D1490">
        <w:rPr>
          <w:rFonts w:ascii="Times New Roman" w:hAnsi="Times New Roman" w:cs="Times New Roman"/>
          <w:sz w:val="26"/>
          <w:szCs w:val="26"/>
        </w:rPr>
        <w:t>е</w:t>
      </w:r>
      <w:r w:rsidRPr="009D1490">
        <w:rPr>
          <w:rFonts w:ascii="Times New Roman" w:hAnsi="Times New Roman" w:cs="Times New Roman"/>
          <w:sz w:val="26"/>
          <w:szCs w:val="26"/>
        </w:rPr>
        <w:t>ние в</w:t>
      </w:r>
      <w:r w:rsidRPr="009D1490">
        <w:rPr>
          <w:rFonts w:ascii="Times New Roman" w:hAnsi="Times New Roman" w:cs="Times New Roman"/>
          <w:sz w:val="26"/>
          <w:szCs w:val="26"/>
        </w:rPr>
        <w:t xml:space="preserve"> </w:t>
      </w:r>
      <w:r w:rsidRPr="009D1490">
        <w:rPr>
          <w:rFonts w:ascii="Times New Roman" w:hAnsi="Times New Roman" w:cs="Times New Roman"/>
          <w:sz w:val="26"/>
          <w:szCs w:val="26"/>
        </w:rPr>
        <w:t>отношении</w:t>
      </w:r>
      <w:r w:rsidRPr="009D149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A5466" w:rsidRPr="009D1490" w:rsidP="00E55DB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s11"/>
          <w:sz w:val="26"/>
          <w:szCs w:val="26"/>
        </w:rPr>
        <w:t xml:space="preserve">Богдашко </w:t>
      </w:r>
      <w:r w:rsidR="00605CD6">
        <w:rPr>
          <w:rStyle w:val="s11"/>
          <w:sz w:val="26"/>
          <w:szCs w:val="26"/>
        </w:rPr>
        <w:t>С.Ю.</w:t>
      </w:r>
      <w:r w:rsidRPr="009D1490">
        <w:rPr>
          <w:rFonts w:ascii="Times New Roman" w:hAnsi="Times New Roman" w:cs="Times New Roman"/>
          <w:bCs/>
          <w:sz w:val="26"/>
          <w:szCs w:val="26"/>
        </w:rPr>
        <w:t>,</w:t>
      </w:r>
      <w:r w:rsidRPr="009D1490">
        <w:rPr>
          <w:rFonts w:ascii="Times New Roman" w:hAnsi="Times New Roman" w:cs="Times New Roman"/>
          <w:sz w:val="26"/>
          <w:szCs w:val="26"/>
        </w:rPr>
        <w:t xml:space="preserve"> </w:t>
      </w:r>
      <w:r w:rsidR="00605CD6">
        <w:rPr>
          <w:rFonts w:ascii="Times New Roman" w:hAnsi="Times New Roman" w:cs="Times New Roman"/>
          <w:sz w:val="26"/>
          <w:szCs w:val="26"/>
        </w:rPr>
        <w:t>ДД.ММ</w:t>
      </w:r>
      <w:r w:rsidR="00605CD6">
        <w:rPr>
          <w:rFonts w:ascii="Times New Roman" w:hAnsi="Times New Roman" w:cs="Times New Roman"/>
          <w:sz w:val="26"/>
          <w:szCs w:val="26"/>
        </w:rPr>
        <w:t>.Г</w:t>
      </w:r>
      <w:r w:rsidR="00605CD6">
        <w:rPr>
          <w:rFonts w:ascii="Times New Roman" w:hAnsi="Times New Roman" w:cs="Times New Roman"/>
          <w:sz w:val="26"/>
          <w:szCs w:val="26"/>
        </w:rPr>
        <w:t>ГГГ</w:t>
      </w:r>
      <w:r w:rsidRPr="009D1490" w:rsidR="005B3629">
        <w:rPr>
          <w:rFonts w:ascii="Times New Roman" w:hAnsi="Times New Roman" w:cs="Times New Roman"/>
          <w:sz w:val="26"/>
          <w:szCs w:val="26"/>
        </w:rPr>
        <w:t xml:space="preserve"> года рождения,</w:t>
      </w:r>
      <w:r w:rsidRPr="009D1490">
        <w:rPr>
          <w:rFonts w:ascii="Times New Roman" w:hAnsi="Times New Roman" w:cs="Times New Roman"/>
          <w:sz w:val="26"/>
          <w:szCs w:val="26"/>
        </w:rPr>
        <w:t xml:space="preserve"> </w:t>
      </w:r>
      <w:r w:rsidRPr="009D1490" w:rsidR="005B3629">
        <w:rPr>
          <w:rFonts w:ascii="Times New Roman" w:hAnsi="Times New Roman" w:cs="Times New Roman"/>
          <w:sz w:val="26"/>
          <w:szCs w:val="26"/>
        </w:rPr>
        <w:t>урожен</w:t>
      </w:r>
      <w:r w:rsidRPr="009D1490" w:rsidR="00D8545D">
        <w:rPr>
          <w:rFonts w:ascii="Times New Roman" w:hAnsi="Times New Roman" w:cs="Times New Roman"/>
          <w:sz w:val="26"/>
          <w:szCs w:val="26"/>
        </w:rPr>
        <w:t xml:space="preserve">ки </w:t>
      </w:r>
      <w:r w:rsidRPr="009D1490" w:rsidR="005B3629">
        <w:rPr>
          <w:rFonts w:ascii="Times New Roman" w:hAnsi="Times New Roman" w:cs="Times New Roman"/>
          <w:sz w:val="26"/>
          <w:szCs w:val="26"/>
        </w:rPr>
        <w:t xml:space="preserve"> </w:t>
      </w:r>
      <w:r w:rsidRPr="00605CD6" w:rsidR="00605CD6">
        <w:rPr>
          <w:rFonts w:ascii="Times New Roman" w:hAnsi="Times New Roman" w:cs="Times New Roman"/>
          <w:sz w:val="26"/>
          <w:szCs w:val="26"/>
        </w:rPr>
        <w:t>«данные из</w:t>
      </w:r>
      <w:r w:rsidRPr="00605CD6" w:rsidR="00605CD6">
        <w:rPr>
          <w:rFonts w:ascii="Times New Roman" w:hAnsi="Times New Roman" w:cs="Times New Roman"/>
          <w:sz w:val="26"/>
          <w:szCs w:val="26"/>
        </w:rPr>
        <w:t>ъ</w:t>
      </w:r>
      <w:r w:rsidRPr="00605CD6" w:rsidR="00605CD6">
        <w:rPr>
          <w:rFonts w:ascii="Times New Roman" w:hAnsi="Times New Roman" w:cs="Times New Roman"/>
          <w:sz w:val="26"/>
          <w:szCs w:val="26"/>
        </w:rPr>
        <w:t>яты»</w:t>
      </w:r>
      <w:r w:rsidRPr="009D1490" w:rsidR="00D30412">
        <w:rPr>
          <w:rFonts w:ascii="Times New Roman" w:hAnsi="Times New Roman" w:cs="Times New Roman"/>
          <w:sz w:val="26"/>
          <w:szCs w:val="26"/>
        </w:rPr>
        <w:t>,</w:t>
      </w:r>
      <w:r w:rsidRPr="009D1490" w:rsidR="00137DC5">
        <w:rPr>
          <w:rFonts w:ascii="Times New Roman" w:hAnsi="Times New Roman" w:cs="Times New Roman"/>
          <w:sz w:val="26"/>
          <w:szCs w:val="26"/>
        </w:rPr>
        <w:t xml:space="preserve"> </w:t>
      </w:r>
      <w:r w:rsidRPr="009D1490" w:rsidR="00FA6BA1">
        <w:rPr>
          <w:rFonts w:ascii="Times New Roman" w:hAnsi="Times New Roman" w:cs="Times New Roman"/>
          <w:sz w:val="26"/>
          <w:szCs w:val="26"/>
        </w:rPr>
        <w:t>работающ</w:t>
      </w:r>
      <w:r w:rsidRPr="009D1490" w:rsidR="00911742">
        <w:rPr>
          <w:rFonts w:ascii="Times New Roman" w:hAnsi="Times New Roman" w:cs="Times New Roman"/>
          <w:sz w:val="26"/>
          <w:szCs w:val="26"/>
        </w:rPr>
        <w:t>е</w:t>
      </w:r>
      <w:r w:rsidR="0096309C">
        <w:rPr>
          <w:rFonts w:ascii="Times New Roman" w:hAnsi="Times New Roman" w:cs="Times New Roman"/>
          <w:sz w:val="26"/>
          <w:szCs w:val="26"/>
        </w:rPr>
        <w:t xml:space="preserve">й </w:t>
      </w:r>
      <w:r w:rsidR="00451701">
        <w:rPr>
          <w:rFonts w:ascii="Times New Roman" w:hAnsi="Times New Roman" w:cs="Times New Roman"/>
          <w:sz w:val="26"/>
          <w:szCs w:val="26"/>
        </w:rPr>
        <w:t>генеральным директором ООО «ВЮС»</w:t>
      </w:r>
      <w:r w:rsidRPr="009D1490" w:rsidR="00D8545D">
        <w:rPr>
          <w:rFonts w:ascii="Times New Roman" w:hAnsi="Times New Roman" w:cs="Times New Roman"/>
          <w:sz w:val="26"/>
          <w:szCs w:val="26"/>
        </w:rPr>
        <w:t xml:space="preserve">, </w:t>
      </w:r>
      <w:r w:rsidRPr="009D1490" w:rsidR="00B94D7C">
        <w:rPr>
          <w:rFonts w:ascii="Times New Roman" w:hAnsi="Times New Roman" w:cs="Times New Roman"/>
          <w:sz w:val="26"/>
          <w:szCs w:val="26"/>
        </w:rPr>
        <w:t>зарегистрированно</w:t>
      </w:r>
      <w:r w:rsidRPr="009D1490" w:rsidR="00D8545D">
        <w:rPr>
          <w:rFonts w:ascii="Times New Roman" w:hAnsi="Times New Roman" w:cs="Times New Roman"/>
          <w:sz w:val="26"/>
          <w:szCs w:val="26"/>
        </w:rPr>
        <w:t>й</w:t>
      </w:r>
      <w:r w:rsidRPr="009D1490" w:rsidR="00AD4298">
        <w:rPr>
          <w:rFonts w:ascii="Times New Roman" w:hAnsi="Times New Roman" w:cs="Times New Roman"/>
          <w:sz w:val="26"/>
          <w:szCs w:val="26"/>
        </w:rPr>
        <w:t xml:space="preserve"> и прож</w:t>
      </w:r>
      <w:r w:rsidRPr="009D1490" w:rsidR="00AD4298">
        <w:rPr>
          <w:rFonts w:ascii="Times New Roman" w:hAnsi="Times New Roman" w:cs="Times New Roman"/>
          <w:sz w:val="26"/>
          <w:szCs w:val="26"/>
        </w:rPr>
        <w:t>и</w:t>
      </w:r>
      <w:r w:rsidRPr="009D1490" w:rsidR="00AD4298">
        <w:rPr>
          <w:rFonts w:ascii="Times New Roman" w:hAnsi="Times New Roman" w:cs="Times New Roman"/>
          <w:sz w:val="26"/>
          <w:szCs w:val="26"/>
        </w:rPr>
        <w:t>вающе</w:t>
      </w:r>
      <w:r w:rsidRPr="009D1490" w:rsidR="00D8545D">
        <w:rPr>
          <w:rFonts w:ascii="Times New Roman" w:hAnsi="Times New Roman" w:cs="Times New Roman"/>
          <w:sz w:val="26"/>
          <w:szCs w:val="26"/>
        </w:rPr>
        <w:t>й</w:t>
      </w:r>
      <w:r w:rsidRPr="009D1490" w:rsidR="00AD4298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Pr="009D1490" w:rsidR="004C61B7">
        <w:rPr>
          <w:rFonts w:ascii="Times New Roman" w:hAnsi="Times New Roman" w:cs="Times New Roman"/>
          <w:sz w:val="26"/>
          <w:szCs w:val="26"/>
        </w:rPr>
        <w:t xml:space="preserve">: </w:t>
      </w:r>
      <w:r w:rsidR="00605CD6">
        <w:rPr>
          <w:rFonts w:ascii="Times New Roman" w:hAnsi="Times New Roman" w:cs="Times New Roman"/>
          <w:sz w:val="26"/>
          <w:szCs w:val="26"/>
        </w:rPr>
        <w:t>АДРЕС</w:t>
      </w:r>
      <w:r w:rsidRPr="009D1490" w:rsidR="004C61B7">
        <w:rPr>
          <w:rFonts w:ascii="Times New Roman" w:hAnsi="Times New Roman" w:cs="Times New Roman"/>
          <w:sz w:val="26"/>
          <w:szCs w:val="26"/>
        </w:rPr>
        <w:t xml:space="preserve">, </w:t>
      </w:r>
      <w:r w:rsidRPr="009D1490" w:rsidR="006A7ED2">
        <w:rPr>
          <w:rFonts w:ascii="Times New Roman" w:hAnsi="Times New Roman" w:cs="Times New Roman"/>
          <w:sz w:val="26"/>
          <w:szCs w:val="26"/>
        </w:rPr>
        <w:t xml:space="preserve"> </w:t>
      </w:r>
      <w:r w:rsidRPr="009D1490" w:rsidR="0091174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6E9E" w:rsidRPr="009D1490" w:rsidP="00E55DB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1490">
        <w:rPr>
          <w:rFonts w:ascii="Times New Roman" w:hAnsi="Times New Roman" w:cs="Times New Roman"/>
          <w:sz w:val="26"/>
          <w:szCs w:val="26"/>
        </w:rPr>
        <w:t>привлекаемо</w:t>
      </w:r>
      <w:r w:rsidRPr="009D1490" w:rsidR="00D8545D">
        <w:rPr>
          <w:rFonts w:ascii="Times New Roman" w:hAnsi="Times New Roman" w:cs="Times New Roman"/>
          <w:sz w:val="26"/>
          <w:szCs w:val="26"/>
        </w:rPr>
        <w:t>й</w:t>
      </w:r>
      <w:r w:rsidRPr="009D1490">
        <w:rPr>
          <w:rFonts w:ascii="Times New Roman" w:hAnsi="Times New Roman" w:cs="Times New Roman"/>
          <w:sz w:val="26"/>
          <w:szCs w:val="26"/>
        </w:rPr>
        <w:t xml:space="preserve"> к ответственности по ч.</w:t>
      </w:r>
      <w:r w:rsidR="00451701">
        <w:rPr>
          <w:rFonts w:ascii="Times New Roman" w:hAnsi="Times New Roman" w:cs="Times New Roman"/>
          <w:sz w:val="26"/>
          <w:szCs w:val="26"/>
        </w:rPr>
        <w:t xml:space="preserve"> 2</w:t>
      </w:r>
      <w:r w:rsidRPr="009D1490">
        <w:rPr>
          <w:rFonts w:ascii="Times New Roman" w:hAnsi="Times New Roman" w:cs="Times New Roman"/>
          <w:sz w:val="26"/>
          <w:szCs w:val="26"/>
        </w:rPr>
        <w:t xml:space="preserve"> ст.</w:t>
      </w:r>
      <w:r w:rsidR="00451701">
        <w:rPr>
          <w:rFonts w:ascii="Times New Roman" w:hAnsi="Times New Roman" w:cs="Times New Roman"/>
          <w:sz w:val="26"/>
          <w:szCs w:val="26"/>
        </w:rPr>
        <w:t xml:space="preserve"> 14.</w:t>
      </w:r>
      <w:r w:rsidRPr="009D1490" w:rsidR="00D8545D">
        <w:rPr>
          <w:rFonts w:ascii="Times New Roman" w:hAnsi="Times New Roman" w:cs="Times New Roman"/>
          <w:sz w:val="26"/>
          <w:szCs w:val="26"/>
        </w:rPr>
        <w:t>6</w:t>
      </w:r>
      <w:r w:rsidRPr="009D1490">
        <w:rPr>
          <w:rFonts w:ascii="Times New Roman" w:hAnsi="Times New Roman" w:cs="Times New Roman"/>
          <w:sz w:val="26"/>
          <w:szCs w:val="26"/>
        </w:rPr>
        <w:t xml:space="preserve"> Кодекса Российской Фед</w:t>
      </w:r>
      <w:r w:rsidRPr="009D1490">
        <w:rPr>
          <w:rFonts w:ascii="Times New Roman" w:hAnsi="Times New Roman" w:cs="Times New Roman"/>
          <w:sz w:val="26"/>
          <w:szCs w:val="26"/>
        </w:rPr>
        <w:t>е</w:t>
      </w:r>
      <w:r w:rsidRPr="009D1490">
        <w:rPr>
          <w:rFonts w:ascii="Times New Roman" w:hAnsi="Times New Roman" w:cs="Times New Roman"/>
          <w:sz w:val="26"/>
          <w:szCs w:val="26"/>
        </w:rPr>
        <w:t>рации об административных правонарушениях,</w:t>
      </w:r>
      <w:r w:rsidRPr="009D1490">
        <w:rPr>
          <w:rFonts w:ascii="Times New Roman" w:hAnsi="Times New Roman" w:cs="Times New Roman"/>
          <w:sz w:val="26"/>
          <w:szCs w:val="26"/>
        </w:rPr>
        <w:tab/>
      </w:r>
    </w:p>
    <w:p w:rsidR="00706E9E" w:rsidRPr="009D1490" w:rsidP="00E55DB9">
      <w:pPr>
        <w:spacing w:after="0" w:line="240" w:lineRule="auto"/>
        <w:ind w:right="-1" w:firstLine="851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149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03A4E" w:rsidP="00E55DB9">
      <w:pPr>
        <w:pStyle w:val="BodyText"/>
        <w:ind w:right="-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1701">
        <w:rPr>
          <w:rFonts w:ascii="Times New Roman" w:hAnsi="Times New Roman"/>
          <w:sz w:val="26"/>
          <w:szCs w:val="26"/>
        </w:rPr>
        <w:t>Согласно протокола № 07 – 1/132/2019</w:t>
      </w:r>
      <w:r w:rsidRPr="009D1490" w:rsidR="00D8545D">
        <w:rPr>
          <w:rFonts w:ascii="Times New Roman" w:hAnsi="Times New Roman"/>
          <w:sz w:val="26"/>
          <w:szCs w:val="26"/>
        </w:rPr>
        <w:t xml:space="preserve"> об административном правонаруш</w:t>
      </w:r>
      <w:r w:rsidRPr="009D1490" w:rsidR="00D8545D">
        <w:rPr>
          <w:rFonts w:ascii="Times New Roman" w:hAnsi="Times New Roman"/>
          <w:sz w:val="26"/>
          <w:szCs w:val="26"/>
        </w:rPr>
        <w:t>е</w:t>
      </w:r>
      <w:r w:rsidR="00451701">
        <w:rPr>
          <w:rFonts w:ascii="Times New Roman" w:hAnsi="Times New Roman"/>
          <w:sz w:val="26"/>
          <w:szCs w:val="26"/>
        </w:rPr>
        <w:t>нии от 14.10.2019</w:t>
      </w:r>
      <w:r w:rsidRPr="009D1490" w:rsidR="00D8545D">
        <w:rPr>
          <w:rFonts w:ascii="Times New Roman" w:hAnsi="Times New Roman"/>
          <w:sz w:val="26"/>
          <w:szCs w:val="26"/>
        </w:rPr>
        <w:t xml:space="preserve">, </w:t>
      </w:r>
      <w:r w:rsidR="000F62FE">
        <w:rPr>
          <w:rFonts w:ascii="Times New Roman" w:hAnsi="Times New Roman"/>
          <w:sz w:val="26"/>
          <w:szCs w:val="26"/>
        </w:rPr>
        <w:t>согласно сведениям отраженным в журнале учета объема ро</w:t>
      </w:r>
      <w:r w:rsidR="000F62FE">
        <w:rPr>
          <w:rFonts w:ascii="Times New Roman" w:hAnsi="Times New Roman"/>
          <w:sz w:val="26"/>
          <w:szCs w:val="26"/>
        </w:rPr>
        <w:t>з</w:t>
      </w:r>
      <w:r w:rsidR="000F62FE">
        <w:rPr>
          <w:rFonts w:ascii="Times New Roman" w:hAnsi="Times New Roman"/>
          <w:sz w:val="26"/>
          <w:szCs w:val="26"/>
        </w:rPr>
        <w:t>ничной маркированной алкогольной и спиртосодержащей продукции по чекам в системе ЕГАИС с 01.07.2019 по 02.07.2019 (отчет по реализации продукции ниже минимальной цены</w:t>
      </w:r>
      <w:r w:rsidR="000F62FE">
        <w:rPr>
          <w:rFonts w:ascii="Times New Roman" w:hAnsi="Times New Roman"/>
          <w:sz w:val="26"/>
          <w:szCs w:val="26"/>
        </w:rPr>
        <w:t>)О</w:t>
      </w:r>
      <w:r w:rsidR="000F62FE">
        <w:rPr>
          <w:rFonts w:ascii="Times New Roman" w:hAnsi="Times New Roman"/>
          <w:sz w:val="26"/>
          <w:szCs w:val="26"/>
        </w:rPr>
        <w:t xml:space="preserve">ОО «ВЮС», ИНН – 9102061464 в магазине расположенном по адресу: </w:t>
      </w:r>
      <w:r w:rsidR="00605CD6">
        <w:rPr>
          <w:rFonts w:ascii="Times New Roman" w:hAnsi="Times New Roman"/>
          <w:sz w:val="26"/>
          <w:szCs w:val="26"/>
        </w:rPr>
        <w:t>АДРЕС</w:t>
      </w:r>
      <w:r w:rsidR="000F62FE">
        <w:rPr>
          <w:rFonts w:ascii="Times New Roman" w:hAnsi="Times New Roman"/>
          <w:sz w:val="26"/>
          <w:szCs w:val="26"/>
        </w:rPr>
        <w:t xml:space="preserve"> реализована алкогольная продукция, с нарушением требований приказа Министерства финансов Российской Федерации от 14.12.2018 №267Н «О вн</w:t>
      </w:r>
      <w:r w:rsidR="000F62FE">
        <w:rPr>
          <w:rFonts w:ascii="Times New Roman" w:hAnsi="Times New Roman"/>
          <w:sz w:val="26"/>
          <w:szCs w:val="26"/>
        </w:rPr>
        <w:t>е</w:t>
      </w:r>
      <w:r w:rsidR="000F62FE">
        <w:rPr>
          <w:rFonts w:ascii="Times New Roman" w:hAnsi="Times New Roman"/>
          <w:sz w:val="26"/>
          <w:szCs w:val="26"/>
        </w:rPr>
        <w:t>сении изменений в приказ Министерства Финансов Российской Федерации» от 11.05.2016 №58Н «Об установлении цен не ниже которых осуществляется заку</w:t>
      </w:r>
      <w:r w:rsidR="000F62FE">
        <w:rPr>
          <w:rFonts w:ascii="Times New Roman" w:hAnsi="Times New Roman"/>
          <w:sz w:val="26"/>
          <w:szCs w:val="26"/>
        </w:rPr>
        <w:t>п</w:t>
      </w:r>
      <w:r w:rsidR="000F62FE">
        <w:rPr>
          <w:rFonts w:ascii="Times New Roman" w:hAnsi="Times New Roman"/>
          <w:sz w:val="26"/>
          <w:szCs w:val="26"/>
        </w:rPr>
        <w:t>к</w:t>
      </w:r>
      <w:r w:rsidR="000F62FE">
        <w:rPr>
          <w:rFonts w:ascii="Times New Roman" w:hAnsi="Times New Roman"/>
          <w:sz w:val="26"/>
          <w:szCs w:val="26"/>
        </w:rPr>
        <w:t>а(</w:t>
      </w:r>
      <w:r w:rsidR="000F62FE">
        <w:rPr>
          <w:rFonts w:ascii="Times New Roman" w:hAnsi="Times New Roman"/>
          <w:sz w:val="26"/>
          <w:szCs w:val="26"/>
        </w:rPr>
        <w:t>за исключением импорта), поставки (за исключением экспорта) и розничная продажа алкогольной продукции крепостью свыше 28 процентов» (в редакции от 20.12.2018).</w:t>
      </w:r>
    </w:p>
    <w:p w:rsidR="006B4EBE" w:rsidP="00E55DB9">
      <w:pPr>
        <w:pStyle w:val="BodyText"/>
        <w:ind w:right="-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603A4E">
        <w:rPr>
          <w:rFonts w:ascii="Times New Roman" w:hAnsi="Times New Roman"/>
          <w:sz w:val="26"/>
          <w:szCs w:val="26"/>
        </w:rPr>
        <w:t>Так ООО «ВЮС» реализовано 01.07.2019 – водка «</w:t>
      </w:r>
      <w:r w:rsidR="00603A4E">
        <w:rPr>
          <w:rFonts w:ascii="Times New Roman" w:hAnsi="Times New Roman"/>
          <w:sz w:val="26"/>
          <w:szCs w:val="26"/>
        </w:rPr>
        <w:t>Хортица</w:t>
      </w:r>
      <w:r w:rsidR="00603A4E">
        <w:rPr>
          <w:rFonts w:ascii="Times New Roman" w:hAnsi="Times New Roman"/>
          <w:sz w:val="26"/>
          <w:szCs w:val="26"/>
        </w:rPr>
        <w:t xml:space="preserve"> - Классическая» (номер чека 5230), 0,7 л., крепостью 40% по цене 220,00 рублей в </w:t>
      </w:r>
      <w:r w:rsidR="00AE2C40">
        <w:rPr>
          <w:rFonts w:ascii="Times New Roman" w:hAnsi="Times New Roman"/>
          <w:sz w:val="26"/>
          <w:szCs w:val="26"/>
        </w:rPr>
        <w:t>количестве</w:t>
      </w:r>
      <w:r w:rsidR="00603A4E">
        <w:rPr>
          <w:rFonts w:ascii="Times New Roman" w:hAnsi="Times New Roman"/>
          <w:sz w:val="26"/>
          <w:szCs w:val="26"/>
        </w:rPr>
        <w:t xml:space="preserve"> 1 б</w:t>
      </w:r>
      <w:r w:rsidR="00603A4E">
        <w:rPr>
          <w:rFonts w:ascii="Times New Roman" w:hAnsi="Times New Roman"/>
          <w:sz w:val="26"/>
          <w:szCs w:val="26"/>
        </w:rPr>
        <w:t>у</w:t>
      </w:r>
      <w:r w:rsidR="00603A4E">
        <w:rPr>
          <w:rFonts w:ascii="Times New Roman" w:hAnsi="Times New Roman"/>
          <w:sz w:val="26"/>
          <w:szCs w:val="26"/>
        </w:rPr>
        <w:t xml:space="preserve">тылки; 02.07.2019 – водка «Граф </w:t>
      </w:r>
      <w:r w:rsidR="00603A4E">
        <w:rPr>
          <w:rFonts w:ascii="Times New Roman" w:hAnsi="Times New Roman"/>
          <w:sz w:val="26"/>
          <w:szCs w:val="26"/>
        </w:rPr>
        <w:t>Ледофф</w:t>
      </w:r>
      <w:r w:rsidR="00603A4E">
        <w:rPr>
          <w:rFonts w:ascii="Times New Roman" w:hAnsi="Times New Roman"/>
          <w:sz w:val="26"/>
          <w:szCs w:val="26"/>
        </w:rPr>
        <w:t xml:space="preserve"> </w:t>
      </w:r>
      <w:r w:rsidR="00603A4E">
        <w:rPr>
          <w:rFonts w:ascii="Times New Roman" w:hAnsi="Times New Roman"/>
          <w:sz w:val="26"/>
          <w:szCs w:val="26"/>
        </w:rPr>
        <w:t>Лайт</w:t>
      </w:r>
      <w:r w:rsidR="00603A4E">
        <w:rPr>
          <w:rFonts w:ascii="Times New Roman" w:hAnsi="Times New Roman"/>
          <w:sz w:val="26"/>
          <w:szCs w:val="26"/>
        </w:rPr>
        <w:t>» (номер чека 5272), 0,7 л., креп</w:t>
      </w:r>
      <w:r w:rsidR="00603A4E">
        <w:rPr>
          <w:rFonts w:ascii="Times New Roman" w:hAnsi="Times New Roman"/>
          <w:sz w:val="26"/>
          <w:szCs w:val="26"/>
        </w:rPr>
        <w:t>о</w:t>
      </w:r>
      <w:r w:rsidR="00603A4E">
        <w:rPr>
          <w:rFonts w:ascii="Times New Roman" w:hAnsi="Times New Roman"/>
          <w:sz w:val="26"/>
          <w:szCs w:val="26"/>
        </w:rPr>
        <w:t>стью 40% по цене 220, 00 рублей, в количестве 1 бутылки; водка «</w:t>
      </w:r>
      <w:r w:rsidR="00603A4E">
        <w:rPr>
          <w:rFonts w:ascii="Times New Roman" w:hAnsi="Times New Roman"/>
          <w:sz w:val="26"/>
          <w:szCs w:val="26"/>
        </w:rPr>
        <w:t>Графф</w:t>
      </w:r>
      <w:r w:rsidR="00603A4E">
        <w:rPr>
          <w:rFonts w:ascii="Times New Roman" w:hAnsi="Times New Roman"/>
          <w:sz w:val="26"/>
          <w:szCs w:val="26"/>
        </w:rPr>
        <w:t xml:space="preserve"> </w:t>
      </w:r>
      <w:r w:rsidR="00603A4E">
        <w:rPr>
          <w:rFonts w:ascii="Times New Roman" w:hAnsi="Times New Roman"/>
          <w:sz w:val="26"/>
          <w:szCs w:val="26"/>
        </w:rPr>
        <w:t>Ледофф</w:t>
      </w:r>
      <w:r w:rsidR="00603A4E">
        <w:rPr>
          <w:rFonts w:ascii="Times New Roman" w:hAnsi="Times New Roman"/>
          <w:sz w:val="26"/>
          <w:szCs w:val="26"/>
        </w:rPr>
        <w:t xml:space="preserve">» (номер чека 5277), 1л., крепостью 40% по цене 395.00 рублей, в </w:t>
      </w:r>
      <w:r w:rsidR="00AE2C40">
        <w:rPr>
          <w:rFonts w:ascii="Times New Roman" w:hAnsi="Times New Roman"/>
          <w:sz w:val="26"/>
          <w:szCs w:val="26"/>
        </w:rPr>
        <w:t>количестве</w:t>
      </w:r>
      <w:r w:rsidR="00603A4E">
        <w:rPr>
          <w:rFonts w:ascii="Times New Roman" w:hAnsi="Times New Roman"/>
          <w:sz w:val="26"/>
          <w:szCs w:val="26"/>
        </w:rPr>
        <w:t xml:space="preserve"> 1 б</w:t>
      </w:r>
      <w:r w:rsidR="00603A4E">
        <w:rPr>
          <w:rFonts w:ascii="Times New Roman" w:hAnsi="Times New Roman"/>
          <w:sz w:val="26"/>
          <w:szCs w:val="26"/>
        </w:rPr>
        <w:t>у</w:t>
      </w:r>
      <w:r w:rsidR="00603A4E">
        <w:rPr>
          <w:rFonts w:ascii="Times New Roman" w:hAnsi="Times New Roman"/>
          <w:sz w:val="26"/>
          <w:szCs w:val="26"/>
        </w:rPr>
        <w:t>тылки.</w:t>
      </w:r>
    </w:p>
    <w:p w:rsidR="000F62FE" w:rsidP="00E55DB9">
      <w:pPr>
        <w:pStyle w:val="BodyText"/>
        <w:ind w:right="-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Богдашко С.Ю. в судебное заседание не явилась, </w:t>
      </w:r>
      <w:r>
        <w:rPr>
          <w:rFonts w:ascii="Times New Roman" w:hAnsi="Times New Roman"/>
          <w:sz w:val="26"/>
          <w:szCs w:val="26"/>
        </w:rPr>
        <w:t>уведомлена</w:t>
      </w:r>
      <w:r>
        <w:rPr>
          <w:rFonts w:ascii="Times New Roman" w:hAnsi="Times New Roman"/>
          <w:sz w:val="26"/>
          <w:szCs w:val="26"/>
        </w:rPr>
        <w:t xml:space="preserve"> надлежащим 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разом, ходатайств об отложении дела в суд не направляла.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0F62FE" w:rsidP="00E55DB9">
      <w:pPr>
        <w:pStyle w:val="BodyText"/>
        <w:ind w:right="-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B3123B">
        <w:rPr>
          <w:rFonts w:ascii="Times New Roman" w:hAnsi="Times New Roman"/>
          <w:sz w:val="26"/>
          <w:szCs w:val="26"/>
        </w:rPr>
        <w:t>Защитник</w:t>
      </w:r>
      <w:r w:rsidR="006B4EBE">
        <w:rPr>
          <w:rFonts w:ascii="Times New Roman" w:hAnsi="Times New Roman"/>
          <w:sz w:val="26"/>
          <w:szCs w:val="26"/>
        </w:rPr>
        <w:t xml:space="preserve"> </w:t>
      </w:r>
      <w:r w:rsidR="00AE2C40">
        <w:rPr>
          <w:rFonts w:ascii="Times New Roman" w:hAnsi="Times New Roman"/>
          <w:sz w:val="26"/>
          <w:szCs w:val="26"/>
        </w:rPr>
        <w:t>Богдашко С.Ю.</w:t>
      </w:r>
      <w:r w:rsidR="006B4EBE">
        <w:rPr>
          <w:rFonts w:ascii="Times New Roman" w:hAnsi="Times New Roman"/>
          <w:sz w:val="26"/>
          <w:szCs w:val="26"/>
        </w:rPr>
        <w:t xml:space="preserve"> – Попов М.Г.</w:t>
      </w:r>
      <w:r w:rsidR="00AE2C40">
        <w:rPr>
          <w:rFonts w:ascii="Times New Roman" w:hAnsi="Times New Roman"/>
          <w:sz w:val="26"/>
          <w:szCs w:val="26"/>
        </w:rPr>
        <w:t xml:space="preserve"> в судебном заседании </w:t>
      </w:r>
      <w:r w:rsidR="006B4EBE">
        <w:rPr>
          <w:rFonts w:ascii="Times New Roman" w:hAnsi="Times New Roman"/>
          <w:sz w:val="26"/>
          <w:szCs w:val="26"/>
        </w:rPr>
        <w:t>просил прои</w:t>
      </w:r>
      <w:r w:rsidR="006B4EBE">
        <w:rPr>
          <w:rFonts w:ascii="Times New Roman" w:hAnsi="Times New Roman"/>
          <w:sz w:val="26"/>
          <w:szCs w:val="26"/>
        </w:rPr>
        <w:t>з</w:t>
      </w:r>
      <w:r w:rsidR="006B4EBE">
        <w:rPr>
          <w:rFonts w:ascii="Times New Roman" w:hAnsi="Times New Roman"/>
          <w:sz w:val="26"/>
          <w:szCs w:val="26"/>
        </w:rPr>
        <w:t xml:space="preserve">водство </w:t>
      </w:r>
      <w:r w:rsidR="00682243">
        <w:rPr>
          <w:rFonts w:ascii="Times New Roman" w:hAnsi="Times New Roman"/>
          <w:sz w:val="26"/>
          <w:szCs w:val="26"/>
        </w:rPr>
        <w:t>по делу прекратить, в связи с тем, что Богдашко С.Ю. уже ранее привлек</w:t>
      </w:r>
      <w:r w:rsidR="00682243">
        <w:rPr>
          <w:rFonts w:ascii="Times New Roman" w:hAnsi="Times New Roman"/>
          <w:sz w:val="26"/>
          <w:szCs w:val="26"/>
        </w:rPr>
        <w:t>а</w:t>
      </w:r>
      <w:r w:rsidR="00682243">
        <w:rPr>
          <w:rFonts w:ascii="Times New Roman" w:hAnsi="Times New Roman"/>
          <w:sz w:val="26"/>
          <w:szCs w:val="26"/>
        </w:rPr>
        <w:t>лась к ответственности за данное правонарушение</w:t>
      </w:r>
      <w:r w:rsidR="00B3123B">
        <w:rPr>
          <w:rFonts w:ascii="Times New Roman" w:hAnsi="Times New Roman"/>
          <w:sz w:val="26"/>
          <w:szCs w:val="26"/>
        </w:rPr>
        <w:t xml:space="preserve">, а в случае, если суд признает Богдашко С.Ю. виновной, просил применить положения ч.2.2 ст. 4.1 КоАП РФ. </w:t>
      </w:r>
      <w:r w:rsidR="00682243">
        <w:rPr>
          <w:rFonts w:ascii="Times New Roman" w:hAnsi="Times New Roman"/>
          <w:sz w:val="26"/>
          <w:szCs w:val="26"/>
        </w:rPr>
        <w:t xml:space="preserve"> </w:t>
      </w:r>
    </w:p>
    <w:p w:rsidR="00000FE5" w:rsidP="00E55DB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D1490" w:rsidR="00D30412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="00B3123B">
        <w:rPr>
          <w:rFonts w:ascii="Times New Roman" w:hAnsi="Times New Roman" w:cs="Times New Roman"/>
          <w:sz w:val="26"/>
          <w:szCs w:val="26"/>
        </w:rPr>
        <w:t>защитника лица привлекаемого к ответственности - Попова М.Г.</w:t>
      </w:r>
      <w:r w:rsidRPr="009D1490" w:rsidR="00BA0263">
        <w:rPr>
          <w:rFonts w:ascii="Times New Roman" w:hAnsi="Times New Roman" w:cs="Times New Roman"/>
          <w:sz w:val="26"/>
          <w:szCs w:val="26"/>
        </w:rPr>
        <w:t>,</w:t>
      </w:r>
      <w:r w:rsidRPr="009D1490" w:rsidR="00D30412">
        <w:rPr>
          <w:rFonts w:ascii="Times New Roman" w:hAnsi="Times New Roman" w:cs="Times New Roman"/>
          <w:sz w:val="26"/>
          <w:szCs w:val="26"/>
        </w:rPr>
        <w:t xml:space="preserve"> и</w:t>
      </w:r>
      <w:r w:rsidRPr="009D1490">
        <w:rPr>
          <w:rFonts w:ascii="Times New Roman" w:hAnsi="Times New Roman" w:cs="Times New Roman"/>
          <w:sz w:val="26"/>
          <w:szCs w:val="26"/>
        </w:rPr>
        <w:t xml:space="preserve">сследовав материалы дела, </w:t>
      </w:r>
      <w:r w:rsidRPr="009D1490" w:rsidR="00BA0263">
        <w:rPr>
          <w:rFonts w:ascii="Times New Roman" w:hAnsi="Times New Roman" w:cs="Times New Roman"/>
          <w:sz w:val="26"/>
          <w:szCs w:val="26"/>
        </w:rPr>
        <w:t>суд</w:t>
      </w:r>
      <w:r w:rsidRPr="009D1490">
        <w:rPr>
          <w:rFonts w:ascii="Times New Roman" w:hAnsi="Times New Roman" w:cs="Times New Roman"/>
          <w:sz w:val="26"/>
          <w:szCs w:val="26"/>
        </w:rPr>
        <w:t xml:space="preserve"> </w:t>
      </w:r>
      <w:r w:rsidRPr="009D1490" w:rsidR="009D1490">
        <w:rPr>
          <w:rFonts w:ascii="Times New Roman" w:hAnsi="Times New Roman" w:cs="Times New Roman"/>
          <w:sz w:val="26"/>
          <w:szCs w:val="26"/>
        </w:rPr>
        <w:t>приходит к следующему</w:t>
      </w:r>
      <w:r w:rsidRPr="009D1490">
        <w:rPr>
          <w:rFonts w:ascii="Times New Roman" w:hAnsi="Times New Roman" w:cs="Times New Roman"/>
          <w:sz w:val="26"/>
          <w:szCs w:val="26"/>
        </w:rPr>
        <w:t>.</w:t>
      </w:r>
    </w:p>
    <w:p w:rsidR="00434CC4" w:rsidRPr="00434CC4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t xml:space="preserve">        </w:t>
      </w:r>
      <w:hyperlink r:id="rId5" w:anchor="/document/12125267/entry/1462" w:history="1">
        <w:r w:rsidRPr="00434CC4">
          <w:rPr>
            <w:rStyle w:val="Emphasis"/>
            <w:sz w:val="26"/>
            <w:szCs w:val="26"/>
            <w:u w:val="single"/>
          </w:rPr>
          <w:t>Частью</w:t>
        </w:r>
        <w:r w:rsidRPr="00434CC4">
          <w:rPr>
            <w:rStyle w:val="Hyperlink"/>
            <w:color w:val="auto"/>
            <w:sz w:val="26"/>
            <w:szCs w:val="26"/>
          </w:rPr>
          <w:t xml:space="preserve"> </w:t>
        </w:r>
        <w:r w:rsidRPr="00434CC4">
          <w:rPr>
            <w:rStyle w:val="Emphasis"/>
            <w:sz w:val="26"/>
            <w:szCs w:val="26"/>
            <w:u w:val="single"/>
          </w:rPr>
          <w:t>2</w:t>
        </w:r>
        <w:r w:rsidRPr="00434CC4">
          <w:rPr>
            <w:rStyle w:val="Hyperlink"/>
            <w:color w:val="auto"/>
            <w:sz w:val="26"/>
            <w:szCs w:val="26"/>
          </w:rPr>
          <w:t xml:space="preserve"> </w:t>
        </w:r>
        <w:r w:rsidRPr="00434CC4">
          <w:rPr>
            <w:rStyle w:val="Emphasis"/>
            <w:sz w:val="26"/>
            <w:szCs w:val="26"/>
            <w:u w:val="single"/>
          </w:rPr>
          <w:t>ст</w:t>
        </w:r>
        <w:r w:rsidRPr="00434CC4">
          <w:rPr>
            <w:rStyle w:val="Hyperlink"/>
            <w:color w:val="auto"/>
            <w:sz w:val="26"/>
            <w:szCs w:val="26"/>
          </w:rPr>
          <w:t xml:space="preserve">. </w:t>
        </w:r>
        <w:r w:rsidRPr="00434CC4">
          <w:rPr>
            <w:rStyle w:val="Emphasis"/>
            <w:sz w:val="26"/>
            <w:szCs w:val="26"/>
            <w:u w:val="single"/>
          </w:rPr>
          <w:t>14</w:t>
        </w:r>
        <w:r w:rsidRPr="00434CC4">
          <w:rPr>
            <w:rStyle w:val="Hyperlink"/>
            <w:color w:val="auto"/>
            <w:sz w:val="26"/>
            <w:szCs w:val="26"/>
          </w:rPr>
          <w:t>.</w:t>
        </w:r>
        <w:r w:rsidRPr="00434CC4">
          <w:rPr>
            <w:rStyle w:val="Emphasis"/>
            <w:sz w:val="26"/>
            <w:szCs w:val="26"/>
            <w:u w:val="single"/>
          </w:rPr>
          <w:t>6</w:t>
        </w:r>
      </w:hyperlink>
      <w:r w:rsidRPr="00434CC4">
        <w:rPr>
          <w:sz w:val="26"/>
          <w:szCs w:val="26"/>
        </w:rPr>
        <w:t xml:space="preserve"> </w:t>
      </w:r>
      <w:r w:rsidRPr="00434CC4">
        <w:rPr>
          <w:rStyle w:val="Emphasis"/>
          <w:color w:val="000000"/>
          <w:sz w:val="26"/>
          <w:szCs w:val="26"/>
        </w:rPr>
        <w:t>КоАП</w:t>
      </w:r>
      <w:r w:rsidRPr="00434CC4">
        <w:rPr>
          <w:color w:val="000000"/>
          <w:sz w:val="26"/>
          <w:szCs w:val="26"/>
        </w:rPr>
        <w:t xml:space="preserve"> РФ определено, что занижение регулируемых гос</w:t>
      </w:r>
      <w:r w:rsidRPr="00434CC4">
        <w:rPr>
          <w:color w:val="000000"/>
          <w:sz w:val="26"/>
          <w:szCs w:val="26"/>
        </w:rPr>
        <w:t>у</w:t>
      </w:r>
      <w:r w:rsidRPr="00434CC4">
        <w:rPr>
          <w:color w:val="000000"/>
          <w:sz w:val="26"/>
          <w:szCs w:val="26"/>
        </w:rPr>
        <w:t xml:space="preserve">дарством цен (тарифов, расценок, ставок и тому подобного) на продукцию, товары </w:t>
      </w:r>
      <w:r w:rsidRPr="00434CC4">
        <w:rPr>
          <w:color w:val="000000"/>
          <w:sz w:val="26"/>
          <w:szCs w:val="26"/>
        </w:rPr>
        <w:t>либо услуги, предельных цен (тарифов, расценок, ставок и тому подобного), зан</w:t>
      </w:r>
      <w:r w:rsidRPr="00434CC4">
        <w:rPr>
          <w:color w:val="000000"/>
          <w:sz w:val="26"/>
          <w:szCs w:val="26"/>
        </w:rPr>
        <w:t>и</w:t>
      </w:r>
      <w:r w:rsidRPr="00434CC4">
        <w:rPr>
          <w:color w:val="000000"/>
          <w:sz w:val="26"/>
          <w:szCs w:val="26"/>
        </w:rPr>
        <w:t xml:space="preserve">жение установленных надбавок (наценок) к ценам (тарифам, расценкам, ставкам и тому подобному), </w:t>
      </w:r>
      <w:r w:rsidRPr="00434CC4">
        <w:rPr>
          <w:rStyle w:val="Emphasis"/>
          <w:color w:val="000000"/>
          <w:sz w:val="26"/>
          <w:szCs w:val="26"/>
        </w:rPr>
        <w:t>нарушение</w:t>
      </w:r>
      <w:r w:rsidRPr="00434CC4">
        <w:rPr>
          <w:color w:val="000000"/>
          <w:sz w:val="26"/>
          <w:szCs w:val="26"/>
        </w:rPr>
        <w:t xml:space="preserve"> установленного порядка регулирования цен (тарифов, расценок, ставок и тому подобного), а равно иное нарушение установленного п</w:t>
      </w:r>
      <w:r w:rsidRPr="00434CC4">
        <w:rPr>
          <w:color w:val="000000"/>
          <w:sz w:val="26"/>
          <w:szCs w:val="26"/>
        </w:rPr>
        <w:t>о</w:t>
      </w:r>
      <w:r w:rsidRPr="00434CC4">
        <w:rPr>
          <w:color w:val="000000"/>
          <w:sz w:val="26"/>
          <w:szCs w:val="26"/>
        </w:rPr>
        <w:t>рядка</w:t>
      </w:r>
      <w:r w:rsidRPr="00434CC4">
        <w:rPr>
          <w:color w:val="000000"/>
          <w:sz w:val="26"/>
          <w:szCs w:val="26"/>
        </w:rPr>
        <w:t xml:space="preserve"> ценообразования - влечет наложение </w:t>
      </w:r>
      <w:r w:rsidRPr="00434CC4">
        <w:rPr>
          <w:rStyle w:val="Emphasis"/>
          <w:color w:val="000000"/>
          <w:sz w:val="26"/>
          <w:szCs w:val="26"/>
        </w:rPr>
        <w:t>административного</w:t>
      </w:r>
      <w:r w:rsidRPr="00434CC4">
        <w:rPr>
          <w:color w:val="000000"/>
          <w:sz w:val="26"/>
          <w:szCs w:val="26"/>
        </w:rPr>
        <w:t xml:space="preserve"> штрафа на гра</w:t>
      </w:r>
      <w:r w:rsidRPr="00434CC4">
        <w:rPr>
          <w:color w:val="000000"/>
          <w:sz w:val="26"/>
          <w:szCs w:val="26"/>
        </w:rPr>
        <w:t>ж</w:t>
      </w:r>
      <w:r w:rsidRPr="00434CC4">
        <w:rPr>
          <w:color w:val="000000"/>
          <w:sz w:val="26"/>
          <w:szCs w:val="26"/>
        </w:rPr>
        <w:t>дан в размере пяти тысяч рублей; на должностных лиц - пятидесяти тысяч рублей или дисквалификацию на срок до трех лет; на юридических лиц - ста тысяч рублей.</w:t>
      </w:r>
    </w:p>
    <w:p w:rsidR="00434CC4" w:rsidRPr="00434CC4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434CC4">
        <w:rPr>
          <w:color w:val="000000"/>
          <w:sz w:val="26"/>
          <w:szCs w:val="26"/>
        </w:rPr>
        <w:t xml:space="preserve">Согласно </w:t>
      </w:r>
      <w:hyperlink r:id="rId5" w:anchor="/document/10105489/entry/1105" w:history="1">
        <w:r w:rsidRPr="00C10439">
          <w:rPr>
            <w:rStyle w:val="Hyperlink"/>
            <w:color w:val="auto"/>
            <w:sz w:val="26"/>
            <w:szCs w:val="26"/>
          </w:rPr>
          <w:t>п. 5 ст. 11</w:t>
        </w:r>
      </w:hyperlink>
      <w:r w:rsidRPr="00434CC4">
        <w:rPr>
          <w:color w:val="000000"/>
          <w:sz w:val="26"/>
          <w:szCs w:val="26"/>
        </w:rPr>
        <w:t xml:space="preserve"> Федерального </w:t>
      </w:r>
      <w:r w:rsidRPr="00434CC4">
        <w:rPr>
          <w:rStyle w:val="Emphasis"/>
          <w:color w:val="000000"/>
          <w:sz w:val="26"/>
          <w:szCs w:val="26"/>
        </w:rPr>
        <w:t>закона</w:t>
      </w:r>
      <w:r w:rsidRPr="00434CC4">
        <w:rPr>
          <w:color w:val="000000"/>
          <w:sz w:val="26"/>
          <w:szCs w:val="26"/>
        </w:rPr>
        <w:t xml:space="preserve"> от 22 ноября 1995 года N 171-ФЗ "О государственном регулировании производства и оборота этилового спирта, алк</w:t>
      </w:r>
      <w:r w:rsidRPr="00434CC4">
        <w:rPr>
          <w:color w:val="000000"/>
          <w:sz w:val="26"/>
          <w:szCs w:val="26"/>
        </w:rPr>
        <w:t>о</w:t>
      </w:r>
      <w:r w:rsidRPr="00434CC4">
        <w:rPr>
          <w:color w:val="000000"/>
          <w:sz w:val="26"/>
          <w:szCs w:val="26"/>
        </w:rPr>
        <w:t>гольной и спиртосодержащей продукции и об ограничении потребления (распития) алкогольной продукции" (далее - Закон N 171-ФЗ) розничная продажа алкогольной продукции осуществляется по ценам не ниже цен, установленных уполномоче</w:t>
      </w:r>
      <w:r w:rsidRPr="00434CC4">
        <w:rPr>
          <w:color w:val="000000"/>
          <w:sz w:val="26"/>
          <w:szCs w:val="26"/>
        </w:rPr>
        <w:t>н</w:t>
      </w:r>
      <w:r w:rsidRPr="00434CC4">
        <w:rPr>
          <w:color w:val="000000"/>
          <w:sz w:val="26"/>
          <w:szCs w:val="26"/>
        </w:rPr>
        <w:t>ным Правительством РФ федеральным органом исполнительной власти.</w:t>
      </w:r>
    </w:p>
    <w:p w:rsidR="00E55DB9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434CC4" w:rsidR="00434CC4">
        <w:rPr>
          <w:color w:val="000000"/>
          <w:sz w:val="26"/>
          <w:szCs w:val="26"/>
        </w:rPr>
        <w:t xml:space="preserve">В соответствии с </w:t>
      </w:r>
      <w:hyperlink r:id="rId5" w:anchor="/document/10105489/entry/261" w:history="1">
        <w:r w:rsidRPr="00C10439" w:rsidR="00434CC4">
          <w:rPr>
            <w:rStyle w:val="Hyperlink"/>
            <w:color w:val="auto"/>
            <w:sz w:val="26"/>
            <w:szCs w:val="26"/>
          </w:rPr>
          <w:t>п. 1 ст. 26</w:t>
        </w:r>
      </w:hyperlink>
      <w:r w:rsidRPr="00434CC4" w:rsidR="00434CC4">
        <w:rPr>
          <w:color w:val="000000"/>
          <w:sz w:val="26"/>
          <w:szCs w:val="26"/>
        </w:rPr>
        <w:t xml:space="preserve"> Закона N 171-ФЗ в области производства и обор</w:t>
      </w:r>
      <w:r w:rsidRPr="00434CC4" w:rsidR="00434CC4">
        <w:rPr>
          <w:color w:val="000000"/>
          <w:sz w:val="26"/>
          <w:szCs w:val="26"/>
        </w:rPr>
        <w:t>о</w:t>
      </w:r>
      <w:r w:rsidRPr="00434CC4" w:rsidR="00434CC4">
        <w:rPr>
          <w:color w:val="000000"/>
          <w:sz w:val="26"/>
          <w:szCs w:val="26"/>
        </w:rPr>
        <w:t xml:space="preserve">та этилового спирта, алкогольной и спиртосодержащей продукции </w:t>
      </w:r>
      <w:r w:rsidRPr="00434CC4" w:rsidR="00434CC4">
        <w:rPr>
          <w:color w:val="000000"/>
          <w:sz w:val="26"/>
          <w:szCs w:val="26"/>
        </w:rPr>
        <w:t>запрещается</w:t>
      </w:r>
      <w:r w:rsidRPr="00434CC4" w:rsidR="00434CC4">
        <w:rPr>
          <w:color w:val="000000"/>
          <w:sz w:val="26"/>
          <w:szCs w:val="26"/>
        </w:rPr>
        <w:t xml:space="preserve"> в том числе поставка (за исключением экспорта), закупка (за исключением импорта) и розничная продажа алкогольной продукции по цене ниже цены, установленной в соответствии с п. 5 ст. 11 настоящего Федерального закона</w:t>
      </w:r>
      <w:r w:rsidR="00434CC4">
        <w:rPr>
          <w:color w:val="000000"/>
          <w:sz w:val="26"/>
          <w:szCs w:val="26"/>
        </w:rPr>
        <w:t>.</w:t>
      </w:r>
    </w:p>
    <w:p w:rsidR="00FD06BC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>Согласно Приказа</w:t>
      </w:r>
      <w:r>
        <w:rPr>
          <w:color w:val="000000"/>
          <w:sz w:val="26"/>
          <w:szCs w:val="26"/>
        </w:rPr>
        <w:t xml:space="preserve"> Минфина РФ №58Н розничная цена на водку составляет 215 рублей за 0,5 литра готовой продукции. </w:t>
      </w:r>
    </w:p>
    <w:p w:rsidR="00434CC4" w:rsidRPr="00434CC4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434CC4">
        <w:rPr>
          <w:color w:val="000000"/>
          <w:sz w:val="26"/>
          <w:szCs w:val="26"/>
        </w:rPr>
        <w:t xml:space="preserve">В соответствии </w:t>
      </w:r>
      <w:r w:rsidRPr="00C10439">
        <w:rPr>
          <w:sz w:val="26"/>
          <w:szCs w:val="26"/>
        </w:rPr>
        <w:t xml:space="preserve">с </w:t>
      </w:r>
      <w:hyperlink r:id="rId5" w:anchor="/document/10105489/entry/2000" w:history="1">
        <w:r w:rsidRPr="00C10439">
          <w:rPr>
            <w:rStyle w:val="Hyperlink"/>
            <w:color w:val="auto"/>
            <w:sz w:val="26"/>
            <w:szCs w:val="26"/>
          </w:rPr>
          <w:t>абз</w:t>
        </w:r>
        <w:r w:rsidRPr="00C10439">
          <w:rPr>
            <w:rStyle w:val="Hyperlink"/>
            <w:color w:val="auto"/>
            <w:sz w:val="26"/>
            <w:szCs w:val="26"/>
          </w:rPr>
          <w:t>. 6 п. 1 ст. 6</w:t>
        </w:r>
      </w:hyperlink>
      <w:r w:rsidRPr="00434CC4">
        <w:rPr>
          <w:color w:val="000000"/>
          <w:sz w:val="26"/>
          <w:szCs w:val="26"/>
        </w:rPr>
        <w:t xml:space="preserve"> Закона N 171-ФЗ осуществление регионал</w:t>
      </w:r>
      <w:r w:rsidRPr="00434CC4">
        <w:rPr>
          <w:color w:val="000000"/>
          <w:sz w:val="26"/>
          <w:szCs w:val="26"/>
        </w:rPr>
        <w:t>ь</w:t>
      </w:r>
      <w:r w:rsidRPr="00434CC4">
        <w:rPr>
          <w:color w:val="000000"/>
          <w:sz w:val="26"/>
          <w:szCs w:val="26"/>
        </w:rPr>
        <w:t>ного государственного контроля (надзора) в области розничной продажи алкогол</w:t>
      </w:r>
      <w:r w:rsidRPr="00434CC4">
        <w:rPr>
          <w:color w:val="000000"/>
          <w:sz w:val="26"/>
          <w:szCs w:val="26"/>
        </w:rPr>
        <w:t>ь</w:t>
      </w:r>
      <w:r w:rsidRPr="00434CC4">
        <w:rPr>
          <w:color w:val="000000"/>
          <w:sz w:val="26"/>
          <w:szCs w:val="26"/>
        </w:rPr>
        <w:t>ной и спиртосодержащей продукции относится к полномочиям органов госуда</w:t>
      </w:r>
      <w:r w:rsidRPr="00434CC4">
        <w:rPr>
          <w:color w:val="000000"/>
          <w:sz w:val="26"/>
          <w:szCs w:val="26"/>
        </w:rPr>
        <w:t>р</w:t>
      </w:r>
      <w:r w:rsidRPr="00434CC4">
        <w:rPr>
          <w:color w:val="000000"/>
          <w:sz w:val="26"/>
          <w:szCs w:val="26"/>
        </w:rPr>
        <w:t>ственной власти субъектов Российской Федерации.</w:t>
      </w:r>
    </w:p>
    <w:p w:rsidR="00434CC4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434CC4">
        <w:rPr>
          <w:color w:val="000000"/>
          <w:sz w:val="26"/>
          <w:szCs w:val="26"/>
        </w:rPr>
        <w:t xml:space="preserve">Согласно </w:t>
      </w:r>
      <w:r w:rsidRPr="00434CC4">
        <w:rPr>
          <w:color w:val="000000"/>
          <w:sz w:val="26"/>
          <w:szCs w:val="26"/>
        </w:rPr>
        <w:t>пп</w:t>
      </w:r>
      <w:r w:rsidRPr="00434CC4">
        <w:rPr>
          <w:color w:val="000000"/>
          <w:sz w:val="26"/>
          <w:szCs w:val="26"/>
        </w:rPr>
        <w:t xml:space="preserve"> 2 </w:t>
      </w:r>
      <w:hyperlink r:id="rId5" w:anchor="/document/10105489/entry/23012" w:history="1">
        <w:r w:rsidRPr="00C10439">
          <w:rPr>
            <w:rStyle w:val="Hyperlink"/>
            <w:color w:val="auto"/>
            <w:sz w:val="26"/>
            <w:szCs w:val="26"/>
          </w:rPr>
          <w:t>п. 1.2 ст. 23</w:t>
        </w:r>
      </w:hyperlink>
      <w:r w:rsidRPr="00C10439">
        <w:rPr>
          <w:sz w:val="26"/>
          <w:szCs w:val="26"/>
        </w:rPr>
        <w:t xml:space="preserve"> З</w:t>
      </w:r>
      <w:r w:rsidRPr="00434CC4">
        <w:rPr>
          <w:color w:val="000000"/>
          <w:sz w:val="26"/>
          <w:szCs w:val="26"/>
        </w:rPr>
        <w:t>акона N 171-ФЗ региональный государственный контроль (надзор) в области розничной продажи алкогольной и спиртосодержащей продукции включает в себя, в том числе, государственный контроль (надзор) за с</w:t>
      </w:r>
      <w:r w:rsidRPr="00434CC4">
        <w:rPr>
          <w:color w:val="000000"/>
          <w:sz w:val="26"/>
          <w:szCs w:val="26"/>
        </w:rPr>
        <w:t>о</w:t>
      </w:r>
      <w:r w:rsidRPr="00434CC4">
        <w:rPr>
          <w:color w:val="000000"/>
          <w:sz w:val="26"/>
          <w:szCs w:val="26"/>
        </w:rPr>
        <w:t>блюдением обязательных требований к розничной продаже алкогольной проду</w:t>
      </w:r>
      <w:r w:rsidRPr="00434CC4">
        <w:rPr>
          <w:color w:val="000000"/>
          <w:sz w:val="26"/>
          <w:szCs w:val="26"/>
        </w:rPr>
        <w:t>к</w:t>
      </w:r>
      <w:r w:rsidRPr="00434CC4">
        <w:rPr>
          <w:color w:val="000000"/>
          <w:sz w:val="26"/>
          <w:szCs w:val="26"/>
        </w:rPr>
        <w:t>ции и розничной продаже алкогольной продукции при оказании услуг обществе</w:t>
      </w:r>
      <w:r w:rsidRPr="00434CC4">
        <w:rPr>
          <w:color w:val="000000"/>
          <w:sz w:val="26"/>
          <w:szCs w:val="26"/>
        </w:rPr>
        <w:t>н</w:t>
      </w:r>
      <w:r w:rsidRPr="00434CC4">
        <w:rPr>
          <w:color w:val="000000"/>
          <w:sz w:val="26"/>
          <w:szCs w:val="26"/>
        </w:rPr>
        <w:t xml:space="preserve">ного питания, установленных </w:t>
      </w:r>
      <w:hyperlink r:id="rId5" w:anchor="/document/10105489/entry/16" w:history="1">
        <w:r w:rsidRPr="00C43CFC">
          <w:rPr>
            <w:rStyle w:val="Hyperlink"/>
            <w:color w:val="auto"/>
            <w:sz w:val="26"/>
            <w:szCs w:val="26"/>
          </w:rPr>
          <w:t>статьей 16</w:t>
        </w:r>
      </w:hyperlink>
      <w:r w:rsidRPr="00434CC4">
        <w:rPr>
          <w:color w:val="000000"/>
          <w:sz w:val="26"/>
          <w:szCs w:val="26"/>
        </w:rPr>
        <w:t xml:space="preserve"> Закона N 171-ФЗ, обязательных требов</w:t>
      </w:r>
      <w:r w:rsidRPr="00434CC4">
        <w:rPr>
          <w:color w:val="000000"/>
          <w:sz w:val="26"/>
          <w:szCs w:val="26"/>
        </w:rPr>
        <w:t>а</w:t>
      </w:r>
      <w:r w:rsidRPr="00434CC4">
        <w:rPr>
          <w:color w:val="000000"/>
          <w:sz w:val="26"/>
          <w:szCs w:val="26"/>
        </w:rPr>
        <w:t>ний к розничной</w:t>
      </w:r>
      <w:r w:rsidRPr="00434CC4">
        <w:rPr>
          <w:color w:val="000000"/>
          <w:sz w:val="26"/>
          <w:szCs w:val="26"/>
        </w:rPr>
        <w:t xml:space="preserve"> продаже спиртосодержащей продукции, за исключением госуда</w:t>
      </w:r>
      <w:r w:rsidRPr="00434CC4">
        <w:rPr>
          <w:color w:val="000000"/>
          <w:sz w:val="26"/>
          <w:szCs w:val="26"/>
        </w:rPr>
        <w:t>р</w:t>
      </w:r>
      <w:r w:rsidRPr="00434CC4">
        <w:rPr>
          <w:color w:val="000000"/>
          <w:sz w:val="26"/>
          <w:szCs w:val="26"/>
        </w:rPr>
        <w:t xml:space="preserve">ственного </w:t>
      </w:r>
      <w:r w:rsidRPr="00434CC4">
        <w:rPr>
          <w:color w:val="000000"/>
          <w:sz w:val="26"/>
          <w:szCs w:val="26"/>
        </w:rPr>
        <w:t>контроля за</w:t>
      </w:r>
      <w:r w:rsidRPr="00434CC4">
        <w:rPr>
          <w:color w:val="000000"/>
          <w:sz w:val="26"/>
          <w:szCs w:val="26"/>
        </w:rPr>
        <w:t xml:space="preserve"> соблюдением требований технических регламентов.</w:t>
      </w:r>
    </w:p>
    <w:p w:rsidR="00E55DB9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C43CFC">
        <w:rPr>
          <w:color w:val="000000"/>
          <w:sz w:val="26"/>
          <w:szCs w:val="26"/>
        </w:rPr>
        <w:t>В соответствии с п.п. 2.10, 2.11 Постановления Совета Министров Республ</w:t>
      </w:r>
      <w:r w:rsidR="00C43CFC">
        <w:rPr>
          <w:color w:val="000000"/>
          <w:sz w:val="26"/>
          <w:szCs w:val="26"/>
        </w:rPr>
        <w:t>и</w:t>
      </w:r>
      <w:r w:rsidR="00C43CFC">
        <w:rPr>
          <w:color w:val="000000"/>
          <w:sz w:val="26"/>
          <w:szCs w:val="26"/>
        </w:rPr>
        <w:t xml:space="preserve">ки Крым №152 от 27.06.2014г. Министерство промышленной политики Республики Крым осуществляет регулирование розничной продажи алкогольной продукции и лицензионный </w:t>
      </w:r>
      <w:r w:rsidR="00C43CFC">
        <w:rPr>
          <w:color w:val="000000"/>
          <w:sz w:val="26"/>
          <w:szCs w:val="26"/>
        </w:rPr>
        <w:t>контроль за</w:t>
      </w:r>
      <w:r w:rsidR="00C43CFC">
        <w:rPr>
          <w:color w:val="000000"/>
          <w:sz w:val="26"/>
          <w:szCs w:val="26"/>
        </w:rPr>
        <w:t xml:space="preserve"> розничной продажей алкогольной продукции на терр</w:t>
      </w:r>
      <w:r w:rsidR="00C43CFC">
        <w:rPr>
          <w:color w:val="000000"/>
          <w:sz w:val="26"/>
          <w:szCs w:val="26"/>
        </w:rPr>
        <w:t>и</w:t>
      </w:r>
      <w:r w:rsidR="00C43CFC">
        <w:rPr>
          <w:color w:val="000000"/>
          <w:sz w:val="26"/>
          <w:szCs w:val="26"/>
        </w:rPr>
        <w:t>тории Республики Крым.</w:t>
      </w:r>
    </w:p>
    <w:p w:rsidR="00E55DB9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C43CFC" w:rsidR="00C43CFC">
        <w:rPr>
          <w:color w:val="000000"/>
          <w:sz w:val="26"/>
          <w:szCs w:val="26"/>
        </w:rPr>
        <w:t>Как установлено судом</w:t>
      </w:r>
      <w:r w:rsidR="00826434">
        <w:rPr>
          <w:color w:val="000000"/>
          <w:sz w:val="26"/>
          <w:szCs w:val="26"/>
        </w:rPr>
        <w:t>,</w:t>
      </w:r>
      <w:r w:rsidR="00C43CFC">
        <w:rPr>
          <w:color w:val="000000"/>
          <w:sz w:val="26"/>
          <w:szCs w:val="26"/>
        </w:rPr>
        <w:t xml:space="preserve"> </w:t>
      </w:r>
      <w:r w:rsidR="00C43CFC">
        <w:rPr>
          <w:sz w:val="26"/>
          <w:szCs w:val="26"/>
        </w:rPr>
        <w:t xml:space="preserve">согласно </w:t>
      </w:r>
      <w:r w:rsidR="00C43CFC">
        <w:rPr>
          <w:sz w:val="26"/>
          <w:szCs w:val="26"/>
        </w:rPr>
        <w:t>сведениям</w:t>
      </w:r>
      <w:r w:rsidR="00C43CFC">
        <w:rPr>
          <w:sz w:val="26"/>
          <w:szCs w:val="26"/>
        </w:rPr>
        <w:t xml:space="preserve"> отраженным в журнале</w:t>
      </w:r>
      <w:r>
        <w:rPr>
          <w:sz w:val="26"/>
          <w:szCs w:val="26"/>
        </w:rPr>
        <w:t xml:space="preserve"> учета объема розничной маркированной алкогольной и спиртосодержащей продукции по чекам в системе ЕГАИС с 01.07.2019 по 02.07.2019 (отчет по реализации проду</w:t>
      </w:r>
      <w:r>
        <w:rPr>
          <w:sz w:val="26"/>
          <w:szCs w:val="26"/>
        </w:rPr>
        <w:t>к</w:t>
      </w:r>
      <w:r>
        <w:rPr>
          <w:sz w:val="26"/>
          <w:szCs w:val="26"/>
        </w:rPr>
        <w:t>ции ниже минимальной цены) ООО «ВЮС», ИНН 9102061464 в магазине расп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ложенном по адресу: </w:t>
      </w:r>
      <w:r w:rsidR="00826B32">
        <w:rPr>
          <w:sz w:val="26"/>
          <w:szCs w:val="26"/>
        </w:rPr>
        <w:t>АДРЕС</w:t>
      </w:r>
      <w:r>
        <w:rPr>
          <w:sz w:val="26"/>
          <w:szCs w:val="26"/>
        </w:rPr>
        <w:t xml:space="preserve"> реализована алкогольная продукция, 01.07.2019 – водка «</w:t>
      </w:r>
      <w:r>
        <w:rPr>
          <w:sz w:val="26"/>
          <w:szCs w:val="26"/>
        </w:rPr>
        <w:t>Хортица</w:t>
      </w:r>
      <w:r>
        <w:rPr>
          <w:sz w:val="26"/>
          <w:szCs w:val="26"/>
        </w:rPr>
        <w:t xml:space="preserve"> - Классическая» (номер чека 5230), 0,7 л., крепостью 40% по цене 220,00 рублей в количестве 1 бутылки; 02.07.2019 – водка «Граф </w:t>
      </w:r>
      <w:r>
        <w:rPr>
          <w:sz w:val="26"/>
          <w:szCs w:val="26"/>
        </w:rPr>
        <w:t>Ледофф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Лайт</w:t>
      </w:r>
      <w:r>
        <w:rPr>
          <w:sz w:val="26"/>
          <w:szCs w:val="26"/>
        </w:rPr>
        <w:t>» (номер чека 5272), 0,7 л., крепостью 40% по цене 220, 00 рублей, в количестве 1 б</w:t>
      </w:r>
      <w:r>
        <w:rPr>
          <w:sz w:val="26"/>
          <w:szCs w:val="26"/>
        </w:rPr>
        <w:t>у</w:t>
      </w:r>
      <w:r>
        <w:rPr>
          <w:sz w:val="26"/>
          <w:szCs w:val="26"/>
        </w:rPr>
        <w:t>тылки; водка «</w:t>
      </w:r>
      <w:r>
        <w:rPr>
          <w:sz w:val="26"/>
          <w:szCs w:val="26"/>
        </w:rPr>
        <w:t>Графф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Ледофф</w:t>
      </w:r>
      <w:r>
        <w:rPr>
          <w:sz w:val="26"/>
          <w:szCs w:val="26"/>
        </w:rPr>
        <w:t>» (номер чека 5277), 1л., крепостью 40%</w:t>
      </w:r>
      <w:r w:rsidRPr="00E55DB9">
        <w:rPr>
          <w:sz w:val="26"/>
          <w:szCs w:val="26"/>
        </w:rPr>
        <w:t xml:space="preserve"> </w:t>
      </w:r>
      <w:r>
        <w:rPr>
          <w:sz w:val="26"/>
          <w:szCs w:val="26"/>
        </w:rPr>
        <w:t>по цене 395.00 рублей, в количестве 1 б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тылки.   </w:t>
      </w:r>
    </w:p>
    <w:p w:rsidR="00E55DB9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826434">
        <w:rPr>
          <w:color w:val="000000"/>
          <w:sz w:val="26"/>
          <w:szCs w:val="26"/>
        </w:rPr>
        <w:t xml:space="preserve">Таким образом, генеральным директором ООО «ВЮС» </w:t>
      </w:r>
      <w:r w:rsidR="00E743EB">
        <w:rPr>
          <w:color w:val="000000"/>
          <w:sz w:val="26"/>
          <w:szCs w:val="26"/>
        </w:rPr>
        <w:t>Богдашко С.Ю.</w:t>
      </w:r>
      <w:r w:rsidRPr="00826434" w:rsidR="00826434">
        <w:rPr>
          <w:color w:val="000000"/>
          <w:sz w:val="26"/>
          <w:szCs w:val="26"/>
        </w:rPr>
        <w:t xml:space="preserve"> в </w:t>
      </w:r>
      <w:r w:rsidR="00E743EB">
        <w:rPr>
          <w:color w:val="000000"/>
          <w:sz w:val="26"/>
          <w:szCs w:val="26"/>
        </w:rPr>
        <w:t>в</w:t>
      </w:r>
      <w:r w:rsidR="00E743EB">
        <w:rPr>
          <w:color w:val="000000"/>
          <w:sz w:val="26"/>
          <w:szCs w:val="26"/>
        </w:rPr>
        <w:t>ы</w:t>
      </w:r>
      <w:r w:rsidR="00E743EB">
        <w:rPr>
          <w:color w:val="000000"/>
          <w:sz w:val="26"/>
          <w:szCs w:val="26"/>
        </w:rPr>
        <w:t>шеуказанном</w:t>
      </w:r>
      <w:r w:rsidRPr="00826434" w:rsidR="00826434">
        <w:rPr>
          <w:color w:val="000000"/>
          <w:sz w:val="26"/>
          <w:szCs w:val="26"/>
        </w:rPr>
        <w:t xml:space="preserve"> торго</w:t>
      </w:r>
      <w:r w:rsidR="00E743EB">
        <w:rPr>
          <w:color w:val="000000"/>
          <w:sz w:val="26"/>
          <w:szCs w:val="26"/>
        </w:rPr>
        <w:t>вом объекте допущено</w:t>
      </w:r>
      <w:r w:rsidRPr="00826434" w:rsidR="00826434">
        <w:rPr>
          <w:color w:val="000000"/>
          <w:sz w:val="26"/>
          <w:szCs w:val="26"/>
        </w:rPr>
        <w:t xml:space="preserve"> нарушение </w:t>
      </w:r>
      <w:hyperlink r:id="rId5" w:anchor="/document/10105489/entry/1105" w:history="1">
        <w:r w:rsidRPr="00E743EB" w:rsidR="00826434">
          <w:rPr>
            <w:rStyle w:val="Hyperlink"/>
            <w:color w:val="auto"/>
            <w:sz w:val="26"/>
            <w:szCs w:val="26"/>
          </w:rPr>
          <w:t>п. 5 ст. 11</w:t>
        </w:r>
      </w:hyperlink>
      <w:r w:rsidRPr="00E743EB" w:rsidR="00826434">
        <w:rPr>
          <w:sz w:val="26"/>
          <w:szCs w:val="26"/>
        </w:rPr>
        <w:t xml:space="preserve"> и </w:t>
      </w:r>
      <w:hyperlink r:id="rId5" w:anchor="/document/10105489/entry/261" w:history="1">
        <w:r w:rsidRPr="00E743EB" w:rsidR="00826434">
          <w:rPr>
            <w:rStyle w:val="Hyperlink"/>
            <w:color w:val="auto"/>
            <w:sz w:val="26"/>
            <w:szCs w:val="26"/>
          </w:rPr>
          <w:t>п. 1 ст. 26</w:t>
        </w:r>
      </w:hyperlink>
      <w:r w:rsidRPr="00826434" w:rsidR="00826434">
        <w:rPr>
          <w:color w:val="000000"/>
          <w:sz w:val="26"/>
          <w:szCs w:val="26"/>
        </w:rPr>
        <w:t xml:space="preserve"> Закона N 171-ФЗ и </w:t>
      </w:r>
      <w:r w:rsidRPr="00826434" w:rsidR="00826434">
        <w:rPr>
          <w:color w:val="000000"/>
          <w:sz w:val="26"/>
          <w:szCs w:val="26"/>
        </w:rPr>
        <w:t>пп</w:t>
      </w:r>
      <w:r w:rsidRPr="00826434" w:rsidR="00826434">
        <w:rPr>
          <w:color w:val="000000"/>
          <w:sz w:val="26"/>
          <w:szCs w:val="26"/>
        </w:rPr>
        <w:t xml:space="preserve"> "е" </w:t>
      </w:r>
      <w:hyperlink r:id="rId5" w:anchor="/document/71412306/entry/7" w:history="1">
        <w:r w:rsidRPr="00E743EB" w:rsidR="00826434">
          <w:rPr>
            <w:rStyle w:val="Hyperlink"/>
            <w:color w:val="auto"/>
            <w:sz w:val="26"/>
            <w:szCs w:val="26"/>
          </w:rPr>
          <w:t>п. 1</w:t>
        </w:r>
      </w:hyperlink>
      <w:r w:rsidRPr="00E743EB" w:rsidR="00826434">
        <w:rPr>
          <w:sz w:val="26"/>
          <w:szCs w:val="26"/>
        </w:rPr>
        <w:t xml:space="preserve"> </w:t>
      </w:r>
      <w:r w:rsidRPr="00826434" w:rsidR="00826434">
        <w:rPr>
          <w:color w:val="000000"/>
          <w:sz w:val="26"/>
          <w:szCs w:val="26"/>
        </w:rPr>
        <w:t>Приказа Минфина РФ N 58н</w:t>
      </w:r>
      <w:r w:rsidR="00E743EB">
        <w:rPr>
          <w:color w:val="000000"/>
          <w:sz w:val="26"/>
          <w:szCs w:val="26"/>
        </w:rPr>
        <w:t>, а именно</w:t>
      </w:r>
      <w:r w:rsidRPr="00826434" w:rsidR="00826434">
        <w:rPr>
          <w:color w:val="000000"/>
          <w:sz w:val="26"/>
          <w:szCs w:val="26"/>
        </w:rPr>
        <w:t xml:space="preserve"> занижение регулир</w:t>
      </w:r>
      <w:r w:rsidRPr="00826434" w:rsidR="00826434">
        <w:rPr>
          <w:color w:val="000000"/>
          <w:sz w:val="26"/>
          <w:szCs w:val="26"/>
        </w:rPr>
        <w:t>у</w:t>
      </w:r>
      <w:r w:rsidRPr="00826434" w:rsidR="00826434">
        <w:rPr>
          <w:color w:val="000000"/>
          <w:sz w:val="26"/>
          <w:szCs w:val="26"/>
        </w:rPr>
        <w:t>емых государством цен на алкогольную продукцию, что зафиксировано в ЕГАИС.</w:t>
      </w:r>
    </w:p>
    <w:p w:rsidR="00E743EB" w:rsidRPr="00E743EB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>ООО «ВЮС»</w:t>
      </w:r>
      <w:r w:rsidRPr="00E743EB">
        <w:rPr>
          <w:color w:val="000000"/>
          <w:sz w:val="26"/>
          <w:szCs w:val="26"/>
        </w:rPr>
        <w:t xml:space="preserve"> выдана лицензия на розничную продажу алкогольной продукции </w:t>
      </w:r>
      <w:r w:rsidRPr="00E743EB">
        <w:rPr>
          <w:color w:val="000000"/>
          <w:sz w:val="26"/>
          <w:szCs w:val="26"/>
        </w:rPr>
        <w:t>реги</w:t>
      </w:r>
      <w:r>
        <w:rPr>
          <w:color w:val="000000"/>
          <w:sz w:val="26"/>
          <w:szCs w:val="26"/>
        </w:rPr>
        <w:t>страционный</w:t>
      </w:r>
      <w:r>
        <w:rPr>
          <w:color w:val="000000"/>
          <w:sz w:val="26"/>
          <w:szCs w:val="26"/>
        </w:rPr>
        <w:t xml:space="preserve"> </w:t>
      </w:r>
      <w:r w:rsidRPr="00605CD6" w:rsidR="00826B32">
        <w:rPr>
          <w:sz w:val="26"/>
          <w:szCs w:val="26"/>
        </w:rPr>
        <w:t>«данные из</w:t>
      </w:r>
      <w:r w:rsidRPr="00605CD6" w:rsidR="00826B32">
        <w:rPr>
          <w:sz w:val="26"/>
          <w:szCs w:val="26"/>
        </w:rPr>
        <w:t>ъ</w:t>
      </w:r>
      <w:r w:rsidRPr="00605CD6" w:rsidR="00826B32">
        <w:rPr>
          <w:sz w:val="26"/>
          <w:szCs w:val="26"/>
        </w:rPr>
        <w:t>яты»</w:t>
      </w:r>
      <w:r w:rsidRPr="00E743EB">
        <w:rPr>
          <w:color w:val="000000"/>
          <w:sz w:val="26"/>
          <w:szCs w:val="26"/>
        </w:rPr>
        <w:t>, сроком дейст</w:t>
      </w:r>
      <w:r w:rsidR="00ED67E7">
        <w:rPr>
          <w:color w:val="000000"/>
          <w:sz w:val="26"/>
          <w:szCs w:val="26"/>
        </w:rPr>
        <w:t>вия с 29 августа 2018</w:t>
      </w:r>
      <w:r w:rsidRPr="00E743EB">
        <w:rPr>
          <w:color w:val="000000"/>
          <w:sz w:val="26"/>
          <w:szCs w:val="26"/>
        </w:rPr>
        <w:t xml:space="preserve"> го</w:t>
      </w:r>
      <w:r w:rsidR="00ED67E7">
        <w:rPr>
          <w:color w:val="000000"/>
          <w:sz w:val="26"/>
          <w:szCs w:val="26"/>
        </w:rPr>
        <w:t>да до 28</w:t>
      </w:r>
      <w:r>
        <w:rPr>
          <w:color w:val="000000"/>
          <w:sz w:val="26"/>
          <w:szCs w:val="26"/>
        </w:rPr>
        <w:t xml:space="preserve"> августа</w:t>
      </w:r>
      <w:r w:rsidRPr="00E743E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2019</w:t>
      </w:r>
      <w:r w:rsidRPr="00E743EB">
        <w:rPr>
          <w:color w:val="000000"/>
          <w:sz w:val="26"/>
          <w:szCs w:val="26"/>
        </w:rPr>
        <w:t xml:space="preserve"> года. Согласно данной лицензии деятельность осуществляет</w:t>
      </w:r>
      <w:r>
        <w:rPr>
          <w:color w:val="000000"/>
          <w:sz w:val="26"/>
          <w:szCs w:val="26"/>
        </w:rPr>
        <w:t>ся в 1</w:t>
      </w:r>
      <w:r w:rsidRPr="00E743EB">
        <w:rPr>
          <w:color w:val="000000"/>
          <w:sz w:val="26"/>
          <w:szCs w:val="26"/>
        </w:rPr>
        <w:t xml:space="preserve"> тор</w:t>
      </w:r>
      <w:r>
        <w:rPr>
          <w:color w:val="000000"/>
          <w:sz w:val="26"/>
          <w:szCs w:val="26"/>
        </w:rPr>
        <w:t>говом объекте,</w:t>
      </w:r>
      <w:r w:rsidRPr="00E743EB">
        <w:rPr>
          <w:color w:val="000000"/>
          <w:sz w:val="26"/>
          <w:szCs w:val="26"/>
        </w:rPr>
        <w:t xml:space="preserve"> по адресу:</w:t>
      </w:r>
      <w:r>
        <w:rPr>
          <w:color w:val="000000"/>
          <w:sz w:val="26"/>
          <w:szCs w:val="26"/>
        </w:rPr>
        <w:t xml:space="preserve"> </w:t>
      </w:r>
      <w:r w:rsidR="00826B32">
        <w:rPr>
          <w:color w:val="000000"/>
          <w:sz w:val="26"/>
          <w:szCs w:val="26"/>
        </w:rPr>
        <w:t>АДРЕС</w:t>
      </w:r>
      <w:r>
        <w:rPr>
          <w:color w:val="000000"/>
          <w:sz w:val="26"/>
          <w:szCs w:val="26"/>
        </w:rPr>
        <w:t>.</w:t>
      </w:r>
      <w:r w:rsidRPr="00E743EB">
        <w:rPr>
          <w:color w:val="000000"/>
          <w:sz w:val="26"/>
          <w:szCs w:val="26"/>
        </w:rPr>
        <w:t xml:space="preserve"> Осуществляя розничную продажу алкогол</w:t>
      </w:r>
      <w:r w:rsidRPr="00E743EB">
        <w:rPr>
          <w:color w:val="000000"/>
          <w:sz w:val="26"/>
          <w:szCs w:val="26"/>
        </w:rPr>
        <w:t>ь</w:t>
      </w:r>
      <w:r w:rsidRPr="00E743EB">
        <w:rPr>
          <w:color w:val="000000"/>
          <w:sz w:val="26"/>
          <w:szCs w:val="26"/>
        </w:rPr>
        <w:t>ной продук</w:t>
      </w:r>
      <w:r w:rsidR="008B1310">
        <w:rPr>
          <w:color w:val="000000"/>
          <w:sz w:val="26"/>
          <w:szCs w:val="26"/>
        </w:rPr>
        <w:t>ции должностные лиц</w:t>
      </w:r>
      <w:r w:rsidR="008B1310">
        <w:rPr>
          <w:color w:val="000000"/>
          <w:sz w:val="26"/>
          <w:szCs w:val="26"/>
        </w:rPr>
        <w:t>а ООО</w:t>
      </w:r>
      <w:r w:rsidR="008B1310">
        <w:rPr>
          <w:color w:val="000000"/>
          <w:sz w:val="26"/>
          <w:szCs w:val="26"/>
        </w:rPr>
        <w:t xml:space="preserve"> «ВЮС»</w:t>
      </w:r>
      <w:r w:rsidRPr="00E743EB">
        <w:rPr>
          <w:color w:val="000000"/>
          <w:sz w:val="26"/>
          <w:szCs w:val="26"/>
        </w:rPr>
        <w:t xml:space="preserve"> обяза</w:t>
      </w:r>
      <w:r w:rsidR="008B1310">
        <w:rPr>
          <w:color w:val="000000"/>
          <w:sz w:val="26"/>
          <w:szCs w:val="26"/>
        </w:rPr>
        <w:t>ны</w:t>
      </w:r>
      <w:r w:rsidRPr="00E743EB">
        <w:rPr>
          <w:color w:val="000000"/>
          <w:sz w:val="26"/>
          <w:szCs w:val="26"/>
        </w:rPr>
        <w:t xml:space="preserve"> знать и соблюдать треб</w:t>
      </w:r>
      <w:r w:rsidRPr="00E743EB">
        <w:rPr>
          <w:color w:val="000000"/>
          <w:sz w:val="26"/>
          <w:szCs w:val="26"/>
        </w:rPr>
        <w:t>о</w:t>
      </w:r>
      <w:r w:rsidRPr="00E743EB">
        <w:rPr>
          <w:color w:val="000000"/>
          <w:sz w:val="26"/>
          <w:szCs w:val="26"/>
        </w:rPr>
        <w:t>вания действующего законодательства.</w:t>
      </w:r>
    </w:p>
    <w:p w:rsidR="00E55DB9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8B1310">
        <w:rPr>
          <w:color w:val="000000"/>
          <w:sz w:val="26"/>
          <w:szCs w:val="26"/>
        </w:rPr>
        <w:t>Согласно приказа</w:t>
      </w:r>
      <w:r w:rsidR="008B1310">
        <w:rPr>
          <w:color w:val="000000"/>
          <w:sz w:val="26"/>
          <w:szCs w:val="26"/>
        </w:rPr>
        <w:t xml:space="preserve"> №1 от 13.12.2014г. Богдашко С.Ю.</w:t>
      </w:r>
      <w:r w:rsidRPr="00E743EB" w:rsidR="00E743EB">
        <w:rPr>
          <w:color w:val="000000"/>
          <w:sz w:val="26"/>
          <w:szCs w:val="26"/>
        </w:rPr>
        <w:t xml:space="preserve"> является генеральным директо</w:t>
      </w:r>
      <w:r w:rsidR="008B1310">
        <w:rPr>
          <w:color w:val="000000"/>
          <w:sz w:val="26"/>
          <w:szCs w:val="26"/>
        </w:rPr>
        <w:t>ром ООО «ВЮС»</w:t>
      </w:r>
      <w:r w:rsidRPr="00E743EB" w:rsidR="00E743EB">
        <w:rPr>
          <w:color w:val="000000"/>
          <w:sz w:val="26"/>
          <w:szCs w:val="26"/>
        </w:rPr>
        <w:t>, действующим от имени юридического лица.</w:t>
      </w:r>
    </w:p>
    <w:p w:rsidR="00E743EB" w:rsidRPr="00E743EB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E743EB">
        <w:rPr>
          <w:color w:val="000000"/>
          <w:sz w:val="26"/>
          <w:szCs w:val="26"/>
        </w:rPr>
        <w:t xml:space="preserve">На основании </w:t>
      </w:r>
      <w:hyperlink r:id="rId5" w:anchor="/document/12125267/entry/24" w:history="1">
        <w:r w:rsidRPr="008B1310">
          <w:rPr>
            <w:rStyle w:val="Hyperlink"/>
            <w:color w:val="auto"/>
            <w:sz w:val="26"/>
            <w:szCs w:val="26"/>
          </w:rPr>
          <w:t>статьи 2.4</w:t>
        </w:r>
      </w:hyperlink>
      <w:r w:rsidRPr="008B1310">
        <w:rPr>
          <w:sz w:val="26"/>
          <w:szCs w:val="26"/>
        </w:rPr>
        <w:t xml:space="preserve"> </w:t>
      </w:r>
      <w:r w:rsidRPr="00E743EB">
        <w:rPr>
          <w:color w:val="000000"/>
          <w:sz w:val="26"/>
          <w:szCs w:val="26"/>
        </w:rPr>
        <w:t>КоАП РФ административной ответственности по</w:t>
      </w:r>
      <w:r w:rsidRPr="00E743EB">
        <w:rPr>
          <w:color w:val="000000"/>
          <w:sz w:val="26"/>
          <w:szCs w:val="26"/>
        </w:rPr>
        <w:t>д</w:t>
      </w:r>
      <w:r w:rsidRPr="00E743EB">
        <w:rPr>
          <w:color w:val="000000"/>
          <w:sz w:val="26"/>
          <w:szCs w:val="26"/>
        </w:rPr>
        <w:t>лежит должностное лицо в случае совершения им административного правонар</w:t>
      </w:r>
      <w:r w:rsidRPr="00E743EB">
        <w:rPr>
          <w:color w:val="000000"/>
          <w:sz w:val="26"/>
          <w:szCs w:val="26"/>
        </w:rPr>
        <w:t>у</w:t>
      </w:r>
      <w:r w:rsidRPr="00E743EB">
        <w:rPr>
          <w:color w:val="000000"/>
          <w:sz w:val="26"/>
          <w:szCs w:val="26"/>
        </w:rPr>
        <w:t>шения в связи с неисполнением либо ненадлежащим исполнением своих служе</w:t>
      </w:r>
      <w:r w:rsidRPr="00E743EB">
        <w:rPr>
          <w:color w:val="000000"/>
          <w:sz w:val="26"/>
          <w:szCs w:val="26"/>
        </w:rPr>
        <w:t>б</w:t>
      </w:r>
      <w:r w:rsidRPr="00E743EB">
        <w:rPr>
          <w:color w:val="000000"/>
          <w:sz w:val="26"/>
          <w:szCs w:val="26"/>
        </w:rPr>
        <w:t>ных обязанностей.</w:t>
      </w:r>
    </w:p>
    <w:p w:rsidR="00E743EB" w:rsidRPr="00E743EB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E743EB">
        <w:rPr>
          <w:color w:val="000000"/>
          <w:sz w:val="26"/>
          <w:szCs w:val="26"/>
        </w:rPr>
        <w:t>Поскольку занижение регулируемых государством цен на алкогольную пр</w:t>
      </w:r>
      <w:r w:rsidRPr="00E743EB">
        <w:rPr>
          <w:color w:val="000000"/>
          <w:sz w:val="26"/>
          <w:szCs w:val="26"/>
        </w:rPr>
        <w:t>о</w:t>
      </w:r>
      <w:r w:rsidRPr="00E743EB">
        <w:rPr>
          <w:color w:val="000000"/>
          <w:sz w:val="26"/>
          <w:szCs w:val="26"/>
        </w:rPr>
        <w:t xml:space="preserve">дукцию, имело место, поэтому в действиях должностного </w:t>
      </w:r>
      <w:r w:rsidR="008B1310">
        <w:rPr>
          <w:color w:val="000000"/>
          <w:sz w:val="26"/>
          <w:szCs w:val="26"/>
        </w:rPr>
        <w:t>лица генерального д</w:t>
      </w:r>
      <w:r w:rsidR="008B1310">
        <w:rPr>
          <w:color w:val="000000"/>
          <w:sz w:val="26"/>
          <w:szCs w:val="26"/>
        </w:rPr>
        <w:t>и</w:t>
      </w:r>
      <w:r w:rsidR="008B1310">
        <w:rPr>
          <w:color w:val="000000"/>
          <w:sz w:val="26"/>
          <w:szCs w:val="26"/>
        </w:rPr>
        <w:t>ректор</w:t>
      </w:r>
      <w:r w:rsidR="008B1310">
        <w:rPr>
          <w:color w:val="000000"/>
          <w:sz w:val="26"/>
          <w:szCs w:val="26"/>
        </w:rPr>
        <w:t>а ООО</w:t>
      </w:r>
      <w:r w:rsidR="008B1310">
        <w:rPr>
          <w:color w:val="000000"/>
          <w:sz w:val="26"/>
          <w:szCs w:val="26"/>
        </w:rPr>
        <w:t xml:space="preserve"> «ВЮС» Богдашко С.Ю.</w:t>
      </w:r>
      <w:r w:rsidRPr="00E743EB">
        <w:rPr>
          <w:color w:val="000000"/>
          <w:sz w:val="26"/>
          <w:szCs w:val="26"/>
        </w:rPr>
        <w:t xml:space="preserve"> содержится состав административного пр</w:t>
      </w:r>
      <w:r w:rsidRPr="00E743EB">
        <w:rPr>
          <w:color w:val="000000"/>
          <w:sz w:val="26"/>
          <w:szCs w:val="26"/>
        </w:rPr>
        <w:t>а</w:t>
      </w:r>
      <w:r w:rsidRPr="00E743EB">
        <w:rPr>
          <w:color w:val="000000"/>
          <w:sz w:val="26"/>
          <w:szCs w:val="26"/>
        </w:rPr>
        <w:t xml:space="preserve">вонарушения, предусмотренного </w:t>
      </w:r>
      <w:hyperlink r:id="rId5" w:anchor="/document/12125267/entry/1462" w:history="1">
        <w:r w:rsidRPr="008B1310">
          <w:rPr>
            <w:rStyle w:val="Emphasis"/>
            <w:sz w:val="26"/>
            <w:szCs w:val="26"/>
            <w:u w:val="single"/>
          </w:rPr>
          <w:t>ст</w:t>
        </w:r>
        <w:r w:rsidRPr="008B1310">
          <w:rPr>
            <w:rStyle w:val="Hyperlink"/>
            <w:color w:val="auto"/>
            <w:sz w:val="26"/>
            <w:szCs w:val="26"/>
          </w:rPr>
          <w:t xml:space="preserve">. </w:t>
        </w:r>
        <w:r w:rsidRPr="008B1310">
          <w:rPr>
            <w:rStyle w:val="Emphasis"/>
            <w:sz w:val="26"/>
            <w:szCs w:val="26"/>
            <w:u w:val="single"/>
          </w:rPr>
          <w:t>14</w:t>
        </w:r>
        <w:r w:rsidRPr="008B1310">
          <w:rPr>
            <w:rStyle w:val="Hyperlink"/>
            <w:color w:val="auto"/>
            <w:sz w:val="26"/>
            <w:szCs w:val="26"/>
          </w:rPr>
          <w:t>.</w:t>
        </w:r>
        <w:r w:rsidRPr="008B1310">
          <w:rPr>
            <w:rStyle w:val="Emphasis"/>
            <w:sz w:val="26"/>
            <w:szCs w:val="26"/>
            <w:u w:val="single"/>
          </w:rPr>
          <w:t>6</w:t>
        </w:r>
        <w:r w:rsidRPr="008B1310">
          <w:rPr>
            <w:rStyle w:val="Hyperlink"/>
            <w:color w:val="auto"/>
            <w:sz w:val="26"/>
            <w:szCs w:val="26"/>
          </w:rPr>
          <w:t xml:space="preserve"> </w:t>
        </w:r>
        <w:r w:rsidRPr="008B1310">
          <w:rPr>
            <w:rStyle w:val="Emphasis"/>
            <w:sz w:val="26"/>
            <w:szCs w:val="26"/>
            <w:u w:val="single"/>
          </w:rPr>
          <w:t>ч</w:t>
        </w:r>
        <w:r w:rsidRPr="008B1310">
          <w:rPr>
            <w:rStyle w:val="Hyperlink"/>
            <w:color w:val="auto"/>
            <w:sz w:val="26"/>
            <w:szCs w:val="26"/>
          </w:rPr>
          <w:t>.</w:t>
        </w:r>
        <w:r w:rsidRPr="008B1310">
          <w:rPr>
            <w:rStyle w:val="Emphasis"/>
            <w:sz w:val="26"/>
            <w:szCs w:val="26"/>
            <w:u w:val="single"/>
          </w:rPr>
          <w:t>2</w:t>
        </w:r>
      </w:hyperlink>
      <w:r w:rsidRPr="00E743EB">
        <w:rPr>
          <w:color w:val="000000"/>
          <w:sz w:val="26"/>
          <w:szCs w:val="26"/>
        </w:rPr>
        <w:t xml:space="preserve"> </w:t>
      </w:r>
      <w:r w:rsidRPr="00E743EB">
        <w:rPr>
          <w:rStyle w:val="Emphasis"/>
          <w:color w:val="000000"/>
          <w:sz w:val="26"/>
          <w:szCs w:val="26"/>
        </w:rPr>
        <w:t>КоАП</w:t>
      </w:r>
      <w:r w:rsidRPr="00E743EB">
        <w:rPr>
          <w:color w:val="000000"/>
          <w:sz w:val="26"/>
          <w:szCs w:val="26"/>
        </w:rPr>
        <w:t xml:space="preserve"> РФ.</w:t>
      </w:r>
    </w:p>
    <w:p w:rsidR="00E55DB9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E743EB" w:rsidR="00E743EB">
        <w:rPr>
          <w:color w:val="000000"/>
          <w:sz w:val="26"/>
          <w:szCs w:val="26"/>
        </w:rPr>
        <w:t>Виновн</w:t>
      </w:r>
      <w:r w:rsidR="008B1310">
        <w:rPr>
          <w:color w:val="000000"/>
          <w:sz w:val="26"/>
          <w:szCs w:val="26"/>
        </w:rPr>
        <w:t>ость генерального директор</w:t>
      </w:r>
      <w:r w:rsidR="008B1310">
        <w:rPr>
          <w:color w:val="000000"/>
          <w:sz w:val="26"/>
          <w:szCs w:val="26"/>
        </w:rPr>
        <w:t>а ООО</w:t>
      </w:r>
      <w:r w:rsidR="008B1310">
        <w:rPr>
          <w:color w:val="000000"/>
          <w:sz w:val="26"/>
          <w:szCs w:val="26"/>
        </w:rPr>
        <w:t xml:space="preserve"> «ВЮС» Богдашко С.Ю</w:t>
      </w:r>
      <w:r w:rsidRPr="00E743EB" w:rsidR="00E743EB">
        <w:rPr>
          <w:color w:val="000000"/>
          <w:sz w:val="26"/>
          <w:szCs w:val="26"/>
        </w:rPr>
        <w:t>. в соверш</w:t>
      </w:r>
      <w:r w:rsidRPr="00E743EB" w:rsidR="00E743EB">
        <w:rPr>
          <w:color w:val="000000"/>
          <w:sz w:val="26"/>
          <w:szCs w:val="26"/>
        </w:rPr>
        <w:t>е</w:t>
      </w:r>
      <w:r w:rsidRPr="00E743EB" w:rsidR="00E743EB">
        <w:rPr>
          <w:color w:val="000000"/>
          <w:sz w:val="26"/>
          <w:szCs w:val="26"/>
        </w:rPr>
        <w:t>нии административного правонарушения подтверждается материалами дела об а</w:t>
      </w:r>
      <w:r w:rsidRPr="00E743EB" w:rsidR="00E743EB">
        <w:rPr>
          <w:color w:val="000000"/>
          <w:sz w:val="26"/>
          <w:szCs w:val="26"/>
        </w:rPr>
        <w:t>д</w:t>
      </w:r>
      <w:r w:rsidRPr="00E743EB" w:rsidR="00E743EB">
        <w:rPr>
          <w:color w:val="000000"/>
          <w:sz w:val="26"/>
          <w:szCs w:val="26"/>
        </w:rPr>
        <w:t>министративном правонарушении: протоколом об административном правонар</w:t>
      </w:r>
      <w:r w:rsidRPr="00E743EB" w:rsidR="00E743EB">
        <w:rPr>
          <w:color w:val="000000"/>
          <w:sz w:val="26"/>
          <w:szCs w:val="26"/>
        </w:rPr>
        <w:t>у</w:t>
      </w:r>
      <w:r w:rsidRPr="00E743EB" w:rsidR="00E743EB">
        <w:rPr>
          <w:color w:val="000000"/>
          <w:sz w:val="26"/>
          <w:szCs w:val="26"/>
        </w:rPr>
        <w:t>шении; отчетом по реализации продукции ниже минималь</w:t>
      </w:r>
      <w:r w:rsidR="008B1310">
        <w:rPr>
          <w:color w:val="000000"/>
          <w:sz w:val="26"/>
          <w:szCs w:val="26"/>
        </w:rPr>
        <w:t xml:space="preserve">ной цены; </w:t>
      </w:r>
      <w:r w:rsidR="00E9448D">
        <w:rPr>
          <w:color w:val="000000"/>
          <w:sz w:val="26"/>
          <w:szCs w:val="26"/>
        </w:rPr>
        <w:t xml:space="preserve">письменными </w:t>
      </w:r>
      <w:r w:rsidR="008B1310">
        <w:rPr>
          <w:color w:val="000000"/>
          <w:sz w:val="26"/>
          <w:szCs w:val="26"/>
        </w:rPr>
        <w:t>пояснениями Богдашко С.Ю.</w:t>
      </w:r>
      <w:r w:rsidRPr="00E743EB" w:rsidR="00E743EB">
        <w:rPr>
          <w:color w:val="000000"/>
          <w:sz w:val="26"/>
          <w:szCs w:val="26"/>
        </w:rPr>
        <w:t xml:space="preserve"> и другими документами.</w:t>
      </w:r>
    </w:p>
    <w:p w:rsidR="00E743EB" w:rsidRPr="00E743EB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8B1310">
        <w:rPr>
          <w:color w:val="000000"/>
          <w:sz w:val="26"/>
          <w:szCs w:val="26"/>
        </w:rPr>
        <w:t xml:space="preserve"> </w:t>
      </w:r>
      <w:r w:rsidRPr="00E743EB">
        <w:rPr>
          <w:color w:val="000000"/>
          <w:sz w:val="26"/>
          <w:szCs w:val="26"/>
        </w:rPr>
        <w:t>Протокол об административном правонарушении составлен правильно в с</w:t>
      </w:r>
      <w:r w:rsidRPr="00E743EB">
        <w:rPr>
          <w:color w:val="000000"/>
          <w:sz w:val="26"/>
          <w:szCs w:val="26"/>
        </w:rPr>
        <w:t>о</w:t>
      </w:r>
      <w:r w:rsidRPr="00E743EB">
        <w:rPr>
          <w:color w:val="000000"/>
          <w:sz w:val="26"/>
          <w:szCs w:val="26"/>
        </w:rPr>
        <w:t xml:space="preserve">ответствии с требованиями </w:t>
      </w:r>
      <w:hyperlink r:id="rId5" w:anchor="/document/12125267/entry/282" w:history="1">
        <w:r w:rsidRPr="008B1310">
          <w:rPr>
            <w:rStyle w:val="Hyperlink"/>
            <w:color w:val="auto"/>
            <w:sz w:val="26"/>
            <w:szCs w:val="26"/>
          </w:rPr>
          <w:t>ст. 28.2</w:t>
        </w:r>
      </w:hyperlink>
      <w:r w:rsidRPr="00E743EB">
        <w:rPr>
          <w:color w:val="000000"/>
          <w:sz w:val="26"/>
          <w:szCs w:val="26"/>
        </w:rPr>
        <w:t xml:space="preserve"> КоАП РФ, событие правонарушения и сведения указаны полно, процедура оформления протокола соблюдена.</w:t>
      </w:r>
    </w:p>
    <w:p w:rsidR="00E743EB" w:rsidRPr="00E743EB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8B1310">
        <w:rPr>
          <w:color w:val="000000"/>
          <w:sz w:val="26"/>
          <w:szCs w:val="26"/>
        </w:rPr>
        <w:t>Суд</w:t>
      </w:r>
      <w:r w:rsidRPr="00E743EB">
        <w:rPr>
          <w:color w:val="000000"/>
          <w:sz w:val="26"/>
          <w:szCs w:val="26"/>
        </w:rPr>
        <w:t xml:space="preserve"> оценил все предъявленные доказательства в соответствии со </w:t>
      </w:r>
      <w:hyperlink r:id="rId5" w:anchor="/document/12125267/entry/2611" w:history="1">
        <w:r w:rsidRPr="008B1310">
          <w:rPr>
            <w:rStyle w:val="Hyperlink"/>
            <w:color w:val="auto"/>
            <w:sz w:val="26"/>
            <w:szCs w:val="26"/>
          </w:rPr>
          <w:t>ст. 26.11</w:t>
        </w:r>
      </w:hyperlink>
      <w:r w:rsidRPr="00E743EB">
        <w:rPr>
          <w:color w:val="000000"/>
          <w:sz w:val="26"/>
          <w:szCs w:val="26"/>
        </w:rPr>
        <w:t xml:space="preserve"> КоАП РФ, признал их относимыми, допустимыми и достаточными в своей сов</w:t>
      </w:r>
      <w:r w:rsidRPr="00E743EB">
        <w:rPr>
          <w:color w:val="000000"/>
          <w:sz w:val="26"/>
          <w:szCs w:val="26"/>
        </w:rPr>
        <w:t>о</w:t>
      </w:r>
      <w:r w:rsidRPr="00E743EB">
        <w:rPr>
          <w:color w:val="000000"/>
          <w:sz w:val="26"/>
          <w:szCs w:val="26"/>
        </w:rPr>
        <w:t>купности для вынесения решения по делу. Все доказательства по делу получены в соответствии с требованиями КоАП РФ, их совокупность исключает какие-либо сомнени</w:t>
      </w:r>
      <w:r w:rsidR="008334CA">
        <w:rPr>
          <w:color w:val="000000"/>
          <w:sz w:val="26"/>
          <w:szCs w:val="26"/>
        </w:rPr>
        <w:t>я в виновности генерального директор</w:t>
      </w:r>
      <w:r w:rsidR="008334CA">
        <w:rPr>
          <w:color w:val="000000"/>
          <w:sz w:val="26"/>
          <w:szCs w:val="26"/>
        </w:rPr>
        <w:t>а ООО</w:t>
      </w:r>
      <w:r w:rsidR="008334CA">
        <w:rPr>
          <w:color w:val="000000"/>
          <w:sz w:val="26"/>
          <w:szCs w:val="26"/>
        </w:rPr>
        <w:t xml:space="preserve"> «ВЮС» Богдашко С.Ю.</w:t>
      </w:r>
      <w:r w:rsidRPr="00E743EB">
        <w:rPr>
          <w:color w:val="000000"/>
          <w:sz w:val="26"/>
          <w:szCs w:val="26"/>
        </w:rPr>
        <w:t>, де</w:t>
      </w:r>
      <w:r w:rsidRPr="00E743EB">
        <w:rPr>
          <w:color w:val="000000"/>
          <w:sz w:val="26"/>
          <w:szCs w:val="26"/>
        </w:rPr>
        <w:t>й</w:t>
      </w:r>
      <w:r w:rsidRPr="00E743EB">
        <w:rPr>
          <w:color w:val="000000"/>
          <w:sz w:val="26"/>
          <w:szCs w:val="26"/>
        </w:rPr>
        <w:t xml:space="preserve">ствия которой подлежат квалификации по </w:t>
      </w:r>
      <w:hyperlink r:id="rId5" w:anchor="/document/12125267/entry/1462" w:history="1">
        <w:r w:rsidRPr="008334CA">
          <w:rPr>
            <w:rStyle w:val="Emphasis"/>
            <w:sz w:val="26"/>
            <w:szCs w:val="26"/>
            <w:u w:val="single"/>
          </w:rPr>
          <w:t>ст</w:t>
        </w:r>
        <w:r w:rsidRPr="008334CA">
          <w:rPr>
            <w:rStyle w:val="Hyperlink"/>
            <w:color w:val="auto"/>
            <w:sz w:val="26"/>
            <w:szCs w:val="26"/>
          </w:rPr>
          <w:t xml:space="preserve">. </w:t>
        </w:r>
        <w:r w:rsidRPr="008334CA">
          <w:rPr>
            <w:rStyle w:val="Emphasis"/>
            <w:sz w:val="26"/>
            <w:szCs w:val="26"/>
            <w:u w:val="single"/>
          </w:rPr>
          <w:t>14</w:t>
        </w:r>
        <w:r w:rsidRPr="008334CA">
          <w:rPr>
            <w:rStyle w:val="Hyperlink"/>
            <w:color w:val="auto"/>
            <w:sz w:val="26"/>
            <w:szCs w:val="26"/>
          </w:rPr>
          <w:t>.</w:t>
        </w:r>
        <w:r w:rsidRPr="008334CA">
          <w:rPr>
            <w:rStyle w:val="Emphasis"/>
            <w:sz w:val="26"/>
            <w:szCs w:val="26"/>
            <w:u w:val="single"/>
          </w:rPr>
          <w:t>6</w:t>
        </w:r>
        <w:r w:rsidRPr="008334CA">
          <w:rPr>
            <w:rStyle w:val="Hyperlink"/>
            <w:color w:val="auto"/>
            <w:sz w:val="26"/>
            <w:szCs w:val="26"/>
          </w:rPr>
          <w:t xml:space="preserve"> </w:t>
        </w:r>
        <w:r w:rsidRPr="008334CA">
          <w:rPr>
            <w:rStyle w:val="Emphasis"/>
            <w:sz w:val="26"/>
            <w:szCs w:val="26"/>
            <w:u w:val="single"/>
          </w:rPr>
          <w:t>ч</w:t>
        </w:r>
        <w:r w:rsidRPr="008334CA">
          <w:rPr>
            <w:rStyle w:val="Hyperlink"/>
            <w:color w:val="auto"/>
            <w:sz w:val="26"/>
            <w:szCs w:val="26"/>
          </w:rPr>
          <w:t xml:space="preserve">. </w:t>
        </w:r>
        <w:r w:rsidRPr="008334CA">
          <w:rPr>
            <w:rStyle w:val="Emphasis"/>
            <w:sz w:val="26"/>
            <w:szCs w:val="26"/>
            <w:u w:val="single"/>
          </w:rPr>
          <w:t>2</w:t>
        </w:r>
      </w:hyperlink>
      <w:r w:rsidRPr="008334CA">
        <w:rPr>
          <w:sz w:val="26"/>
          <w:szCs w:val="26"/>
        </w:rPr>
        <w:t xml:space="preserve"> </w:t>
      </w:r>
      <w:r w:rsidRPr="00E743EB">
        <w:rPr>
          <w:rStyle w:val="Emphasis"/>
          <w:color w:val="000000"/>
          <w:sz w:val="26"/>
          <w:szCs w:val="26"/>
        </w:rPr>
        <w:t>КоАП</w:t>
      </w:r>
      <w:r w:rsidRPr="00E743EB">
        <w:rPr>
          <w:color w:val="000000"/>
          <w:sz w:val="26"/>
          <w:szCs w:val="26"/>
        </w:rPr>
        <w:t>.</w:t>
      </w:r>
    </w:p>
    <w:p w:rsidR="00E55DB9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E743EB" w:rsidR="00E743EB">
        <w:rPr>
          <w:color w:val="000000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5" w:anchor="/document/12125267/entry/245" w:history="1">
        <w:r w:rsidRPr="005E6B94" w:rsidR="00E743EB">
          <w:rPr>
            <w:rStyle w:val="Hyperlink"/>
            <w:color w:val="auto"/>
            <w:sz w:val="26"/>
            <w:szCs w:val="26"/>
          </w:rPr>
          <w:t>ст. 24.5</w:t>
        </w:r>
      </w:hyperlink>
      <w:r w:rsidRPr="00E743EB" w:rsidR="00E743EB">
        <w:rPr>
          <w:color w:val="000000"/>
          <w:sz w:val="26"/>
          <w:szCs w:val="26"/>
        </w:rPr>
        <w:t xml:space="preserve"> КоАП РФ не установлено.</w:t>
      </w:r>
    </w:p>
    <w:p w:rsidR="00E9448D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Рассматривая доводы защитника Богдашко С.Ю. – Попова М.Г. о том, что Богдашко С.Ю. уже ранее привлекалась к ответственности за данное правонаруш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ние судом установлено следующее.</w:t>
      </w:r>
    </w:p>
    <w:p w:rsidR="00E9448D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>Согласно постановления</w:t>
      </w:r>
      <w:r>
        <w:rPr>
          <w:color w:val="000000"/>
          <w:sz w:val="26"/>
          <w:szCs w:val="26"/>
        </w:rPr>
        <w:t xml:space="preserve"> Министерства промышленной политики Республики Крым №07-1/45/2019 от 01.08.2019г. генеральный директор ООО «ВЮС» - Богдашко С.Ю. признана виновной в совершении административного правонар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шения предусмотренного ч.2 ст. 14.6 КоАП РФ. Однако из текста вышеуказанного постанов</w:t>
      </w:r>
      <w:r w:rsidR="008108BB">
        <w:rPr>
          <w:color w:val="000000"/>
          <w:sz w:val="26"/>
          <w:szCs w:val="26"/>
        </w:rPr>
        <w:t>ления усматривается, что реализация</w:t>
      </w:r>
      <w:r>
        <w:rPr>
          <w:color w:val="000000"/>
          <w:sz w:val="26"/>
          <w:szCs w:val="26"/>
        </w:rPr>
        <w:t xml:space="preserve"> алкогольной продукц</w:t>
      </w:r>
      <w:r>
        <w:rPr>
          <w:color w:val="000000"/>
          <w:sz w:val="26"/>
          <w:szCs w:val="26"/>
        </w:rPr>
        <w:t>ии</w:t>
      </w:r>
      <w:r w:rsidR="008108BB">
        <w:rPr>
          <w:color w:val="000000"/>
          <w:sz w:val="26"/>
          <w:szCs w:val="26"/>
        </w:rPr>
        <w:t xml:space="preserve"> ООО</w:t>
      </w:r>
      <w:r w:rsidR="008108BB">
        <w:rPr>
          <w:color w:val="000000"/>
          <w:sz w:val="26"/>
          <w:szCs w:val="26"/>
        </w:rPr>
        <w:t xml:space="preserve"> «ВЮС» ниже цены установленной действующим законодательством, была ос</w:t>
      </w:r>
      <w:r w:rsidR="008108BB">
        <w:rPr>
          <w:color w:val="000000"/>
          <w:sz w:val="26"/>
          <w:szCs w:val="26"/>
        </w:rPr>
        <w:t>у</w:t>
      </w:r>
      <w:r w:rsidR="008108BB">
        <w:rPr>
          <w:color w:val="000000"/>
          <w:sz w:val="26"/>
          <w:szCs w:val="26"/>
        </w:rPr>
        <w:t xml:space="preserve">ществлена в период с 12.05.2019 по 24.05.2019 года. Таким </w:t>
      </w:r>
      <w:r w:rsidR="008108BB">
        <w:rPr>
          <w:color w:val="000000"/>
          <w:sz w:val="26"/>
          <w:szCs w:val="26"/>
        </w:rPr>
        <w:t>образом</w:t>
      </w:r>
      <w:r w:rsidR="008108BB">
        <w:rPr>
          <w:color w:val="000000"/>
          <w:sz w:val="26"/>
          <w:szCs w:val="26"/>
        </w:rPr>
        <w:t xml:space="preserve"> доводы защи</w:t>
      </w:r>
      <w:r w:rsidR="008108BB">
        <w:rPr>
          <w:color w:val="000000"/>
          <w:sz w:val="26"/>
          <w:szCs w:val="26"/>
        </w:rPr>
        <w:t>т</w:t>
      </w:r>
      <w:r w:rsidR="00751BAD">
        <w:rPr>
          <w:color w:val="000000"/>
          <w:sz w:val="26"/>
          <w:szCs w:val="26"/>
        </w:rPr>
        <w:t>ника, о том, что Богдашко С.Ю. уже привлекалась к административной ответстве</w:t>
      </w:r>
      <w:r w:rsidR="00751BAD">
        <w:rPr>
          <w:color w:val="000000"/>
          <w:sz w:val="26"/>
          <w:szCs w:val="26"/>
        </w:rPr>
        <w:t>н</w:t>
      </w:r>
      <w:r w:rsidR="00751BAD">
        <w:rPr>
          <w:color w:val="000000"/>
          <w:sz w:val="26"/>
          <w:szCs w:val="26"/>
        </w:rPr>
        <w:t xml:space="preserve">ности за данное правонарушение суд считает несостоятельными. </w:t>
      </w:r>
    </w:p>
    <w:p w:rsidR="00751BAD" w:rsidP="00E55DB9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Относительно доводов о применении положений ч.2.2 ст. 4.1 КоАП РФ суд считает необходимым указать, что в соответствии с вышеуказанной нормой закона, она может быть применена лишь при наличии исключительных обстоятельств, т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гда как доказательств наличия таких обстоятельств защитником суду не предста</w:t>
      </w: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лено.</w:t>
      </w:r>
    </w:p>
    <w:p w:rsidR="009C6901" w:rsidRPr="009C6901" w:rsidP="007249AD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5E6B94">
        <w:rPr>
          <w:color w:val="000000"/>
          <w:sz w:val="26"/>
          <w:szCs w:val="26"/>
        </w:rPr>
        <w:t>Таким образом, у</w:t>
      </w:r>
      <w:r w:rsidRPr="009C6901">
        <w:rPr>
          <w:color w:val="000000"/>
          <w:sz w:val="26"/>
          <w:szCs w:val="26"/>
        </w:rPr>
        <w:t>читывая характер совершенного правонарушения, личность виновного, его имущест</w:t>
      </w:r>
      <w:r>
        <w:rPr>
          <w:color w:val="000000"/>
          <w:sz w:val="26"/>
          <w:szCs w:val="26"/>
        </w:rPr>
        <w:t>венное положение</w:t>
      </w:r>
      <w:r w:rsidRPr="009C6901">
        <w:rPr>
          <w:color w:val="000000"/>
          <w:sz w:val="26"/>
          <w:szCs w:val="26"/>
        </w:rPr>
        <w:t xml:space="preserve">, отсутствие обстоятельств, </w:t>
      </w:r>
      <w:r>
        <w:rPr>
          <w:color w:val="000000"/>
          <w:sz w:val="26"/>
          <w:szCs w:val="26"/>
        </w:rPr>
        <w:t xml:space="preserve">смягчающих </w:t>
      </w:r>
      <w:r w:rsidRPr="009C6901">
        <w:rPr>
          <w:color w:val="000000"/>
          <w:sz w:val="26"/>
          <w:szCs w:val="26"/>
        </w:rPr>
        <w:t>отягчающих административ</w:t>
      </w:r>
      <w:r>
        <w:rPr>
          <w:color w:val="000000"/>
          <w:sz w:val="26"/>
          <w:szCs w:val="26"/>
        </w:rPr>
        <w:t>ную ответственность, суд</w:t>
      </w:r>
      <w:r w:rsidRPr="009C6901">
        <w:rPr>
          <w:color w:val="000000"/>
          <w:sz w:val="26"/>
          <w:szCs w:val="26"/>
        </w:rPr>
        <w:t xml:space="preserve"> полагает необходимым назначить наказание в виде административного штрафа в размере санкции.</w:t>
      </w:r>
    </w:p>
    <w:p w:rsidR="00456177" w:rsidRPr="00456177" w:rsidP="007249AD">
      <w:pPr>
        <w:tabs>
          <w:tab w:val="num" w:pos="284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56177">
        <w:rPr>
          <w:rFonts w:ascii="Times New Roman" w:hAnsi="Times New Roman" w:cs="Times New Roman"/>
          <w:sz w:val="26"/>
          <w:szCs w:val="26"/>
        </w:rPr>
        <w:t>Руководствуясь ст.ст. 29.10-29.11 Кодекса Российской Федерации об админ</w:t>
      </w:r>
      <w:r w:rsidRPr="00456177">
        <w:rPr>
          <w:rFonts w:ascii="Times New Roman" w:hAnsi="Times New Roman" w:cs="Times New Roman"/>
          <w:sz w:val="26"/>
          <w:szCs w:val="26"/>
        </w:rPr>
        <w:t>и</w:t>
      </w:r>
      <w:r w:rsidRPr="00456177">
        <w:rPr>
          <w:rFonts w:ascii="Times New Roman" w:hAnsi="Times New Roman" w:cs="Times New Roman"/>
          <w:sz w:val="26"/>
          <w:szCs w:val="26"/>
        </w:rPr>
        <w:t xml:space="preserve">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суд</w:t>
      </w:r>
      <w:r w:rsidRPr="00456177">
        <w:rPr>
          <w:rFonts w:ascii="Times New Roman" w:hAnsi="Times New Roman" w:cs="Times New Roman"/>
          <w:sz w:val="26"/>
          <w:szCs w:val="26"/>
        </w:rPr>
        <w:t>, -</w:t>
      </w:r>
    </w:p>
    <w:p w:rsidR="00456177" w:rsidRPr="00456177" w:rsidP="00E55DB9">
      <w:pPr>
        <w:tabs>
          <w:tab w:val="num" w:pos="284"/>
        </w:tabs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177" w:rsidRPr="00456177" w:rsidP="007249AD">
      <w:pPr>
        <w:tabs>
          <w:tab w:val="num" w:pos="284"/>
        </w:tabs>
        <w:ind w:right="-1" w:firstLine="851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56177">
        <w:rPr>
          <w:rFonts w:ascii="Times New Roman" w:hAnsi="Times New Roman" w:cs="Times New Roman"/>
          <w:sz w:val="26"/>
          <w:szCs w:val="26"/>
        </w:rPr>
        <w:t>п</w:t>
      </w:r>
      <w:r w:rsidRPr="00456177">
        <w:rPr>
          <w:rFonts w:ascii="Times New Roman" w:hAnsi="Times New Roman" w:cs="Times New Roman"/>
          <w:bCs/>
          <w:sz w:val="26"/>
          <w:szCs w:val="26"/>
        </w:rPr>
        <w:t xml:space="preserve"> о с т а н о в и л :</w:t>
      </w:r>
    </w:p>
    <w:p w:rsidR="00456177" w:rsidRPr="00456177" w:rsidP="00E55DB9">
      <w:pPr>
        <w:tabs>
          <w:tab w:val="num" w:pos="284"/>
        </w:tabs>
        <w:ind w:right="-1" w:firstLine="85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6177" w:rsidRPr="00456177" w:rsidP="007249AD">
      <w:pPr>
        <w:tabs>
          <w:tab w:val="num" w:pos="284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56177">
        <w:rPr>
          <w:rFonts w:ascii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b/>
          <w:sz w:val="26"/>
          <w:szCs w:val="26"/>
        </w:rPr>
        <w:t xml:space="preserve">Богдашко </w:t>
      </w:r>
      <w:r w:rsidR="00826B32">
        <w:rPr>
          <w:rFonts w:ascii="Times New Roman" w:hAnsi="Times New Roman" w:cs="Times New Roman"/>
          <w:b/>
          <w:sz w:val="26"/>
          <w:szCs w:val="26"/>
        </w:rPr>
        <w:t>С.Ю.</w:t>
      </w:r>
      <w:r w:rsidRPr="00456177">
        <w:rPr>
          <w:rFonts w:ascii="Times New Roman" w:hAnsi="Times New Roman" w:cs="Times New Roman"/>
          <w:sz w:val="26"/>
          <w:szCs w:val="26"/>
        </w:rPr>
        <w:t xml:space="preserve"> виновной в совершении административного пр</w:t>
      </w:r>
      <w:r w:rsidRPr="00456177">
        <w:rPr>
          <w:rFonts w:ascii="Times New Roman" w:hAnsi="Times New Roman" w:cs="Times New Roman"/>
          <w:sz w:val="26"/>
          <w:szCs w:val="26"/>
        </w:rPr>
        <w:t>а</w:t>
      </w:r>
      <w:r w:rsidRPr="00456177">
        <w:rPr>
          <w:rFonts w:ascii="Times New Roman" w:hAnsi="Times New Roman" w:cs="Times New Roman"/>
          <w:sz w:val="26"/>
          <w:szCs w:val="26"/>
        </w:rPr>
        <w:t xml:space="preserve">вонарушения, предусмотренного ч.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56177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14.6</w:t>
      </w:r>
      <w:r w:rsidRPr="0045617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</w:t>
      </w:r>
      <w:r w:rsidRPr="00456177">
        <w:rPr>
          <w:rFonts w:ascii="Times New Roman" w:hAnsi="Times New Roman" w:cs="Times New Roman"/>
          <w:sz w:val="26"/>
          <w:szCs w:val="26"/>
        </w:rPr>
        <w:t>д</w:t>
      </w:r>
      <w:r w:rsidRPr="00456177">
        <w:rPr>
          <w:rFonts w:ascii="Times New Roman" w:hAnsi="Times New Roman" w:cs="Times New Roman"/>
          <w:sz w:val="26"/>
          <w:szCs w:val="26"/>
        </w:rPr>
        <w:t xml:space="preserve">министративных правонарушениях и назначить ей административное наказание в виде административного штрафа в сумме </w:t>
      </w:r>
      <w:r>
        <w:rPr>
          <w:rFonts w:ascii="Times New Roman" w:hAnsi="Times New Roman" w:cs="Times New Roman"/>
          <w:sz w:val="26"/>
          <w:szCs w:val="26"/>
        </w:rPr>
        <w:t>50000</w:t>
      </w:r>
      <w:r w:rsidRPr="00456177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пятьдесят</w:t>
      </w:r>
      <w:r w:rsidRPr="00456177">
        <w:rPr>
          <w:rFonts w:ascii="Times New Roman" w:hAnsi="Times New Roman" w:cs="Times New Roman"/>
          <w:sz w:val="26"/>
          <w:szCs w:val="26"/>
        </w:rPr>
        <w:t xml:space="preserve">  т</w:t>
      </w:r>
      <w:r w:rsidRPr="00456177">
        <w:rPr>
          <w:rFonts w:ascii="Times New Roman" w:hAnsi="Times New Roman" w:cs="Times New Roman"/>
          <w:sz w:val="26"/>
          <w:szCs w:val="26"/>
        </w:rPr>
        <w:t>ы</w:t>
      </w:r>
      <w:r w:rsidRPr="00456177">
        <w:rPr>
          <w:rFonts w:ascii="Times New Roman" w:hAnsi="Times New Roman" w:cs="Times New Roman"/>
          <w:sz w:val="26"/>
          <w:szCs w:val="26"/>
        </w:rPr>
        <w:t>сяч) рублей.</w:t>
      </w:r>
    </w:p>
    <w:p w:rsidR="00456177" w:rsidRPr="00456177" w:rsidP="007249AD">
      <w:pPr>
        <w:tabs>
          <w:tab w:val="num" w:pos="284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56177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</w:t>
      </w:r>
      <w:r w:rsidRPr="00456177">
        <w:rPr>
          <w:rFonts w:ascii="Times New Roman" w:hAnsi="Times New Roman" w:cs="Times New Roman"/>
          <w:sz w:val="26"/>
          <w:szCs w:val="26"/>
        </w:rPr>
        <w:t>д</w:t>
      </w:r>
      <w:r w:rsidRPr="00456177">
        <w:rPr>
          <w:rFonts w:ascii="Times New Roman" w:hAnsi="Times New Roman" w:cs="Times New Roman"/>
          <w:sz w:val="26"/>
          <w:szCs w:val="26"/>
        </w:rP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0243C" w:rsidP="007249AD">
      <w:pPr>
        <w:tabs>
          <w:tab w:val="num" w:pos="284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56177" w:rsidR="00456177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</w:t>
      </w:r>
      <w:r w:rsidRPr="00605CD6" w:rsidR="00A14603">
        <w:rPr>
          <w:rFonts w:ascii="Times New Roman" w:hAnsi="Times New Roman" w:cs="Times New Roman"/>
          <w:sz w:val="26"/>
          <w:szCs w:val="26"/>
        </w:rPr>
        <w:t>«данные из</w:t>
      </w:r>
      <w:r w:rsidRPr="00605CD6" w:rsidR="00A14603">
        <w:rPr>
          <w:rFonts w:ascii="Times New Roman" w:hAnsi="Times New Roman" w:cs="Times New Roman"/>
          <w:sz w:val="26"/>
          <w:szCs w:val="26"/>
        </w:rPr>
        <w:t>ъ</w:t>
      </w:r>
      <w:r w:rsidRPr="00605CD6" w:rsidR="00A14603">
        <w:rPr>
          <w:rFonts w:ascii="Times New Roman" w:hAnsi="Times New Roman" w:cs="Times New Roman"/>
          <w:sz w:val="26"/>
          <w:szCs w:val="26"/>
        </w:rPr>
        <w:t>яты»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243C" w:rsidP="00E55DB9">
      <w:pPr>
        <w:tabs>
          <w:tab w:val="num" w:pos="284"/>
        </w:tabs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177" w:rsidRPr="00456177" w:rsidP="007249AD">
      <w:pPr>
        <w:tabs>
          <w:tab w:val="num" w:pos="284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56177">
        <w:rPr>
          <w:rFonts w:ascii="Times New Roman" w:hAnsi="Times New Roman" w:cs="Times New Roman"/>
          <w:sz w:val="26"/>
          <w:szCs w:val="26"/>
        </w:rPr>
        <w:t>При неуплате суммы административного штрафа к указанному сроку пост</w:t>
      </w:r>
      <w:r w:rsidRPr="00456177">
        <w:rPr>
          <w:rFonts w:ascii="Times New Roman" w:hAnsi="Times New Roman" w:cs="Times New Roman"/>
          <w:sz w:val="26"/>
          <w:szCs w:val="26"/>
        </w:rPr>
        <w:t>а</w:t>
      </w:r>
      <w:r w:rsidRPr="00456177">
        <w:rPr>
          <w:rFonts w:ascii="Times New Roman" w:hAnsi="Times New Roman" w:cs="Times New Roman"/>
          <w:sz w:val="26"/>
          <w:szCs w:val="26"/>
        </w:rPr>
        <w:t>новление подлежит передаче в подразделение Управления Федеральной службы судебных приставов для взыскания суммы административного штрафа в принуд</w:t>
      </w:r>
      <w:r w:rsidRPr="00456177">
        <w:rPr>
          <w:rFonts w:ascii="Times New Roman" w:hAnsi="Times New Roman" w:cs="Times New Roman"/>
          <w:sz w:val="26"/>
          <w:szCs w:val="26"/>
        </w:rPr>
        <w:t>и</w:t>
      </w:r>
      <w:r w:rsidRPr="00456177">
        <w:rPr>
          <w:rFonts w:ascii="Times New Roman" w:hAnsi="Times New Roman" w:cs="Times New Roman"/>
          <w:sz w:val="26"/>
          <w:szCs w:val="26"/>
        </w:rPr>
        <w:t>тельном порядке.</w:t>
      </w:r>
    </w:p>
    <w:p w:rsidR="00456177" w:rsidRPr="00456177" w:rsidP="007249AD">
      <w:pPr>
        <w:tabs>
          <w:tab w:val="num" w:pos="284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56177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вступает в з</w:t>
      </w:r>
      <w:r w:rsidRPr="00456177">
        <w:rPr>
          <w:rFonts w:ascii="Times New Roman" w:hAnsi="Times New Roman" w:cs="Times New Roman"/>
          <w:sz w:val="26"/>
          <w:szCs w:val="26"/>
        </w:rPr>
        <w:t>а</w:t>
      </w:r>
      <w:r w:rsidRPr="00456177">
        <w:rPr>
          <w:rFonts w:ascii="Times New Roman" w:hAnsi="Times New Roman" w:cs="Times New Roman"/>
          <w:sz w:val="26"/>
          <w:szCs w:val="26"/>
        </w:rPr>
        <w:t>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56177" w:rsidP="007249AD">
      <w:pPr>
        <w:tabs>
          <w:tab w:val="num" w:pos="284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56177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</w:t>
      </w:r>
      <w:r w:rsidRPr="00456177">
        <w:rPr>
          <w:rFonts w:ascii="Times New Roman" w:hAnsi="Times New Roman" w:cs="Times New Roman"/>
          <w:sz w:val="26"/>
          <w:szCs w:val="26"/>
        </w:rPr>
        <w:t>и</w:t>
      </w:r>
      <w:r w:rsidRPr="00456177">
        <w:rPr>
          <w:rFonts w:ascii="Times New Roman" w:hAnsi="Times New Roman" w:cs="Times New Roman"/>
          <w:sz w:val="26"/>
          <w:szCs w:val="26"/>
        </w:rPr>
        <w:t>стративное наказание в виде административного штрафа в двукратном размере суммы неуплаченного административного штрафа, но не менее одной тысячи ру</w:t>
      </w:r>
      <w:r w:rsidRPr="00456177">
        <w:rPr>
          <w:rFonts w:ascii="Times New Roman" w:hAnsi="Times New Roman" w:cs="Times New Roman"/>
          <w:sz w:val="26"/>
          <w:szCs w:val="26"/>
        </w:rPr>
        <w:t>б</w:t>
      </w:r>
      <w:r w:rsidRPr="00456177">
        <w:rPr>
          <w:rFonts w:ascii="Times New Roman" w:hAnsi="Times New Roman" w:cs="Times New Roman"/>
          <w:sz w:val="26"/>
          <w:szCs w:val="26"/>
        </w:rPr>
        <w:t>лей, либо административный арест на срок до пятнадцати суток, либо обязательные работы на срок до пятидесяти часов.</w:t>
      </w:r>
    </w:p>
    <w:p w:rsidR="00191AB0" w:rsidRPr="00456177" w:rsidP="00E55DB9">
      <w:pPr>
        <w:tabs>
          <w:tab w:val="num" w:pos="284"/>
        </w:tabs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177" w:rsidRPr="00456177" w:rsidP="007249AD">
      <w:pPr>
        <w:widowControl w:val="0"/>
        <w:tabs>
          <w:tab w:val="num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456177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56177">
        <w:rPr>
          <w:rFonts w:ascii="Times New Roman" w:hAnsi="Times New Roman" w:cs="Times New Roman"/>
          <w:sz w:val="26"/>
          <w:szCs w:val="26"/>
        </w:rPr>
        <w:t xml:space="preserve"> через судебный участок №7</w:t>
      </w:r>
      <w:r w:rsidR="005E631F">
        <w:rPr>
          <w:rFonts w:ascii="Times New Roman" w:hAnsi="Times New Roman" w:cs="Times New Roman"/>
          <w:sz w:val="26"/>
          <w:szCs w:val="26"/>
        </w:rPr>
        <w:t>1</w:t>
      </w:r>
      <w:r w:rsidRPr="00456177">
        <w:rPr>
          <w:rFonts w:ascii="Times New Roman" w:hAnsi="Times New Roman" w:cs="Times New Roman"/>
          <w:sz w:val="26"/>
          <w:szCs w:val="26"/>
        </w:rPr>
        <w:t xml:space="preserve"> Сакский судебный район (Сакский муниципальный район и городской округ Саки) Республики Крым</w:t>
      </w:r>
      <w:r w:rsidRPr="0045617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56177" w:rsidRPr="00456177" w:rsidP="00E55DB9">
      <w:pPr>
        <w:widowControl w:val="0"/>
        <w:tabs>
          <w:tab w:val="num" w:pos="284"/>
        </w:tabs>
        <w:autoSpaceDE w:val="0"/>
        <w:autoSpaceDN w:val="0"/>
        <w:adjustRightInd w:val="0"/>
        <w:ind w:right="-1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6177" w:rsidRPr="00456177" w:rsidP="00E55DB9">
      <w:pPr>
        <w:pStyle w:val="Heading1"/>
        <w:tabs>
          <w:tab w:val="num" w:pos="284"/>
        </w:tabs>
        <w:ind w:right="-1" w:firstLine="851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6177">
        <w:rPr>
          <w:rFonts w:ascii="Times New Roman" w:hAnsi="Times New Roman" w:cs="Times New Roman"/>
          <w:b w:val="0"/>
          <w:sz w:val="26"/>
          <w:szCs w:val="26"/>
        </w:rPr>
        <w:t>Мировой судья</w:t>
      </w:r>
      <w:r w:rsidRPr="00456177">
        <w:rPr>
          <w:rFonts w:ascii="Times New Roman" w:hAnsi="Times New Roman" w:cs="Times New Roman"/>
          <w:b w:val="0"/>
          <w:sz w:val="26"/>
          <w:szCs w:val="26"/>
        </w:rPr>
        <w:tab/>
      </w:r>
      <w:r w:rsidRPr="00456177">
        <w:rPr>
          <w:rFonts w:ascii="Times New Roman" w:hAnsi="Times New Roman" w:cs="Times New Roman"/>
          <w:b w:val="0"/>
          <w:sz w:val="26"/>
          <w:szCs w:val="26"/>
        </w:rPr>
        <w:tab/>
      </w:r>
      <w:r w:rsidRPr="00456177">
        <w:rPr>
          <w:rFonts w:ascii="Times New Roman" w:hAnsi="Times New Roman" w:cs="Times New Roman"/>
          <w:b w:val="0"/>
          <w:sz w:val="26"/>
          <w:szCs w:val="26"/>
        </w:rPr>
        <w:tab/>
      </w:r>
      <w:r w:rsidRPr="00456177">
        <w:rPr>
          <w:rFonts w:ascii="Times New Roman" w:hAnsi="Times New Roman" w:cs="Times New Roman"/>
          <w:b w:val="0"/>
          <w:sz w:val="26"/>
          <w:szCs w:val="26"/>
        </w:rPr>
        <w:tab/>
      </w:r>
      <w:r w:rsidRPr="00456177">
        <w:rPr>
          <w:rFonts w:ascii="Times New Roman" w:hAnsi="Times New Roman" w:cs="Times New Roman"/>
          <w:b w:val="0"/>
          <w:sz w:val="26"/>
          <w:szCs w:val="26"/>
        </w:rPr>
        <w:tab/>
      </w:r>
      <w:r w:rsidRPr="00456177">
        <w:rPr>
          <w:rFonts w:ascii="Times New Roman" w:hAnsi="Times New Roman" w:cs="Times New Roman"/>
          <w:b w:val="0"/>
          <w:sz w:val="26"/>
          <w:szCs w:val="26"/>
        </w:rPr>
        <w:tab/>
      </w:r>
      <w:r w:rsidRPr="00456177">
        <w:rPr>
          <w:rFonts w:ascii="Times New Roman" w:hAnsi="Times New Roman" w:cs="Times New Roman"/>
          <w:b w:val="0"/>
          <w:sz w:val="26"/>
          <w:szCs w:val="26"/>
        </w:rPr>
        <w:tab/>
      </w:r>
      <w:r w:rsidRPr="00456177">
        <w:rPr>
          <w:rFonts w:ascii="Times New Roman" w:hAnsi="Times New Roman" w:cs="Times New Roman"/>
          <w:b w:val="0"/>
          <w:sz w:val="26"/>
          <w:szCs w:val="26"/>
        </w:rPr>
        <w:tab/>
        <w:t>А.И.Панов</w:t>
      </w:r>
    </w:p>
    <w:p w:rsidR="00C43CFC" w:rsidRPr="00434CC4" w:rsidP="00E55DB9">
      <w:pPr>
        <w:pStyle w:val="s1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6"/>
          <w:szCs w:val="26"/>
        </w:rPr>
      </w:pPr>
    </w:p>
    <w:p w:rsidR="00674557" w:rsidP="00E55DB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4557" w:rsidP="00E55DB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4557" w:rsidP="00E55DB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4557" w:rsidP="00E55DB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4557" w:rsidP="00E55DB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4557" w:rsidRPr="009D1490" w:rsidP="00E55DB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E55DB9">
      <w:foot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B32" w:rsidP="006F4838">
    <w:pPr>
      <w:pStyle w:val="Footer"/>
      <w:framePr w:wrap="auto" w:vAnchor="text" w:hAnchor="margin" w:xAlign="outside" w:y="1"/>
      <w:rPr>
        <w:rStyle w:val="PageNumber"/>
      </w:rPr>
    </w:pPr>
  </w:p>
  <w:p w:rsidR="00826B32" w:rsidP="0022747C">
    <w:pPr>
      <w:pStyle w:val="Footer"/>
      <w:ind w:right="360" w:firstLine="360"/>
      <w:jc w:val="right"/>
      <w:rPr>
        <w:rFonts w:cs="Times New Roman"/>
      </w:rPr>
    </w:pPr>
  </w:p>
  <w:p w:rsidR="00826B32">
    <w:pPr>
      <w:pStyle w:val="Foo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A1"/>
    <w:rsid w:val="00000FE5"/>
    <w:rsid w:val="00003EDC"/>
    <w:rsid w:val="00007E69"/>
    <w:rsid w:val="00020D47"/>
    <w:rsid w:val="000331F6"/>
    <w:rsid w:val="00036395"/>
    <w:rsid w:val="000624AC"/>
    <w:rsid w:val="000639B5"/>
    <w:rsid w:val="00067638"/>
    <w:rsid w:val="000866CD"/>
    <w:rsid w:val="000922E6"/>
    <w:rsid w:val="00092A3E"/>
    <w:rsid w:val="000A5D64"/>
    <w:rsid w:val="000C7B9B"/>
    <w:rsid w:val="000E0CC3"/>
    <w:rsid w:val="000E7F48"/>
    <w:rsid w:val="000F548F"/>
    <w:rsid w:val="000F62FE"/>
    <w:rsid w:val="000F643C"/>
    <w:rsid w:val="001122D4"/>
    <w:rsid w:val="00120554"/>
    <w:rsid w:val="0013566E"/>
    <w:rsid w:val="00135EF1"/>
    <w:rsid w:val="00137125"/>
    <w:rsid w:val="00137DC5"/>
    <w:rsid w:val="00146F0D"/>
    <w:rsid w:val="00147C92"/>
    <w:rsid w:val="00166D8F"/>
    <w:rsid w:val="00171632"/>
    <w:rsid w:val="00172394"/>
    <w:rsid w:val="00173A50"/>
    <w:rsid w:val="00174083"/>
    <w:rsid w:val="0017640D"/>
    <w:rsid w:val="00177D87"/>
    <w:rsid w:val="00183DC1"/>
    <w:rsid w:val="00191AB0"/>
    <w:rsid w:val="00193BFD"/>
    <w:rsid w:val="00196ADC"/>
    <w:rsid w:val="001A0344"/>
    <w:rsid w:val="001C66AD"/>
    <w:rsid w:val="001D0E10"/>
    <w:rsid w:val="001E530E"/>
    <w:rsid w:val="001E5D67"/>
    <w:rsid w:val="001F1550"/>
    <w:rsid w:val="001F5E42"/>
    <w:rsid w:val="00200F35"/>
    <w:rsid w:val="0020398D"/>
    <w:rsid w:val="002111D8"/>
    <w:rsid w:val="00223983"/>
    <w:rsid w:val="0022747C"/>
    <w:rsid w:val="00234E03"/>
    <w:rsid w:val="002650E3"/>
    <w:rsid w:val="00280755"/>
    <w:rsid w:val="002955E2"/>
    <w:rsid w:val="003032C5"/>
    <w:rsid w:val="00310984"/>
    <w:rsid w:val="003118FC"/>
    <w:rsid w:val="003130FA"/>
    <w:rsid w:val="003258B9"/>
    <w:rsid w:val="003327EA"/>
    <w:rsid w:val="00340246"/>
    <w:rsid w:val="00356D25"/>
    <w:rsid w:val="003708C4"/>
    <w:rsid w:val="0038668C"/>
    <w:rsid w:val="003A1CE1"/>
    <w:rsid w:val="003A2764"/>
    <w:rsid w:val="003A4D72"/>
    <w:rsid w:val="003C421F"/>
    <w:rsid w:val="003C4CFE"/>
    <w:rsid w:val="003D2CE2"/>
    <w:rsid w:val="003E0ABB"/>
    <w:rsid w:val="003E1BE8"/>
    <w:rsid w:val="003F17A2"/>
    <w:rsid w:val="003F296F"/>
    <w:rsid w:val="00407F97"/>
    <w:rsid w:val="00426C12"/>
    <w:rsid w:val="00434CC4"/>
    <w:rsid w:val="004378CE"/>
    <w:rsid w:val="00451701"/>
    <w:rsid w:val="00455540"/>
    <w:rsid w:val="00456177"/>
    <w:rsid w:val="004572E3"/>
    <w:rsid w:val="004629B8"/>
    <w:rsid w:val="004B0AFC"/>
    <w:rsid w:val="004C61B7"/>
    <w:rsid w:val="004E0A7E"/>
    <w:rsid w:val="004F7B2A"/>
    <w:rsid w:val="00500FC9"/>
    <w:rsid w:val="0050243C"/>
    <w:rsid w:val="00514165"/>
    <w:rsid w:val="00521B9B"/>
    <w:rsid w:val="00532D15"/>
    <w:rsid w:val="00550C7C"/>
    <w:rsid w:val="00553E6C"/>
    <w:rsid w:val="00554CDE"/>
    <w:rsid w:val="005938BC"/>
    <w:rsid w:val="005A7873"/>
    <w:rsid w:val="005B3629"/>
    <w:rsid w:val="005D5C6A"/>
    <w:rsid w:val="005D6B96"/>
    <w:rsid w:val="005E631F"/>
    <w:rsid w:val="005E6B94"/>
    <w:rsid w:val="005F2D79"/>
    <w:rsid w:val="005F7208"/>
    <w:rsid w:val="00603A4E"/>
    <w:rsid w:val="00605CD6"/>
    <w:rsid w:val="00613610"/>
    <w:rsid w:val="00615E46"/>
    <w:rsid w:val="00623617"/>
    <w:rsid w:val="00625064"/>
    <w:rsid w:val="006254BB"/>
    <w:rsid w:val="00630DDF"/>
    <w:rsid w:val="006458D6"/>
    <w:rsid w:val="00651CAA"/>
    <w:rsid w:val="00660FC7"/>
    <w:rsid w:val="00664AB2"/>
    <w:rsid w:val="00674557"/>
    <w:rsid w:val="006756C1"/>
    <w:rsid w:val="006821E7"/>
    <w:rsid w:val="00682243"/>
    <w:rsid w:val="0069078A"/>
    <w:rsid w:val="0069345C"/>
    <w:rsid w:val="006964B0"/>
    <w:rsid w:val="006A1AFE"/>
    <w:rsid w:val="006A6853"/>
    <w:rsid w:val="006A7ED2"/>
    <w:rsid w:val="006B4EBE"/>
    <w:rsid w:val="006C1577"/>
    <w:rsid w:val="006C2280"/>
    <w:rsid w:val="006D0982"/>
    <w:rsid w:val="006D7139"/>
    <w:rsid w:val="006D77B0"/>
    <w:rsid w:val="006E1215"/>
    <w:rsid w:val="006E2E80"/>
    <w:rsid w:val="006E4022"/>
    <w:rsid w:val="006E676D"/>
    <w:rsid w:val="006F2F66"/>
    <w:rsid w:val="006F4838"/>
    <w:rsid w:val="007047A5"/>
    <w:rsid w:val="00706E9E"/>
    <w:rsid w:val="007249AD"/>
    <w:rsid w:val="007316CB"/>
    <w:rsid w:val="0073681E"/>
    <w:rsid w:val="00737F80"/>
    <w:rsid w:val="00747161"/>
    <w:rsid w:val="00751BAD"/>
    <w:rsid w:val="00751D23"/>
    <w:rsid w:val="00760AC0"/>
    <w:rsid w:val="00765615"/>
    <w:rsid w:val="00774B5C"/>
    <w:rsid w:val="00783828"/>
    <w:rsid w:val="007920F9"/>
    <w:rsid w:val="00792897"/>
    <w:rsid w:val="007968DF"/>
    <w:rsid w:val="0080439B"/>
    <w:rsid w:val="008108BB"/>
    <w:rsid w:val="00814312"/>
    <w:rsid w:val="00826434"/>
    <w:rsid w:val="00826B32"/>
    <w:rsid w:val="008334CA"/>
    <w:rsid w:val="00833F25"/>
    <w:rsid w:val="0083557A"/>
    <w:rsid w:val="00837C0D"/>
    <w:rsid w:val="00845941"/>
    <w:rsid w:val="0087646D"/>
    <w:rsid w:val="008A3728"/>
    <w:rsid w:val="008A72D1"/>
    <w:rsid w:val="008B1310"/>
    <w:rsid w:val="008D1159"/>
    <w:rsid w:val="008E7D40"/>
    <w:rsid w:val="008F2D2E"/>
    <w:rsid w:val="00911742"/>
    <w:rsid w:val="00926C26"/>
    <w:rsid w:val="009279CD"/>
    <w:rsid w:val="009304E9"/>
    <w:rsid w:val="00931757"/>
    <w:rsid w:val="00931EEB"/>
    <w:rsid w:val="009369AD"/>
    <w:rsid w:val="00955D1A"/>
    <w:rsid w:val="00962057"/>
    <w:rsid w:val="0096309C"/>
    <w:rsid w:val="00963D48"/>
    <w:rsid w:val="00966376"/>
    <w:rsid w:val="009771C1"/>
    <w:rsid w:val="00986BE0"/>
    <w:rsid w:val="00990AE7"/>
    <w:rsid w:val="009C6901"/>
    <w:rsid w:val="009D1490"/>
    <w:rsid w:val="009D59F5"/>
    <w:rsid w:val="009E1CEC"/>
    <w:rsid w:val="009E254A"/>
    <w:rsid w:val="009E516B"/>
    <w:rsid w:val="00A07A14"/>
    <w:rsid w:val="00A112A7"/>
    <w:rsid w:val="00A140C2"/>
    <w:rsid w:val="00A14603"/>
    <w:rsid w:val="00A2596A"/>
    <w:rsid w:val="00A266E4"/>
    <w:rsid w:val="00A40010"/>
    <w:rsid w:val="00A4135A"/>
    <w:rsid w:val="00A41495"/>
    <w:rsid w:val="00A42419"/>
    <w:rsid w:val="00A44723"/>
    <w:rsid w:val="00A52820"/>
    <w:rsid w:val="00A60342"/>
    <w:rsid w:val="00A61F50"/>
    <w:rsid w:val="00A63C32"/>
    <w:rsid w:val="00A720E2"/>
    <w:rsid w:val="00A74733"/>
    <w:rsid w:val="00A8259C"/>
    <w:rsid w:val="00A83661"/>
    <w:rsid w:val="00A848BD"/>
    <w:rsid w:val="00A85EC7"/>
    <w:rsid w:val="00A86DDE"/>
    <w:rsid w:val="00A87279"/>
    <w:rsid w:val="00A9337E"/>
    <w:rsid w:val="00A96532"/>
    <w:rsid w:val="00A96E97"/>
    <w:rsid w:val="00AB3EC2"/>
    <w:rsid w:val="00AB47D3"/>
    <w:rsid w:val="00AC2CC4"/>
    <w:rsid w:val="00AC5C2A"/>
    <w:rsid w:val="00AC5D8E"/>
    <w:rsid w:val="00AC68EC"/>
    <w:rsid w:val="00AC6C17"/>
    <w:rsid w:val="00AC7823"/>
    <w:rsid w:val="00AD181D"/>
    <w:rsid w:val="00AD4298"/>
    <w:rsid w:val="00AE1E77"/>
    <w:rsid w:val="00AE2C40"/>
    <w:rsid w:val="00AE718E"/>
    <w:rsid w:val="00AF5FB2"/>
    <w:rsid w:val="00B1514B"/>
    <w:rsid w:val="00B15296"/>
    <w:rsid w:val="00B30D6B"/>
    <w:rsid w:val="00B3123B"/>
    <w:rsid w:val="00B35ACB"/>
    <w:rsid w:val="00B5128A"/>
    <w:rsid w:val="00B60159"/>
    <w:rsid w:val="00B66BBF"/>
    <w:rsid w:val="00B83FDD"/>
    <w:rsid w:val="00B94D7C"/>
    <w:rsid w:val="00BA0263"/>
    <w:rsid w:val="00BA09A1"/>
    <w:rsid w:val="00BC6505"/>
    <w:rsid w:val="00BE3266"/>
    <w:rsid w:val="00BE3ED1"/>
    <w:rsid w:val="00BF35A6"/>
    <w:rsid w:val="00C021B7"/>
    <w:rsid w:val="00C064E9"/>
    <w:rsid w:val="00C10439"/>
    <w:rsid w:val="00C1056F"/>
    <w:rsid w:val="00C25E62"/>
    <w:rsid w:val="00C320A5"/>
    <w:rsid w:val="00C36AD4"/>
    <w:rsid w:val="00C42F75"/>
    <w:rsid w:val="00C43CFC"/>
    <w:rsid w:val="00C71E2D"/>
    <w:rsid w:val="00C81367"/>
    <w:rsid w:val="00C8212B"/>
    <w:rsid w:val="00C84E1A"/>
    <w:rsid w:val="00C87E24"/>
    <w:rsid w:val="00C94F3D"/>
    <w:rsid w:val="00CA3292"/>
    <w:rsid w:val="00CA37FD"/>
    <w:rsid w:val="00CB3B8C"/>
    <w:rsid w:val="00CB7887"/>
    <w:rsid w:val="00CC3305"/>
    <w:rsid w:val="00CC5942"/>
    <w:rsid w:val="00CD360D"/>
    <w:rsid w:val="00CD6A93"/>
    <w:rsid w:val="00D03746"/>
    <w:rsid w:val="00D0661C"/>
    <w:rsid w:val="00D176DF"/>
    <w:rsid w:val="00D30412"/>
    <w:rsid w:val="00D30D1A"/>
    <w:rsid w:val="00D325AB"/>
    <w:rsid w:val="00D343CC"/>
    <w:rsid w:val="00D53C12"/>
    <w:rsid w:val="00D53E90"/>
    <w:rsid w:val="00D561DC"/>
    <w:rsid w:val="00D63F60"/>
    <w:rsid w:val="00D72F51"/>
    <w:rsid w:val="00D74D49"/>
    <w:rsid w:val="00D8545D"/>
    <w:rsid w:val="00D93348"/>
    <w:rsid w:val="00DA6543"/>
    <w:rsid w:val="00DB2E12"/>
    <w:rsid w:val="00DB2FE0"/>
    <w:rsid w:val="00DE05DF"/>
    <w:rsid w:val="00DE67F8"/>
    <w:rsid w:val="00DE7100"/>
    <w:rsid w:val="00DF48B8"/>
    <w:rsid w:val="00E265FB"/>
    <w:rsid w:val="00E30495"/>
    <w:rsid w:val="00E365E7"/>
    <w:rsid w:val="00E4382D"/>
    <w:rsid w:val="00E51007"/>
    <w:rsid w:val="00E51F4C"/>
    <w:rsid w:val="00E55DB9"/>
    <w:rsid w:val="00E66BAB"/>
    <w:rsid w:val="00E743EB"/>
    <w:rsid w:val="00E75275"/>
    <w:rsid w:val="00E82F39"/>
    <w:rsid w:val="00E84EA7"/>
    <w:rsid w:val="00E8582D"/>
    <w:rsid w:val="00E9074C"/>
    <w:rsid w:val="00E9448D"/>
    <w:rsid w:val="00EA0AD5"/>
    <w:rsid w:val="00EA4041"/>
    <w:rsid w:val="00EA764B"/>
    <w:rsid w:val="00EB1456"/>
    <w:rsid w:val="00EB432C"/>
    <w:rsid w:val="00EB5DFE"/>
    <w:rsid w:val="00EB60D7"/>
    <w:rsid w:val="00EB717D"/>
    <w:rsid w:val="00EC7614"/>
    <w:rsid w:val="00ED0492"/>
    <w:rsid w:val="00ED0F16"/>
    <w:rsid w:val="00ED67E7"/>
    <w:rsid w:val="00ED714F"/>
    <w:rsid w:val="00EF2877"/>
    <w:rsid w:val="00F00CFE"/>
    <w:rsid w:val="00F2138E"/>
    <w:rsid w:val="00F25611"/>
    <w:rsid w:val="00F42547"/>
    <w:rsid w:val="00F42FED"/>
    <w:rsid w:val="00F460DA"/>
    <w:rsid w:val="00F473C7"/>
    <w:rsid w:val="00F500FD"/>
    <w:rsid w:val="00F50B94"/>
    <w:rsid w:val="00F52C1D"/>
    <w:rsid w:val="00F550CD"/>
    <w:rsid w:val="00F65495"/>
    <w:rsid w:val="00F7404B"/>
    <w:rsid w:val="00F815D8"/>
    <w:rsid w:val="00F856E8"/>
    <w:rsid w:val="00F93BE4"/>
    <w:rsid w:val="00FA5466"/>
    <w:rsid w:val="00FA58C2"/>
    <w:rsid w:val="00FA6BA1"/>
    <w:rsid w:val="00FC3D0D"/>
    <w:rsid w:val="00FC3F86"/>
    <w:rsid w:val="00FC47CF"/>
    <w:rsid w:val="00FC51E8"/>
    <w:rsid w:val="00FD06BC"/>
    <w:rsid w:val="00FE2D50"/>
    <w:rsid w:val="00FE4322"/>
    <w:rsid w:val="00FF24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Bookman Old Style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F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B35A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35ACB"/>
    <w:rPr>
      <w:rFonts w:ascii="Arial" w:hAnsi="Arial" w:cs="Arial"/>
      <w:b/>
      <w:bCs/>
      <w:color w:val="26282F"/>
      <w:sz w:val="24"/>
      <w:szCs w:val="24"/>
    </w:rPr>
  </w:style>
  <w:style w:type="paragraph" w:styleId="NoSpacing">
    <w:name w:val="No Spacing"/>
    <w:uiPriority w:val="99"/>
    <w:qFormat/>
    <w:rsid w:val="00C84E1A"/>
    <w:rPr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AE718E"/>
    <w:rPr>
      <w:rFonts w:cs="Times New Roman"/>
      <w:color w:val="auto"/>
    </w:rPr>
  </w:style>
  <w:style w:type="character" w:customStyle="1" w:styleId="s11">
    <w:name w:val="s11"/>
    <w:basedOn w:val="DefaultParagraphFont"/>
    <w:rsid w:val="007316C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rsid w:val="00092A3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92A3E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a1"/>
    <w:uiPriority w:val="99"/>
    <w:rsid w:val="00092A3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92A3E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22747C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6D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6D0982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E82F39"/>
    <w:rPr>
      <w:lang w:eastAsia="en-US"/>
    </w:rPr>
  </w:style>
  <w:style w:type="character" w:customStyle="1" w:styleId="snippetequal">
    <w:name w:val="snippet_equal"/>
    <w:rsid w:val="00E82F39"/>
  </w:style>
  <w:style w:type="paragraph" w:customStyle="1" w:styleId="ConsPlusNormal">
    <w:name w:val="ConsPlusNormal"/>
    <w:rsid w:val="00D30D1A"/>
    <w:pPr>
      <w:autoSpaceDE w:val="0"/>
      <w:autoSpaceDN w:val="0"/>
      <w:adjustRightInd w:val="0"/>
    </w:pPr>
    <w:rPr>
      <w:rFonts w:cs="Times New Roman"/>
      <w:sz w:val="28"/>
      <w:szCs w:val="28"/>
      <w:lang w:eastAsia="en-US"/>
    </w:rPr>
  </w:style>
  <w:style w:type="paragraph" w:styleId="BodyText">
    <w:name w:val="Body Text"/>
    <w:basedOn w:val="Normal"/>
    <w:link w:val="a3"/>
    <w:uiPriority w:val="99"/>
    <w:rsid w:val="00D30D1A"/>
    <w:pPr>
      <w:spacing w:after="0" w:line="240" w:lineRule="auto"/>
      <w:jc w:val="both"/>
    </w:pPr>
    <w:rPr>
      <w:rFonts w:ascii="Calibri" w:hAnsi="Calibri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locked/>
    <w:rsid w:val="00D30D1A"/>
    <w:rPr>
      <w:rFonts w:ascii="Calibri" w:hAnsi="Calibri" w:cs="Times New Roman"/>
      <w:sz w:val="24"/>
      <w:szCs w:val="24"/>
    </w:rPr>
  </w:style>
  <w:style w:type="paragraph" w:customStyle="1" w:styleId="2">
    <w:name w:val="Без интервала2"/>
    <w:rsid w:val="00615E46"/>
    <w:rPr>
      <w:lang w:eastAsia="en-US"/>
    </w:rPr>
  </w:style>
  <w:style w:type="character" w:customStyle="1" w:styleId="hl">
    <w:name w:val="hl"/>
    <w:basedOn w:val="DefaultParagraphFont"/>
    <w:rsid w:val="00765615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86DDE"/>
    <w:rPr>
      <w:rFonts w:cs="Times New Roman"/>
      <w:color w:val="666699"/>
      <w:u w:val="none"/>
      <w:effect w:val="none"/>
    </w:rPr>
  </w:style>
  <w:style w:type="character" w:customStyle="1" w:styleId="cnsl">
    <w:name w:val="cnsl"/>
    <w:basedOn w:val="DefaultParagraphFont"/>
    <w:rsid w:val="00A74733"/>
    <w:rPr>
      <w:rFonts w:cs="Times New Roman"/>
    </w:rPr>
  </w:style>
  <w:style w:type="character" w:customStyle="1" w:styleId="blk">
    <w:name w:val="blk"/>
    <w:basedOn w:val="DefaultParagraphFont"/>
    <w:rsid w:val="00A74733"/>
    <w:rPr>
      <w:rFonts w:cs="Times New Roman"/>
    </w:rPr>
  </w:style>
  <w:style w:type="character" w:customStyle="1" w:styleId="apple-converted-space">
    <w:name w:val="apple-converted-space"/>
    <w:basedOn w:val="DefaultParagraphFont"/>
    <w:rsid w:val="009E254A"/>
    <w:rPr>
      <w:rFonts w:cs="Times New Roman"/>
    </w:rPr>
  </w:style>
  <w:style w:type="paragraph" w:customStyle="1" w:styleId="s1">
    <w:name w:val="s_1"/>
    <w:basedOn w:val="Normal"/>
    <w:rsid w:val="00434C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locked/>
    <w:rsid w:val="00434C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8BAE-267F-47E4-B1D2-281318E9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