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E30189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="003E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6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E30189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3E281D" w:rsidRPr="00E30189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E3018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3E281D" w:rsidRPr="00E30189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892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E3018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="001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3018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C3571B" w:rsidR="00C3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3E281D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Новиковой </w:t>
      </w:r>
      <w:r w:rsidR="00DA7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A7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A780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A7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Pr="00DA780B" w:rsidR="00DA78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 занимающей должность генерального директора ООО «</w:t>
      </w:r>
      <w:r w:rsidR="00063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063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DA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E281D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правонарушение, предусмотренное ч.</w:t>
      </w:r>
      <w:r w:rsidRPr="00E30189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9ED" w:rsidRPr="00E30189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AA2" w:rsidRPr="00063AA2" w:rsidP="00063AA2">
      <w:pPr>
        <w:pStyle w:val="1"/>
        <w:shd w:val="clear" w:color="auto" w:fill="auto"/>
        <w:spacing w:before="0" w:line="240" w:lineRule="auto"/>
        <w:ind w:left="79" w:right="40" w:firstLine="680"/>
        <w:rPr>
          <w:sz w:val="28"/>
          <w:szCs w:val="28"/>
        </w:rPr>
      </w:pPr>
      <w:r>
        <w:rPr>
          <w:sz w:val="28"/>
          <w:szCs w:val="28"/>
          <w:lang w:eastAsia="ru-RU"/>
        </w:rPr>
        <w:t>Новикова Г.Н.</w:t>
      </w:r>
      <w:r w:rsidRPr="00E30189" w:rsidR="00714005">
        <w:rPr>
          <w:sz w:val="28"/>
          <w:szCs w:val="28"/>
          <w:lang w:eastAsia="ru-RU"/>
        </w:rPr>
        <w:t>, являясь</w:t>
      </w:r>
      <w:r w:rsidRPr="00E30189" w:rsidR="00332E87">
        <w:rPr>
          <w:sz w:val="28"/>
          <w:szCs w:val="28"/>
          <w:lang w:eastAsia="ru-RU"/>
        </w:rPr>
        <w:t xml:space="preserve"> должностным лицом –</w:t>
      </w:r>
      <w:r w:rsidR="003E2892">
        <w:rPr>
          <w:sz w:val="28"/>
          <w:szCs w:val="28"/>
          <w:lang w:eastAsia="ru-RU"/>
        </w:rPr>
        <w:t xml:space="preserve"> генеральным</w:t>
      </w:r>
      <w:r w:rsidRPr="00E30189" w:rsidR="00714005">
        <w:rPr>
          <w:sz w:val="28"/>
          <w:szCs w:val="28"/>
          <w:lang w:eastAsia="ru-RU"/>
        </w:rPr>
        <w:t xml:space="preserve"> директором </w:t>
      </w:r>
      <w:r w:rsidRPr="00E30189" w:rsidR="00332E87">
        <w:rPr>
          <w:sz w:val="28"/>
          <w:szCs w:val="28"/>
          <w:lang w:eastAsia="ru-RU"/>
        </w:rPr>
        <w:t>ООО «</w:t>
      </w:r>
      <w:r>
        <w:rPr>
          <w:sz w:val="28"/>
          <w:szCs w:val="28"/>
          <w:lang w:eastAsia="ru-RU"/>
        </w:rPr>
        <w:t>Каламея</w:t>
      </w:r>
      <w:r w:rsidRPr="00E30189" w:rsidR="00332E87">
        <w:rPr>
          <w:sz w:val="28"/>
          <w:szCs w:val="28"/>
          <w:lang w:eastAsia="ru-RU"/>
        </w:rPr>
        <w:t>»</w:t>
      </w:r>
      <w:r w:rsidRPr="00E30189" w:rsidR="00714005">
        <w:rPr>
          <w:sz w:val="28"/>
          <w:szCs w:val="28"/>
          <w:lang w:eastAsia="ru-RU"/>
        </w:rPr>
        <w:t>,</w:t>
      </w:r>
      <w:r w:rsidRPr="00E30189" w:rsidR="00332E87">
        <w:rPr>
          <w:sz w:val="28"/>
          <w:szCs w:val="28"/>
          <w:lang w:eastAsia="ru-RU"/>
        </w:rPr>
        <w:t xml:space="preserve"> юридический адрес: РК, г. </w:t>
      </w:r>
      <w:r w:rsidRPr="00E30189" w:rsidR="000133C3">
        <w:rPr>
          <w:sz w:val="28"/>
          <w:szCs w:val="28"/>
          <w:lang w:eastAsia="ru-RU"/>
        </w:rPr>
        <w:t>Саки</w:t>
      </w:r>
      <w:r w:rsidRPr="00E30189" w:rsidR="00332E87">
        <w:rPr>
          <w:sz w:val="28"/>
          <w:szCs w:val="28"/>
          <w:lang w:eastAsia="ru-RU"/>
        </w:rPr>
        <w:t xml:space="preserve">, </w:t>
      </w:r>
      <w:r w:rsidRPr="00E30189" w:rsidR="000133C3">
        <w:rPr>
          <w:sz w:val="28"/>
          <w:szCs w:val="28"/>
          <w:lang w:eastAsia="ru-RU"/>
        </w:rPr>
        <w:t xml:space="preserve">ул. </w:t>
      </w:r>
      <w:r w:rsidRPr="00E30189" w:rsidR="00550421">
        <w:rPr>
          <w:sz w:val="28"/>
          <w:szCs w:val="28"/>
          <w:lang w:eastAsia="ru-RU"/>
        </w:rPr>
        <w:t>Морская</w:t>
      </w:r>
      <w:r w:rsidRPr="00E30189" w:rsidR="00332E87">
        <w:rPr>
          <w:sz w:val="28"/>
          <w:szCs w:val="28"/>
          <w:lang w:eastAsia="ru-RU"/>
        </w:rPr>
        <w:t xml:space="preserve">, </w:t>
      </w:r>
      <w:r w:rsidRPr="00E30189" w:rsidR="00550421">
        <w:rPr>
          <w:sz w:val="28"/>
          <w:szCs w:val="28"/>
          <w:lang w:eastAsia="ru-RU"/>
        </w:rPr>
        <w:t>11</w:t>
      </w:r>
      <w:r w:rsidRPr="00E30189" w:rsidR="000133C3">
        <w:rPr>
          <w:sz w:val="28"/>
          <w:szCs w:val="28"/>
          <w:lang w:eastAsia="ru-RU"/>
        </w:rPr>
        <w:t xml:space="preserve"> </w:t>
      </w:r>
      <w:r w:rsidRPr="00E30189" w:rsidR="00550421">
        <w:rPr>
          <w:sz w:val="28"/>
          <w:szCs w:val="28"/>
          <w:lang w:eastAsia="ru-RU"/>
        </w:rPr>
        <w:t>А</w:t>
      </w:r>
      <w:r w:rsidRPr="00E30189" w:rsidR="00332E87">
        <w:rPr>
          <w:sz w:val="28"/>
          <w:szCs w:val="28"/>
          <w:lang w:eastAsia="ru-RU"/>
        </w:rPr>
        <w:t xml:space="preserve">, </w:t>
      </w:r>
      <w:r w:rsidRPr="00E30189" w:rsidR="00714005">
        <w:rPr>
          <w:sz w:val="28"/>
          <w:szCs w:val="28"/>
          <w:lang w:eastAsia="ru-RU"/>
        </w:rPr>
        <w:t>ответственн</w:t>
      </w:r>
      <w:r>
        <w:rPr>
          <w:sz w:val="28"/>
          <w:szCs w:val="28"/>
          <w:lang w:eastAsia="ru-RU"/>
        </w:rPr>
        <w:t>ая</w:t>
      </w:r>
      <w:r w:rsidRPr="00E30189" w:rsidR="00714005">
        <w:rPr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</w:t>
      </w:r>
      <w:r>
        <w:rPr>
          <w:sz w:val="28"/>
          <w:szCs w:val="28"/>
          <w:lang w:eastAsia="ru-RU"/>
        </w:rPr>
        <w:t>ой</w:t>
      </w:r>
      <w:r w:rsidRPr="00E30189" w:rsidR="00714005">
        <w:rPr>
          <w:sz w:val="28"/>
          <w:szCs w:val="28"/>
          <w:lang w:eastAsia="ru-RU"/>
        </w:rPr>
        <w:t xml:space="preserve"> в соответствии с требованиями </w:t>
      </w:r>
      <w:r w:rsidRPr="00E30189" w:rsidR="00714005">
        <w:rPr>
          <w:sz w:val="28"/>
          <w:szCs w:val="28"/>
          <w:lang w:eastAsia="ru-RU"/>
        </w:rPr>
        <w:t>ст.ст</w:t>
      </w:r>
      <w:r w:rsidRPr="00E30189" w:rsidR="00714005">
        <w:rPr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ул.</w:t>
      </w:r>
      <w:r w:rsidRPr="00E30189" w:rsidR="00332E87">
        <w:rPr>
          <w:sz w:val="28"/>
          <w:szCs w:val="28"/>
          <w:lang w:eastAsia="ru-RU"/>
        </w:rPr>
        <w:t xml:space="preserve"> </w:t>
      </w:r>
      <w:r w:rsidRPr="00E30189" w:rsidR="00550421">
        <w:rPr>
          <w:sz w:val="28"/>
          <w:szCs w:val="28"/>
          <w:lang w:eastAsia="ru-RU"/>
        </w:rPr>
        <w:t>Морская</w:t>
      </w:r>
      <w:r w:rsidRPr="00E30189" w:rsidR="00714005">
        <w:rPr>
          <w:sz w:val="28"/>
          <w:szCs w:val="28"/>
          <w:lang w:eastAsia="ru-RU"/>
        </w:rPr>
        <w:t xml:space="preserve">, </w:t>
      </w:r>
      <w:r w:rsidRPr="00E30189" w:rsidR="00550421">
        <w:rPr>
          <w:sz w:val="28"/>
          <w:szCs w:val="28"/>
          <w:lang w:eastAsia="ru-RU"/>
        </w:rPr>
        <w:t>11 А,</w:t>
      </w:r>
      <w:r w:rsidRPr="00E30189" w:rsidR="00714005">
        <w:rPr>
          <w:sz w:val="28"/>
          <w:szCs w:val="28"/>
          <w:lang w:eastAsia="ru-RU"/>
        </w:rPr>
        <w:t xml:space="preserve"> в г. Саки Республики Крым, не </w:t>
      </w:r>
      <w:r w:rsidRPr="00E30189" w:rsidR="00332E87">
        <w:rPr>
          <w:sz w:val="28"/>
          <w:szCs w:val="28"/>
          <w:lang w:eastAsia="ru-RU"/>
        </w:rPr>
        <w:t>принял</w:t>
      </w:r>
      <w:r>
        <w:rPr>
          <w:sz w:val="28"/>
          <w:szCs w:val="28"/>
          <w:lang w:eastAsia="ru-RU"/>
        </w:rPr>
        <w:t>а</w:t>
      </w:r>
      <w:r w:rsidRPr="00E30189" w:rsidR="00332E87">
        <w:rPr>
          <w:sz w:val="28"/>
          <w:szCs w:val="28"/>
          <w:lang w:eastAsia="ru-RU"/>
        </w:rPr>
        <w:t xml:space="preserve"> мер по</w:t>
      </w:r>
      <w:r w:rsidRPr="00E30189" w:rsidR="00714005">
        <w:rPr>
          <w:sz w:val="28"/>
          <w:szCs w:val="28"/>
          <w:lang w:eastAsia="ru-RU"/>
        </w:rPr>
        <w:t xml:space="preserve"> выполнени</w:t>
      </w:r>
      <w:r w:rsidRPr="00E30189" w:rsidR="00332E87">
        <w:rPr>
          <w:sz w:val="28"/>
          <w:szCs w:val="28"/>
          <w:lang w:eastAsia="ru-RU"/>
        </w:rPr>
        <w:t>ю</w:t>
      </w:r>
      <w:r w:rsidRPr="00E30189" w:rsidR="00714005">
        <w:rPr>
          <w:sz w:val="28"/>
          <w:szCs w:val="28"/>
          <w:lang w:eastAsia="ru-RU"/>
        </w:rPr>
        <w:t xml:space="preserve"> в срок до </w:t>
      </w:r>
      <w:r>
        <w:rPr>
          <w:sz w:val="28"/>
          <w:szCs w:val="28"/>
          <w:lang w:eastAsia="ru-RU"/>
        </w:rPr>
        <w:t>15</w:t>
      </w:r>
      <w:r w:rsidRPr="00E30189" w:rsidR="00332E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июня</w:t>
      </w:r>
      <w:r w:rsidRPr="00E30189" w:rsidR="00332E87">
        <w:rPr>
          <w:sz w:val="28"/>
          <w:szCs w:val="28"/>
          <w:lang w:eastAsia="ru-RU"/>
        </w:rPr>
        <w:t xml:space="preserve"> </w:t>
      </w:r>
      <w:r w:rsidRPr="00E30189" w:rsidR="00714005">
        <w:rPr>
          <w:sz w:val="28"/>
          <w:szCs w:val="28"/>
          <w:lang w:eastAsia="ru-RU"/>
        </w:rPr>
        <w:t xml:space="preserve">2018 года пунктов </w:t>
      </w:r>
      <w:r>
        <w:rPr>
          <w:sz w:val="28"/>
          <w:szCs w:val="28"/>
          <w:lang w:eastAsia="ru-RU"/>
        </w:rPr>
        <w:t xml:space="preserve">№ 1-8, 10-15, 18-19, 22, 25-28, 32, 33, 36 </w:t>
      </w:r>
      <w:r w:rsidRPr="00E30189" w:rsidR="00714005">
        <w:rPr>
          <w:sz w:val="28"/>
          <w:szCs w:val="28"/>
          <w:lang w:eastAsia="ru-RU"/>
        </w:rPr>
        <w:t xml:space="preserve">законного предписания </w:t>
      </w:r>
      <w:r w:rsidRPr="00465B79" w:rsidR="00813097">
        <w:rPr>
          <w:sz w:val="28"/>
          <w:szCs w:val="28"/>
        </w:rPr>
        <w:t xml:space="preserve">начальника </w:t>
      </w:r>
      <w:r w:rsidRPr="00465B79" w:rsidR="00813097">
        <w:rPr>
          <w:sz w:val="28"/>
          <w:szCs w:val="28"/>
          <w:lang w:eastAsia="ru-RU"/>
        </w:rPr>
        <w:t xml:space="preserve">отделения надзорной деятельности по г. Саки и Сакскому району УНД и </w:t>
      </w:r>
      <w:r w:rsidRPr="00465B79" w:rsidR="00813097">
        <w:rPr>
          <w:sz w:val="28"/>
          <w:szCs w:val="28"/>
          <w:lang w:eastAsia="ru-RU"/>
        </w:rPr>
        <w:t>ПР</w:t>
      </w:r>
      <w:r w:rsidRPr="00465B79" w:rsidR="00813097">
        <w:rPr>
          <w:sz w:val="28"/>
          <w:szCs w:val="28"/>
          <w:lang w:eastAsia="ru-RU"/>
        </w:rPr>
        <w:t xml:space="preserve"> ГУ МЧС России по Республике Крым,</w:t>
      </w:r>
      <w:r w:rsidRPr="00465B79" w:rsidR="00813097">
        <w:rPr>
          <w:sz w:val="28"/>
          <w:szCs w:val="28"/>
        </w:rPr>
        <w:t xml:space="preserve"> </w:t>
      </w:r>
      <w:r w:rsidRPr="00465B79" w:rsidR="00813097">
        <w:rPr>
          <w:sz w:val="28"/>
          <w:szCs w:val="28"/>
          <w:lang w:eastAsia="ru-RU"/>
        </w:rPr>
        <w:t xml:space="preserve">майора внутренней службы </w:t>
      </w:r>
      <w:r w:rsidR="00DA780B">
        <w:rPr>
          <w:sz w:val="28"/>
          <w:szCs w:val="28"/>
          <w:lang w:eastAsia="ru-RU"/>
        </w:rPr>
        <w:t>ФИО</w:t>
      </w:r>
      <w:r w:rsidRPr="00465B79" w:rsidR="00813097">
        <w:rPr>
          <w:sz w:val="28"/>
          <w:szCs w:val="28"/>
          <w:lang w:eastAsia="ru-RU"/>
        </w:rPr>
        <w:t xml:space="preserve">, главного специалиста отделения надзорной деятельности по г. Саки и Сакскому району УНД и </w:t>
      </w:r>
      <w:r w:rsidRPr="00465B79" w:rsidR="00813097">
        <w:rPr>
          <w:sz w:val="28"/>
          <w:szCs w:val="28"/>
          <w:lang w:eastAsia="ru-RU"/>
        </w:rPr>
        <w:t>ПР</w:t>
      </w:r>
      <w:r w:rsidRPr="00465B79" w:rsidR="00813097">
        <w:rPr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DA780B">
        <w:rPr>
          <w:sz w:val="28"/>
          <w:szCs w:val="28"/>
          <w:lang w:eastAsia="ru-RU"/>
        </w:rPr>
        <w:t>ФИО</w:t>
      </w:r>
      <w:r w:rsidRPr="00E30189" w:rsidR="00714005">
        <w:rPr>
          <w:sz w:val="28"/>
          <w:szCs w:val="28"/>
          <w:lang w:eastAsia="ru-RU"/>
        </w:rPr>
        <w:t xml:space="preserve"> №</w:t>
      </w:r>
      <w:r w:rsidRPr="00E30189" w:rsidR="00332E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>/1/2</w:t>
      </w:r>
      <w:r>
        <w:rPr>
          <w:sz w:val="28"/>
          <w:szCs w:val="28"/>
          <w:lang w:eastAsia="ru-RU"/>
        </w:rPr>
        <w:t>7</w:t>
      </w:r>
      <w:r w:rsidRPr="00E30189" w:rsidR="0071400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06 апреля</w:t>
      </w:r>
      <w:r w:rsidRPr="00E30189" w:rsidR="00EC072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E30189" w:rsidR="00EC0728">
        <w:rPr>
          <w:sz w:val="28"/>
          <w:szCs w:val="28"/>
          <w:lang w:eastAsia="ru-RU"/>
        </w:rPr>
        <w:t xml:space="preserve"> года</w:t>
      </w:r>
      <w:r w:rsidR="006F658C">
        <w:rPr>
          <w:sz w:val="28"/>
          <w:szCs w:val="28"/>
          <w:lang w:eastAsia="ru-RU"/>
        </w:rPr>
        <w:t>,</w:t>
      </w:r>
      <w:r w:rsidRPr="00E30189" w:rsidR="00EC0728">
        <w:rPr>
          <w:sz w:val="28"/>
          <w:szCs w:val="28"/>
          <w:lang w:eastAsia="ru-RU"/>
        </w:rPr>
        <w:t xml:space="preserve"> а именно: </w:t>
      </w:r>
      <w:r w:rsidRPr="00063AA2">
        <w:rPr>
          <w:sz w:val="28"/>
          <w:szCs w:val="28"/>
        </w:rPr>
        <w:t>не проведен монтаж и наладка автоматической пожарной сигнализации в помещениях корпуса «Д» - ст</w:t>
      </w:r>
      <w:r>
        <w:rPr>
          <w:sz w:val="28"/>
          <w:szCs w:val="28"/>
        </w:rPr>
        <w:t>.</w:t>
      </w:r>
      <w:r w:rsidRPr="00063AA2">
        <w:rPr>
          <w:sz w:val="28"/>
          <w:szCs w:val="28"/>
        </w:rPr>
        <w:t xml:space="preserve"> 83, ст.84 Технического регламента о требованиях пожарной безопасности» утв. Федеральным законом № .23-Ф3 от 22.07.2008 г., далее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не проведен монтаж и наладка системы оповещения и управления эвакуацией людей при пожаре – ст. 6. ст.54, ст.84, ст.91 «Регламента», п.6.7 табл. 1,2 СП 3.13130.2009; </w:t>
      </w:r>
      <w:r w:rsidRPr="00063AA2">
        <w:rPr>
          <w:sz w:val="28"/>
          <w:szCs w:val="28"/>
        </w:rPr>
        <w:t xml:space="preserve">не проведен монтаж и наладка системы оповещения и управления эвакуацией людей при пожаре 3- </w:t>
      </w:r>
      <w:r w:rsidRPr="00063AA2">
        <w:rPr>
          <w:sz w:val="28"/>
          <w:szCs w:val="28"/>
        </w:rPr>
        <w:t>го</w:t>
      </w:r>
      <w:r w:rsidRPr="00063AA2">
        <w:rPr>
          <w:sz w:val="28"/>
          <w:szCs w:val="28"/>
        </w:rPr>
        <w:t xml:space="preserve"> типа, имеющаяся СОУЭЛ 1-го типа работает неисправно - ст.6, ст.54, ст.84, ст.91 «Регламента», п.6.7 табл. 1,2 СП 3.13130.2009; не </w:t>
      </w:r>
      <w:r w:rsidRPr="00063AA2">
        <w:rPr>
          <w:sz w:val="28"/>
          <w:szCs w:val="28"/>
        </w:rPr>
        <w:t>предусмотрено заземление приемно-контрольного пульта АПС и СОУЭЛ - ст. 83, ст.84 «Регламента», п.16.1 СП 5.13130.2009;</w:t>
      </w:r>
      <w:r w:rsidRPr="00063AA2">
        <w:rPr>
          <w:sz w:val="28"/>
          <w:szCs w:val="28"/>
        </w:rPr>
        <w:t xml:space="preserve"> </w:t>
      </w:r>
      <w:r w:rsidRPr="00063AA2">
        <w:rPr>
          <w:sz w:val="28"/>
          <w:szCs w:val="28"/>
        </w:rPr>
        <w:t>пожарный извещатель расположен ближе 1м до вентиляционного отверстия (напротив кондиционера) в помещениях главного инженера - ст. 83, ст.84 «Регламента», п.13.3.6 СП 5.13130.2009;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ст.83 ч.7 «Регламента»;</w:t>
      </w:r>
      <w:r w:rsidRPr="00063AA2">
        <w:rPr>
          <w:sz w:val="28"/>
          <w:szCs w:val="28"/>
        </w:rPr>
        <w:t xml:space="preserve"> светозвуковой </w:t>
      </w:r>
      <w:r w:rsidRPr="00063AA2">
        <w:rPr>
          <w:sz w:val="28"/>
          <w:szCs w:val="28"/>
        </w:rPr>
        <w:t>оповещатель</w:t>
      </w:r>
      <w:r w:rsidRPr="00063AA2">
        <w:rPr>
          <w:sz w:val="28"/>
          <w:szCs w:val="28"/>
        </w:rPr>
        <w:t xml:space="preserve"> «Выход» в кинозале не работает при срабатывании СОУЭЛ - п.5.1 СПЗ. 13130.2009; светозвуковой </w:t>
      </w:r>
      <w:r w:rsidRPr="00063AA2">
        <w:rPr>
          <w:sz w:val="28"/>
          <w:szCs w:val="28"/>
        </w:rPr>
        <w:t>оповещатель</w:t>
      </w:r>
      <w:r w:rsidRPr="00063AA2">
        <w:rPr>
          <w:sz w:val="28"/>
          <w:szCs w:val="28"/>
        </w:rPr>
        <w:t xml:space="preserve"> «Выход» не установлен в игровой детской комнате - п.5.3 СПЗ. 13130.2009; не установлены пожарные извещатели в помещениях саун, администрации возле помещения саун, кладовой под лестничной клеткой - ст. 83, ст.84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ширина путей эвакуации лестничных маршей выполнена менее 1,2 м. (фактическая ширина лестничных маршей 0,85м.) - ст.53, ст.89 «Регламента», п.5.3.5 СП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>.13130.2009; ширина эвакуационных выходов ведущих на лестничную клетку (правого и левого крыла) выполнены менее 1,2 м. (фактическая ширина составляет 0,85 м.) - п.33 «Правил», ст.53, ст.89 «Регламента», п.5.3.13 СП 1.13130.2009; допускается на путях эвакуации применение материалов с более высокой пожарной опасностью чем Г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3AA2">
        <w:rPr>
          <w:sz w:val="28"/>
          <w:szCs w:val="28"/>
        </w:rPr>
        <w:t>2</w:t>
      </w:r>
      <w:r w:rsidRPr="00063AA2">
        <w:rPr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а также применение горючих материалов для отделки потолка и стен в коридорах) - ст.53, ч.1, ч.2 ст.89, </w:t>
      </w:r>
      <w:r w:rsidRPr="00063AA2">
        <w:rPr>
          <w:sz w:val="28"/>
          <w:szCs w:val="28"/>
        </w:rPr>
        <w:t>ч.ч</w:t>
      </w:r>
      <w:r w:rsidRPr="00063AA2">
        <w:rPr>
          <w:sz w:val="28"/>
          <w:szCs w:val="28"/>
        </w:rPr>
        <w:t>. 1, 2, 6 ст. 134 «Регламента», п.4.1.3, п.4.3.2 СП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 xml:space="preserve">.13130.2009; в месте перепада высот более 0,45 м. не предусмотрены перила (ограждения) - ст.53, ст.89 «Регламента», п.4.3.4 СП 1.13130.2009; ширина лестничного марша из сауны под бассейном выполнена менее 0,9 м (фактическая ширина 0,65 м) - ст.53, ст.89 «Регламента», п.4.3.4 СП1.13130.2009; не обеспечено наличие на видных местах поэтажных планов эвакуации людей в случае возникновения пожара согласно ГОСТР 12.2.143-2009 - п.7 «Правил», п.6.2 ГОСТР 12.2.143-2009; двери, расположенные между тренажерным залом и клубом, на этажах лестничной клетки административного корпуса выполнены открывающимися не по направлению выхода людей из помещения (здания) - п.33, ж) п.36 «Правил», ст.6 п.1, ст.53, ст.89 «Регламента», п.4.1.3, п.4.2.6 СП 1.13130.2009; </w:t>
      </w:r>
      <w:r w:rsidRPr="00063AA2">
        <w:rPr>
          <w:sz w:val="28"/>
          <w:szCs w:val="28"/>
        </w:rPr>
        <w:t>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4.13130.2013, СП 12.13130.2009;  допускается устройство кладовой под лестничной клеткой первого этажа корпуса «Б» - п.23 (к) «Правил»;</w:t>
      </w:r>
      <w:r w:rsidRPr="00063AA2">
        <w:rPr>
          <w:sz w:val="28"/>
          <w:szCs w:val="28"/>
        </w:rPr>
        <w:t xml:space="preserve">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63AA2">
        <w:rPr>
          <w:sz w:val="28"/>
          <w:szCs w:val="28"/>
        </w:rPr>
        <w:t>дымогазонепроницаемости</w:t>
      </w:r>
      <w:r w:rsidRPr="00063AA2">
        <w:rPr>
          <w:sz w:val="28"/>
          <w:szCs w:val="28"/>
        </w:rPr>
        <w:t xml:space="preserve"> - п. 22 «Правил», ст. 82 п. 7 «Регламента»; не предусмотрены вертикальные пожарные лестницы типа 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 xml:space="preserve"> для подъема на кровлю и в местах перепада высот между зданиями, из </w:t>
      </w:r>
      <w:r w:rsidRPr="00063AA2">
        <w:rPr>
          <w:sz w:val="28"/>
          <w:szCs w:val="28"/>
        </w:rPr>
        <w:t xml:space="preserve">негорючих материалов - ст.6, ч. 1 п.2 ст.90 «Регламента», п.7.1, п.7.12, п.7.13 СП 4.13130.2013; не предусмотрено ограждение кровли корпуса - ст.6 ч.1 «Регламента», п.7.16 СП 4.13130.2013; не проведен монтаж и наладка автоматической пожарной сигнализации в помещениях корпуса «К» - ст. 83, ст.84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не проведен монтаж и наладка системы оповещения и управления эвакуацией людей при пожаре в помещениях объекта защиты - ст.6 п.1, ст.54, ст.84, ст.91 «Регламента», табл.2, табл.1 СП 3.13130.2009; допускается устройство кладовой под лестничной клеткой первого этажа корпуса «Б» </w:t>
      </w:r>
      <w:r w:rsidRPr="00063AA2">
        <w:rPr>
          <w:sz w:val="28"/>
          <w:szCs w:val="28"/>
        </w:rPr>
        <w:t>-п</w:t>
      </w:r>
      <w:r w:rsidRPr="00063AA2">
        <w:rPr>
          <w:sz w:val="28"/>
          <w:szCs w:val="28"/>
        </w:rPr>
        <w:t>.23 (к) "Правил»; не обеспечено наличие на видных местах поэтажных планов эвакуации людей в случае возникновения пожара согласно ГОСТР 12.2.143-2009- п.7 «Правил», п.6.2 ГОСТР 12.2.143-2009; не предусмотрены вертикальные пожарные лестницы типа 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ч.1 п.2 ст.90 «Регламента», п.7.1, п.7.12, 7.13 СП 4.13130.2013; лицо ответственное за исправность АПС и СОУЭЛ, первичные средства пожаротушения, пожарную безопасность не прошли обучение по вопросам пожарно-технического минимума - п.3 «Правил»; не проведен монтаж автоматической пожарной сигнализации в номерах со стороны моря - ст. 83, ст.84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допускается устройство винтовых лестниц между вторым и третьем этажами корпуса - ст.6 п.1, ст.53, ст.89 «Регламента»,п.5.3.9 СП1.13130.2009; допускается на путях эвакуации применение материалов с более высокой пожарной опасностью чем Г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3AA2">
        <w:rPr>
          <w:sz w:val="28"/>
          <w:szCs w:val="28"/>
        </w:rPr>
        <w:t>2</w:t>
      </w:r>
      <w:r w:rsidRPr="00063AA2">
        <w:rPr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коридорах, применение горючих материалов для декоративной отделки стен на путях эвакуации в коридоре на третьем этаже деревом - ст.53, ч.1, ч.2 ст.89, </w:t>
      </w:r>
      <w:r w:rsidRPr="00063AA2">
        <w:rPr>
          <w:sz w:val="28"/>
          <w:szCs w:val="28"/>
        </w:rPr>
        <w:t>ч.ч</w:t>
      </w:r>
      <w:r w:rsidRPr="00063AA2">
        <w:rPr>
          <w:sz w:val="28"/>
          <w:szCs w:val="28"/>
        </w:rPr>
        <w:t xml:space="preserve">. 1, 2, 6 ст.134 «Регламента», п.4.1.3, п.4.3.2 СП1.13130.2009; ширина коридора и путей эвакуации с третьего этажа не соответствует нормативной ширине - п.33 «Правил», ст.53, ст.89 «Регламента», п.7.1.13, п.7.3.3 СП 1.13130.2009; не предоставлены акты по проведению огнезащитной обработки (пропитки) деревянных элементов кровли согласно ГОСТ </w:t>
      </w:r>
      <w:r w:rsidRPr="00063AA2">
        <w:rPr>
          <w:sz w:val="28"/>
          <w:szCs w:val="28"/>
        </w:rPr>
        <w:t>Р</w:t>
      </w:r>
      <w:r w:rsidRPr="00063AA2">
        <w:rPr>
          <w:sz w:val="28"/>
          <w:szCs w:val="28"/>
        </w:rPr>
        <w:t xml:space="preserve"> 53292-2009 - п.21 «Правил», ст. 52 п.6, п. 58 «Регламента», п.5.4.5 СП 2.13130.2012; </w:t>
      </w:r>
    </w:p>
    <w:p w:rsidR="00091D5C" w:rsidRPr="00091D5C" w:rsidP="0009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91D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Новикова Г.Н.</w:t>
      </w:r>
      <w:r w:rsidRPr="00091D5C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91D5C">
        <w:rPr>
          <w:rFonts w:ascii="Times New Roman" w:hAnsi="Times New Roman" w:cs="Times New Roman"/>
          <w:sz w:val="28"/>
          <w:szCs w:val="28"/>
        </w:rPr>
        <w:t>, будучи надлежащим образом извещенной о вр</w:t>
      </w:r>
      <w:r>
        <w:rPr>
          <w:rFonts w:ascii="Times New Roman" w:hAnsi="Times New Roman" w:cs="Times New Roman"/>
          <w:sz w:val="28"/>
          <w:szCs w:val="28"/>
        </w:rPr>
        <w:t xml:space="preserve">емени и месте рассмотрения дела, путем направления судебных повесток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и месту работы, телефонограммой.</w:t>
      </w:r>
    </w:p>
    <w:p w:rsidR="00091D5C" w:rsidRPr="00091D5C" w:rsidP="0009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1D5C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091D5C">
        <w:rPr>
          <w:rFonts w:ascii="Times New Roman" w:hAnsi="Times New Roman" w:cs="Times New Roman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91D5C">
        <w:rPr>
          <w:rFonts w:ascii="Times New Roman" w:hAnsi="Times New Roman" w:cs="Times New Roman"/>
          <w:sz w:val="28"/>
          <w:szCs w:val="28"/>
        </w:rPr>
        <w:t>дств св</w:t>
      </w:r>
      <w:r w:rsidRPr="00091D5C">
        <w:rPr>
          <w:rFonts w:ascii="Times New Roman" w:hAnsi="Times New Roman" w:cs="Times New Roman"/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 w:rsidRPr="00091D5C">
        <w:rPr>
          <w:rFonts w:ascii="Times New Roman" w:hAnsi="Times New Roman" w:cs="Times New Roman"/>
          <w:sz w:val="28"/>
          <w:szCs w:val="28"/>
        </w:rPr>
        <w:t>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91D5C" w:rsidRPr="00091D5C" w:rsidP="0009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D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1D5C">
        <w:rPr>
          <w:rFonts w:ascii="Times New Roman" w:hAnsi="Times New Roman" w:cs="Times New Roman"/>
          <w:sz w:val="28"/>
          <w:szCs w:val="28"/>
        </w:rPr>
        <w:t>При таких обстоятельствах,</w:t>
      </w:r>
      <w:r w:rsidRPr="00091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признает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Новикову Г.Н.</w:t>
      </w:r>
      <w:r w:rsidRPr="00091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надлежаще извещенным о времени и месте судебного заседания, а причины его неявки в суд неуважительными, и считает возможным в силу ч.2 ст.25.1 КоАП РФ рассмотреть дело в его отсутствие по предоставленным доказательствам.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Г.Н.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7F232A" w:rsidP="007F232A">
      <w:pPr>
        <w:pStyle w:val="1"/>
        <w:shd w:val="clear" w:color="auto" w:fill="auto"/>
        <w:spacing w:before="0" w:line="240" w:lineRule="auto"/>
        <w:ind w:left="79" w:right="40" w:firstLine="680"/>
        <w:rPr>
          <w:sz w:val="28"/>
          <w:szCs w:val="28"/>
        </w:rPr>
      </w:pPr>
      <w:r w:rsidRPr="00E30189">
        <w:rPr>
          <w:sz w:val="28"/>
          <w:szCs w:val="28"/>
          <w:lang w:eastAsia="ru-RU"/>
        </w:rPr>
        <w:t>Согласно протокола</w:t>
      </w:r>
      <w:r w:rsidRPr="00E30189">
        <w:rPr>
          <w:sz w:val="28"/>
          <w:szCs w:val="28"/>
          <w:lang w:eastAsia="ru-RU"/>
        </w:rPr>
        <w:t xml:space="preserve"> об административном правонарушении № 8/2018</w:t>
      </w:r>
      <w:r w:rsidRPr="00E30189" w:rsidR="008F33A0">
        <w:rPr>
          <w:sz w:val="28"/>
          <w:szCs w:val="28"/>
          <w:lang w:eastAsia="ru-RU"/>
        </w:rPr>
        <w:t>/</w:t>
      </w:r>
      <w:r w:rsidR="00091D5C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>5</w:t>
      </w:r>
      <w:r w:rsidRPr="00E30189">
        <w:rPr>
          <w:sz w:val="28"/>
          <w:szCs w:val="28"/>
          <w:lang w:eastAsia="ru-RU"/>
        </w:rPr>
        <w:t xml:space="preserve"> от </w:t>
      </w:r>
      <w:r w:rsidR="00091D5C">
        <w:rPr>
          <w:sz w:val="28"/>
          <w:szCs w:val="28"/>
          <w:lang w:eastAsia="ru-RU"/>
        </w:rPr>
        <w:t>24 августа</w:t>
      </w:r>
      <w:r w:rsidRPr="00E30189">
        <w:rPr>
          <w:sz w:val="28"/>
          <w:szCs w:val="28"/>
          <w:lang w:eastAsia="ru-RU"/>
        </w:rPr>
        <w:t xml:space="preserve"> 2018 года, он был составлен в отношении </w:t>
      </w:r>
      <w:r w:rsidR="00091D5C">
        <w:rPr>
          <w:sz w:val="28"/>
          <w:szCs w:val="28"/>
          <w:lang w:eastAsia="ru-RU"/>
        </w:rPr>
        <w:t>Новиковой Г.Н.</w:t>
      </w:r>
      <w:r w:rsidRPr="00E30189" w:rsidR="003A2432">
        <w:rPr>
          <w:sz w:val="28"/>
          <w:szCs w:val="28"/>
          <w:lang w:eastAsia="ru-RU"/>
        </w:rPr>
        <w:t>,</w:t>
      </w:r>
      <w:r w:rsidRPr="00E30189" w:rsidR="008F33A0">
        <w:rPr>
          <w:sz w:val="28"/>
          <w:szCs w:val="28"/>
          <w:lang w:eastAsia="ru-RU"/>
        </w:rPr>
        <w:t xml:space="preserve"> </w:t>
      </w:r>
      <w:r w:rsidRPr="00E30189">
        <w:rPr>
          <w:sz w:val="28"/>
          <w:szCs w:val="28"/>
          <w:lang w:eastAsia="ru-RU"/>
        </w:rPr>
        <w:t>за то, что он</w:t>
      </w:r>
      <w:r w:rsidR="00091D5C">
        <w:rPr>
          <w:sz w:val="28"/>
          <w:szCs w:val="28"/>
          <w:lang w:eastAsia="ru-RU"/>
        </w:rPr>
        <w:t>а</w:t>
      </w:r>
      <w:r w:rsidRPr="00E30189">
        <w:rPr>
          <w:sz w:val="28"/>
          <w:szCs w:val="28"/>
          <w:lang w:eastAsia="ru-RU"/>
        </w:rPr>
        <w:t xml:space="preserve">, </w:t>
      </w:r>
      <w:r w:rsidRPr="00E30189" w:rsidR="003A2432">
        <w:rPr>
          <w:sz w:val="28"/>
          <w:szCs w:val="28"/>
          <w:lang w:eastAsia="ru-RU"/>
        </w:rPr>
        <w:t xml:space="preserve">являясь должностным лицом – </w:t>
      </w:r>
      <w:r w:rsidRPr="00E30189" w:rsidR="00002431">
        <w:rPr>
          <w:sz w:val="28"/>
          <w:szCs w:val="28"/>
          <w:lang w:eastAsia="ru-RU"/>
        </w:rPr>
        <w:t xml:space="preserve">генеральным </w:t>
      </w:r>
      <w:r w:rsidRPr="00E30189" w:rsidR="003A2432">
        <w:rPr>
          <w:sz w:val="28"/>
          <w:szCs w:val="28"/>
          <w:lang w:eastAsia="ru-RU"/>
        </w:rPr>
        <w:t>директором ООО «</w:t>
      </w:r>
      <w:r>
        <w:rPr>
          <w:sz w:val="28"/>
          <w:szCs w:val="28"/>
          <w:lang w:eastAsia="ru-RU"/>
        </w:rPr>
        <w:t>Каламея</w:t>
      </w:r>
      <w:r w:rsidRPr="00E30189" w:rsidR="003A2432">
        <w:rPr>
          <w:sz w:val="28"/>
          <w:szCs w:val="28"/>
          <w:lang w:eastAsia="ru-RU"/>
        </w:rPr>
        <w:t xml:space="preserve">», юридический адрес: </w:t>
      </w:r>
      <w:r w:rsidRPr="00E30189" w:rsidR="000133C3">
        <w:rPr>
          <w:sz w:val="28"/>
          <w:szCs w:val="28"/>
          <w:lang w:eastAsia="ru-RU"/>
        </w:rPr>
        <w:t xml:space="preserve">РК, г. Саки, ул. </w:t>
      </w:r>
      <w:r w:rsidRPr="00E30189" w:rsidR="00002431">
        <w:rPr>
          <w:sz w:val="28"/>
          <w:szCs w:val="28"/>
          <w:lang w:eastAsia="ru-RU"/>
        </w:rPr>
        <w:t>Морская</w:t>
      </w:r>
      <w:r w:rsidRPr="00E30189" w:rsidR="000133C3">
        <w:rPr>
          <w:sz w:val="28"/>
          <w:szCs w:val="28"/>
          <w:lang w:eastAsia="ru-RU"/>
        </w:rPr>
        <w:t xml:space="preserve">, </w:t>
      </w:r>
      <w:r w:rsidRPr="00E30189" w:rsidR="00002431">
        <w:rPr>
          <w:sz w:val="28"/>
          <w:szCs w:val="28"/>
          <w:lang w:eastAsia="ru-RU"/>
        </w:rPr>
        <w:t>11</w:t>
      </w:r>
      <w:r w:rsidRPr="00E30189" w:rsidR="00002431">
        <w:rPr>
          <w:sz w:val="28"/>
          <w:szCs w:val="28"/>
          <w:lang w:eastAsia="ru-RU"/>
        </w:rPr>
        <w:t xml:space="preserve"> А</w:t>
      </w:r>
      <w:r w:rsidRPr="00E30189" w:rsidR="003A2432">
        <w:rPr>
          <w:sz w:val="28"/>
          <w:szCs w:val="28"/>
          <w:lang w:eastAsia="ru-RU"/>
        </w:rPr>
        <w:t>, ответственн</w:t>
      </w:r>
      <w:r w:rsidR="00091D5C">
        <w:rPr>
          <w:sz w:val="28"/>
          <w:szCs w:val="28"/>
          <w:lang w:eastAsia="ru-RU"/>
        </w:rPr>
        <w:t>ая</w:t>
      </w:r>
      <w:r w:rsidRPr="00E30189" w:rsidR="003A2432">
        <w:rPr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</w:t>
      </w:r>
      <w:r w:rsidR="00091D5C">
        <w:rPr>
          <w:sz w:val="28"/>
          <w:szCs w:val="28"/>
          <w:lang w:eastAsia="ru-RU"/>
        </w:rPr>
        <w:t>ой</w:t>
      </w:r>
      <w:r w:rsidRPr="00E30189" w:rsidR="003A2432">
        <w:rPr>
          <w:sz w:val="28"/>
          <w:szCs w:val="28"/>
          <w:lang w:eastAsia="ru-RU"/>
        </w:rPr>
        <w:t xml:space="preserve"> в соответствии с требованиями </w:t>
      </w:r>
      <w:r w:rsidRPr="00E30189" w:rsidR="003A2432">
        <w:rPr>
          <w:sz w:val="28"/>
          <w:szCs w:val="28"/>
          <w:lang w:eastAsia="ru-RU"/>
        </w:rPr>
        <w:t>ст.ст</w:t>
      </w:r>
      <w:r w:rsidRPr="00E30189" w:rsidR="003A2432">
        <w:rPr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ул. </w:t>
      </w:r>
      <w:r w:rsidRPr="00E30189" w:rsidR="00002431">
        <w:rPr>
          <w:sz w:val="28"/>
          <w:szCs w:val="28"/>
          <w:lang w:eastAsia="ru-RU"/>
        </w:rPr>
        <w:t>Морская, 11 А,</w:t>
      </w:r>
      <w:r w:rsidRPr="00E30189" w:rsidR="003A2432">
        <w:rPr>
          <w:sz w:val="28"/>
          <w:szCs w:val="28"/>
          <w:lang w:eastAsia="ru-RU"/>
        </w:rPr>
        <w:t xml:space="preserve"> в г. Саки Республики Крым, не принял</w:t>
      </w:r>
      <w:r w:rsidR="00091D5C">
        <w:rPr>
          <w:sz w:val="28"/>
          <w:szCs w:val="28"/>
          <w:lang w:eastAsia="ru-RU"/>
        </w:rPr>
        <w:t>а</w:t>
      </w:r>
      <w:r w:rsidRPr="00E30189" w:rsidR="003A2432">
        <w:rPr>
          <w:sz w:val="28"/>
          <w:szCs w:val="28"/>
          <w:lang w:eastAsia="ru-RU"/>
        </w:rPr>
        <w:t xml:space="preserve"> мер по выполнению в срок до </w:t>
      </w:r>
      <w:r w:rsidR="00464BFF">
        <w:rPr>
          <w:sz w:val="28"/>
          <w:szCs w:val="28"/>
          <w:lang w:eastAsia="ru-RU"/>
        </w:rPr>
        <w:t xml:space="preserve">15 июня 2018 </w:t>
      </w:r>
      <w:r w:rsidRPr="00E30189" w:rsidR="003A2432">
        <w:rPr>
          <w:sz w:val="28"/>
          <w:szCs w:val="28"/>
          <w:lang w:eastAsia="ru-RU"/>
        </w:rPr>
        <w:t xml:space="preserve">года пунктов </w:t>
      </w:r>
      <w:r>
        <w:rPr>
          <w:sz w:val="28"/>
          <w:szCs w:val="28"/>
          <w:lang w:eastAsia="ru-RU"/>
        </w:rPr>
        <w:t xml:space="preserve">1-8, 10-15, 18, 19, 22, 25-28, 32, 33, 36 </w:t>
      </w:r>
      <w:r w:rsidR="00464BFF">
        <w:rPr>
          <w:sz w:val="28"/>
          <w:szCs w:val="28"/>
          <w:lang w:eastAsia="ru-RU"/>
        </w:rPr>
        <w:t xml:space="preserve"> </w:t>
      </w:r>
      <w:r w:rsidRPr="00E30189" w:rsidR="003A2432">
        <w:rPr>
          <w:sz w:val="28"/>
          <w:szCs w:val="28"/>
          <w:lang w:eastAsia="ru-RU"/>
        </w:rPr>
        <w:t xml:space="preserve">законного предписания </w:t>
      </w:r>
      <w:r w:rsidRPr="00465B79" w:rsidR="00124B1F">
        <w:rPr>
          <w:sz w:val="28"/>
          <w:szCs w:val="28"/>
        </w:rPr>
        <w:t xml:space="preserve">начальника </w:t>
      </w:r>
      <w:r w:rsidRPr="00465B79" w:rsidR="00124B1F">
        <w:rPr>
          <w:sz w:val="28"/>
          <w:szCs w:val="28"/>
          <w:lang w:eastAsia="ru-RU"/>
        </w:rPr>
        <w:t xml:space="preserve">отделения надзорной деятельности по г. Саки и Сакскому району УНД и </w:t>
      </w:r>
      <w:r w:rsidRPr="00465B79" w:rsidR="00124B1F">
        <w:rPr>
          <w:sz w:val="28"/>
          <w:szCs w:val="28"/>
          <w:lang w:eastAsia="ru-RU"/>
        </w:rPr>
        <w:t>ПР</w:t>
      </w:r>
      <w:r w:rsidRPr="00465B79" w:rsidR="00124B1F">
        <w:rPr>
          <w:sz w:val="28"/>
          <w:szCs w:val="28"/>
          <w:lang w:eastAsia="ru-RU"/>
        </w:rPr>
        <w:t xml:space="preserve"> ГУ МЧС России по Республике Крым,</w:t>
      </w:r>
      <w:r w:rsidRPr="00465B79" w:rsidR="00124B1F">
        <w:rPr>
          <w:sz w:val="28"/>
          <w:szCs w:val="28"/>
        </w:rPr>
        <w:t xml:space="preserve"> </w:t>
      </w:r>
      <w:r w:rsidRPr="00465B79" w:rsidR="00124B1F">
        <w:rPr>
          <w:sz w:val="28"/>
          <w:szCs w:val="28"/>
          <w:lang w:eastAsia="ru-RU"/>
        </w:rPr>
        <w:t xml:space="preserve">майора внутренней службы </w:t>
      </w:r>
      <w:r w:rsidR="00DA780B">
        <w:rPr>
          <w:sz w:val="28"/>
          <w:szCs w:val="28"/>
          <w:lang w:eastAsia="ru-RU"/>
        </w:rPr>
        <w:t>ФИО</w:t>
      </w:r>
      <w:r w:rsidRPr="00465B79" w:rsidR="00124B1F">
        <w:rPr>
          <w:sz w:val="28"/>
          <w:szCs w:val="28"/>
          <w:lang w:eastAsia="ru-RU"/>
        </w:rPr>
        <w:t xml:space="preserve">, главного специалиста отделения надзорной деятельности по г. Саки и Сакскому району УНД и </w:t>
      </w:r>
      <w:r w:rsidRPr="00465B79" w:rsidR="00124B1F">
        <w:rPr>
          <w:sz w:val="28"/>
          <w:szCs w:val="28"/>
          <w:lang w:eastAsia="ru-RU"/>
        </w:rPr>
        <w:t>ПР</w:t>
      </w:r>
      <w:r w:rsidRPr="00465B79" w:rsidR="00124B1F">
        <w:rPr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DA780B">
        <w:rPr>
          <w:sz w:val="28"/>
          <w:szCs w:val="28"/>
          <w:lang w:eastAsia="ru-RU"/>
        </w:rPr>
        <w:t>ФИО</w:t>
      </w:r>
      <w:r w:rsidRPr="00E30189" w:rsidR="003A2432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30</w:t>
      </w:r>
      <w:r w:rsidR="00464BFF">
        <w:rPr>
          <w:sz w:val="28"/>
          <w:szCs w:val="28"/>
          <w:lang w:eastAsia="ru-RU"/>
        </w:rPr>
        <w:t>/1/2</w:t>
      </w:r>
      <w:r>
        <w:rPr>
          <w:sz w:val="28"/>
          <w:szCs w:val="28"/>
          <w:lang w:eastAsia="ru-RU"/>
        </w:rPr>
        <w:t>7</w:t>
      </w:r>
      <w:r w:rsidRPr="00E30189" w:rsidR="003A2432">
        <w:rPr>
          <w:sz w:val="28"/>
          <w:szCs w:val="28"/>
          <w:lang w:eastAsia="ru-RU"/>
        </w:rPr>
        <w:t xml:space="preserve"> от </w:t>
      </w:r>
      <w:r w:rsidR="00464BFF">
        <w:rPr>
          <w:sz w:val="28"/>
          <w:szCs w:val="28"/>
          <w:lang w:eastAsia="ru-RU"/>
        </w:rPr>
        <w:t xml:space="preserve">06 апреля 2018 </w:t>
      </w:r>
      <w:r w:rsidRPr="00E30189" w:rsidR="003A2432">
        <w:rPr>
          <w:sz w:val="28"/>
          <w:szCs w:val="28"/>
          <w:lang w:eastAsia="ru-RU"/>
        </w:rPr>
        <w:t xml:space="preserve">года а именно: </w:t>
      </w:r>
      <w:r w:rsidRPr="00063AA2">
        <w:rPr>
          <w:sz w:val="28"/>
          <w:szCs w:val="28"/>
        </w:rPr>
        <w:t>не проведен монтаж и наладка автоматической пожарной сигнализации в помещениях корпуса «Д» - ст</w:t>
      </w:r>
      <w:r>
        <w:rPr>
          <w:sz w:val="28"/>
          <w:szCs w:val="28"/>
        </w:rPr>
        <w:t>.</w:t>
      </w:r>
      <w:r w:rsidRPr="00063AA2">
        <w:rPr>
          <w:sz w:val="28"/>
          <w:szCs w:val="28"/>
        </w:rPr>
        <w:t xml:space="preserve"> 83, ст.84 Технического регламента о требованиях пожарной безопасности» утв. Федеральным законом № .23-Ф3 от 22.07.2008 г., далее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не проведен монтаж и наладка системы оповещения и управления эвакуацией людей при пожаре – ст. 6. ст.54, ст.84, ст.91 «Регламента», п.6.7 табл. 1,2 СП 3.13130.2009; </w:t>
      </w:r>
      <w:r w:rsidRPr="00063AA2">
        <w:rPr>
          <w:sz w:val="28"/>
          <w:szCs w:val="28"/>
        </w:rPr>
        <w:t xml:space="preserve">не проведен монтаж и наладка системы оповещения и управления эвакуацией людей при пожаре 3- </w:t>
      </w:r>
      <w:r w:rsidRPr="00063AA2">
        <w:rPr>
          <w:sz w:val="28"/>
          <w:szCs w:val="28"/>
        </w:rPr>
        <w:t>го</w:t>
      </w:r>
      <w:r w:rsidRPr="00063AA2">
        <w:rPr>
          <w:sz w:val="28"/>
          <w:szCs w:val="28"/>
        </w:rPr>
        <w:t xml:space="preserve"> типа, имеющаяся СОУЭЛ 1-го типа работает неисправно - ст.6, ст.54, ст.84, ст.91 «Регламента», п.6.7 табл. 1,2 СП 3.13130.2009; не предусмотрено заземление приемно-контрольного пульта АПС и СОУЭЛ - ст. 83, ст.84 «Регламента», п.16.1 СП 5.13130.2009;</w:t>
      </w:r>
      <w:r w:rsidRPr="00063AA2">
        <w:rPr>
          <w:sz w:val="28"/>
          <w:szCs w:val="28"/>
        </w:rPr>
        <w:t xml:space="preserve"> </w:t>
      </w:r>
      <w:r w:rsidRPr="00063AA2">
        <w:rPr>
          <w:sz w:val="28"/>
          <w:szCs w:val="28"/>
        </w:rPr>
        <w:t>пожарный извещатель расположен ближе 1м до вентиляционного отверстия (напротив кондиционера) в помещениях главного инженера - ст. 83, ст.84 «Регламента», п.13.3.6 СП 5.13130.2009;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ст.83 ч.7 «Регламента»;</w:t>
      </w:r>
      <w:r w:rsidRPr="00063AA2">
        <w:rPr>
          <w:sz w:val="28"/>
          <w:szCs w:val="28"/>
        </w:rPr>
        <w:t xml:space="preserve"> светозвуковой </w:t>
      </w:r>
      <w:r w:rsidRPr="00063AA2">
        <w:rPr>
          <w:sz w:val="28"/>
          <w:szCs w:val="28"/>
        </w:rPr>
        <w:t>оповещатель</w:t>
      </w:r>
      <w:r w:rsidRPr="00063AA2">
        <w:rPr>
          <w:sz w:val="28"/>
          <w:szCs w:val="28"/>
        </w:rPr>
        <w:t xml:space="preserve"> «Выход» в кинозале не работает при срабатывании СОУЭЛ - п.5.1 СПЗ. 13130.2009; светозвуковой </w:t>
      </w:r>
      <w:r w:rsidRPr="00063AA2">
        <w:rPr>
          <w:sz w:val="28"/>
          <w:szCs w:val="28"/>
        </w:rPr>
        <w:t>оповещатель</w:t>
      </w:r>
      <w:r w:rsidRPr="00063AA2">
        <w:rPr>
          <w:sz w:val="28"/>
          <w:szCs w:val="28"/>
        </w:rPr>
        <w:t xml:space="preserve"> «Выход» не установлен в игровой детской </w:t>
      </w:r>
      <w:r w:rsidRPr="00063AA2">
        <w:rPr>
          <w:sz w:val="28"/>
          <w:szCs w:val="28"/>
        </w:rPr>
        <w:t xml:space="preserve">комнате - п.5.3 СПЗ. 13130.2009; не установлены пожарные извещатели в помещениях саун, администрации возле помещения саун, кладовой под лестничной клеткой - ст. 83, ст.84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ширина путей эвакуации лестничных маршей выполнена менее 1,2 м. (фактическая ширина лестничных маршей 0,85м.) - ст.53, ст.89 «Регламента», п.5.3.5 СП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>.13130.2009; ширина эвакуационных выходов ведущих на лестничную клетку (правого и левого крыла) выполнены менее 1,2 м. (фактическая ширина составляет 0,85 м.) - п.33 «Правил», ст.53, ст.89 «Регламента», п.5.3.13 СП 1.13130.2009; допускается на путях эвакуации применение материалов с более высокой пожарной опасностью чем Г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3AA2">
        <w:rPr>
          <w:sz w:val="28"/>
          <w:szCs w:val="28"/>
        </w:rPr>
        <w:t>2</w:t>
      </w:r>
      <w:r w:rsidRPr="00063AA2">
        <w:rPr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а также применение горючих материалов для отделки потолка и стен в коридорах) - ст.53, ч.1, ч.2 ст.89, </w:t>
      </w:r>
      <w:r w:rsidRPr="00063AA2">
        <w:rPr>
          <w:sz w:val="28"/>
          <w:szCs w:val="28"/>
        </w:rPr>
        <w:t>ч.ч</w:t>
      </w:r>
      <w:r w:rsidRPr="00063AA2">
        <w:rPr>
          <w:sz w:val="28"/>
          <w:szCs w:val="28"/>
        </w:rPr>
        <w:t>. 1, 2, 6 ст. 134 «Регламента», п.4.1.3, п.4.3.2 СП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 xml:space="preserve">.13130.2009; в месте перепада высот более 0,45 м. не предусмотрены перила (ограждения) - ст.53, ст.89 «Регламента», п.4.3.4 СП 1.13130.2009; ширина лестничного марша из сауны под бассейном выполнена менее 0,9 м (фактическая ширина 0,65 м) - ст.53, ст.89 «Регламента», п.4.3.4 СП1.13130.2009; не обеспечено наличие на видных местах поэтажных планов эвакуации людей в случае возникновения пожара согласно ГОСТР 12.2.143-2009 - п.7 «Правил», п.6.2 ГОСТР 12.2.143-2009; двери, расположенные между тренажерным залом и клубом, на этажах лестничной клетки административного корпуса выполнены открывающимися не по направлению выхода людей из помещения (здания) - п.33, ж) п.36 «Правил», ст.6 п.1, ст.53, ст.89 «Регламента», п.4.1.3, п.4.2.6 СП 1.13130.2009; </w:t>
      </w:r>
      <w:r w:rsidRPr="00063AA2">
        <w:rPr>
          <w:sz w:val="28"/>
          <w:szCs w:val="28"/>
        </w:rPr>
        <w:t>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4.13130.2013, СП 12.13130.2009;  допускается устройство кладовой под лестничной клеткой первого этажа корпуса «Б» - п.23 (к) «Правил»;</w:t>
      </w:r>
      <w:r w:rsidRPr="00063AA2">
        <w:rPr>
          <w:sz w:val="28"/>
          <w:szCs w:val="28"/>
        </w:rPr>
        <w:t xml:space="preserve">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63AA2">
        <w:rPr>
          <w:sz w:val="28"/>
          <w:szCs w:val="28"/>
        </w:rPr>
        <w:t>дымогазонепроницаемости</w:t>
      </w:r>
      <w:r w:rsidRPr="00063AA2">
        <w:rPr>
          <w:sz w:val="28"/>
          <w:szCs w:val="28"/>
        </w:rPr>
        <w:t xml:space="preserve"> - п. 22 «Правил», ст. 82 п. 7 «Регламента»; не предусмотрены вертикальные пожарные лестницы типа 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ч. 1 п.2 ст.90 «Регламента», п.7.1, п.7.12, п.7.13 СП 4.13130.2013; не предусмотрено ограждение кровли корпуса - ст.6 ч.1 «Регламента», п.7.16 СП 4.13130.2013; не проведен монтаж и наладка автоматической пожарной сигнализации в помещениях корпуса «К» - ст. 83, ст.84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не проведен монтаж и наладка системы оповещения и управления эвакуацией людей при пожаре в помещениях объекта защиты - ст.6 п.1, ст.54, ст.84, ст.91 «Регламента», табл.2, табл.1 СП 3.13130.2009; допускается устройство кладовой под лестничной клеткой первого этажа корпуса «Б» </w:t>
      </w:r>
      <w:r w:rsidRPr="00063AA2">
        <w:rPr>
          <w:sz w:val="28"/>
          <w:szCs w:val="28"/>
        </w:rPr>
        <w:t>-п</w:t>
      </w:r>
      <w:r w:rsidRPr="00063AA2">
        <w:rPr>
          <w:sz w:val="28"/>
          <w:szCs w:val="28"/>
        </w:rPr>
        <w:t xml:space="preserve">.23 (к) "Правил»; не обеспечено наличие на видных местах поэтажных планов эвакуации людей в случае возникновения </w:t>
      </w:r>
      <w:r w:rsidRPr="00063AA2">
        <w:rPr>
          <w:sz w:val="28"/>
          <w:szCs w:val="28"/>
        </w:rPr>
        <w:t>пожара согласно ГОСТР 12.2.143-2009- п.7 «Правил», п.6.2 ГОСТР 12.2.143-2009; не предусмотрены вертикальные пожарные лестницы типа 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ч.1 п.2 ст.90 «Регламента», п.7.1, п.7.12, 7.13 СП 4.13130.2013; лицо ответственное за исправность АПС и СОУЭЛ, первичные средства пожаротушения, пожарную безопасность не прошли обучение по вопросам пожарно-технического минимума - п.3 «Правил»; не проведен монтаж автоматической пожарной сигнализации в номерах со стороны моря - ст. 83, ст.84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допускается устройство винтовых лестниц между вторым и третьем этажами корпуса - ст.6 п.1, ст.53, ст.89 «Регламента»,п.5.3.9 СП1.13130.2009; допускается на путях эвакуации применение материалов с более высокой пожарной опасностью чем Г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3AA2">
        <w:rPr>
          <w:sz w:val="28"/>
          <w:szCs w:val="28"/>
        </w:rPr>
        <w:t>2</w:t>
      </w:r>
      <w:r w:rsidRPr="00063AA2">
        <w:rPr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коридорах, применение горючих материалов для декоративной отделки стен на путях эвакуации в коридоре на третьем этаже деревом - ст.53, ч.1, ч.2 ст.89, </w:t>
      </w:r>
      <w:r w:rsidRPr="00063AA2">
        <w:rPr>
          <w:sz w:val="28"/>
          <w:szCs w:val="28"/>
        </w:rPr>
        <w:t>ч.ч</w:t>
      </w:r>
      <w:r w:rsidRPr="00063AA2">
        <w:rPr>
          <w:sz w:val="28"/>
          <w:szCs w:val="28"/>
        </w:rPr>
        <w:t xml:space="preserve">. 1, 2, 6 ст.134 «Регламента», п.4.1.3, п.4.3.2 СП1.13130.2009; ширина коридора и путей эвакуации с третьего этажа не соответствует нормативной ширине - п.33 «Правил», ст.53, ст.89 «Регламента», п.7.1.13, п.7.3.3 СП 1.13130.2009; не предоставлены акты по проведению огнезащитной обработки (пропитки) деревянных элементов кровли согласно ГОСТ </w:t>
      </w:r>
      <w:r w:rsidRPr="00063AA2">
        <w:rPr>
          <w:sz w:val="28"/>
          <w:szCs w:val="28"/>
        </w:rPr>
        <w:t>Р</w:t>
      </w:r>
      <w:r w:rsidRPr="00063AA2">
        <w:rPr>
          <w:sz w:val="28"/>
          <w:szCs w:val="28"/>
        </w:rPr>
        <w:t xml:space="preserve"> 53292-2009 - п.21 «Правил», ст. 52 п.6, п. 58 «Регла</w:t>
      </w:r>
      <w:r>
        <w:rPr>
          <w:sz w:val="28"/>
          <w:szCs w:val="28"/>
        </w:rPr>
        <w:t>мента», п.5.4.5 СП 2.13130.2012.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/1/2</w:t>
      </w:r>
      <w:r w:rsid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апреля 2018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майора внутренней службы </w:t>
      </w:r>
      <w:r w:rsidR="00DA780B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специалиста отделения надзорной деятельности по г.</w:t>
      </w:r>
      <w:r w:rsidR="000911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DA780B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Pr="00E3018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2018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2018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F232A" w:rsidP="007F232A">
      <w:pPr>
        <w:pStyle w:val="1"/>
        <w:shd w:val="clear" w:color="auto" w:fill="auto"/>
        <w:spacing w:before="0" w:line="240" w:lineRule="auto"/>
        <w:ind w:left="79" w:right="40" w:firstLine="680"/>
        <w:rPr>
          <w:sz w:val="28"/>
          <w:szCs w:val="28"/>
          <w:lang w:eastAsia="ru-RU"/>
        </w:rPr>
      </w:pPr>
      <w:r w:rsidRPr="00E30189">
        <w:rPr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E30189" w:rsidR="00872690">
        <w:rPr>
          <w:sz w:val="28"/>
          <w:szCs w:val="28"/>
          <w:lang w:eastAsia="ru-RU"/>
        </w:rPr>
        <w:t xml:space="preserve">юридического лица № </w:t>
      </w:r>
      <w:r w:rsidR="00464BF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6</w:t>
      </w:r>
      <w:r w:rsidRPr="00E30189">
        <w:rPr>
          <w:sz w:val="28"/>
          <w:szCs w:val="28"/>
          <w:lang w:eastAsia="ru-RU"/>
        </w:rPr>
        <w:t xml:space="preserve"> от </w:t>
      </w:r>
      <w:r w:rsidR="00464BFF">
        <w:rPr>
          <w:sz w:val="28"/>
          <w:szCs w:val="28"/>
          <w:lang w:eastAsia="ru-RU"/>
        </w:rPr>
        <w:t>24 августа 2018</w:t>
      </w:r>
      <w:r w:rsidRPr="00E30189">
        <w:rPr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</w:t>
      </w:r>
      <w:r w:rsidRPr="00E30189">
        <w:rPr>
          <w:sz w:val="28"/>
          <w:szCs w:val="28"/>
          <w:lang w:eastAsia="ru-RU"/>
        </w:rPr>
        <w:t>ПР</w:t>
      </w:r>
      <w:r w:rsidRPr="00E30189">
        <w:rPr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E30189" w:rsidR="0077788B">
        <w:rPr>
          <w:sz w:val="28"/>
          <w:szCs w:val="28"/>
          <w:lang w:eastAsia="ru-RU"/>
        </w:rPr>
        <w:t xml:space="preserve"> </w:t>
      </w:r>
      <w:r w:rsidR="00464BF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6</w:t>
      </w:r>
      <w:r w:rsidRPr="00E30189">
        <w:rPr>
          <w:sz w:val="28"/>
          <w:szCs w:val="28"/>
          <w:lang w:eastAsia="ru-RU"/>
        </w:rPr>
        <w:t xml:space="preserve"> от </w:t>
      </w:r>
      <w:r w:rsidR="00464BFF">
        <w:rPr>
          <w:sz w:val="28"/>
          <w:szCs w:val="28"/>
          <w:lang w:eastAsia="ru-RU"/>
        </w:rPr>
        <w:t>16 августа</w:t>
      </w:r>
      <w:r w:rsidRPr="00E30189">
        <w:rPr>
          <w:sz w:val="28"/>
          <w:szCs w:val="28"/>
          <w:lang w:eastAsia="ru-RU"/>
        </w:rPr>
        <w:t xml:space="preserve"> 2018 года начальника ОНД по г. Саки и Сакскому району УНД и ПР ГУ</w:t>
      </w:r>
      <w:r w:rsidR="00464BFF">
        <w:rPr>
          <w:sz w:val="28"/>
          <w:szCs w:val="28"/>
          <w:lang w:eastAsia="ru-RU"/>
        </w:rPr>
        <w:t xml:space="preserve"> МЧС России по Республике Крым </w:t>
      </w:r>
      <w:r w:rsidR="00DA780B">
        <w:rPr>
          <w:sz w:val="28"/>
          <w:szCs w:val="28"/>
          <w:lang w:eastAsia="ru-RU"/>
        </w:rPr>
        <w:t>ФИО</w:t>
      </w:r>
      <w:r w:rsidRPr="00E30189" w:rsidR="0077788B">
        <w:rPr>
          <w:sz w:val="28"/>
          <w:szCs w:val="28"/>
          <w:lang w:eastAsia="ru-RU"/>
        </w:rPr>
        <w:t>,</w:t>
      </w:r>
      <w:r w:rsidRPr="00E30189">
        <w:rPr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E30189" w:rsidR="00872690">
        <w:rPr>
          <w:sz w:val="28"/>
          <w:szCs w:val="28"/>
          <w:lang w:eastAsia="ru-RU"/>
        </w:rPr>
        <w:t xml:space="preserve"> </w:t>
      </w:r>
      <w:r w:rsidRPr="00E30189" w:rsidR="0077788B">
        <w:rPr>
          <w:sz w:val="28"/>
          <w:szCs w:val="28"/>
          <w:lang w:eastAsia="ru-RU"/>
        </w:rPr>
        <w:t>ООО «</w:t>
      </w:r>
      <w:r>
        <w:rPr>
          <w:sz w:val="28"/>
          <w:szCs w:val="28"/>
          <w:lang w:eastAsia="ru-RU"/>
        </w:rPr>
        <w:t>Каламея</w:t>
      </w:r>
      <w:r w:rsidRPr="00E30189" w:rsidR="0077788B">
        <w:rPr>
          <w:sz w:val="28"/>
          <w:szCs w:val="28"/>
          <w:lang w:eastAsia="ru-RU"/>
        </w:rPr>
        <w:t>»</w:t>
      </w:r>
      <w:r w:rsidRPr="00E30189">
        <w:rPr>
          <w:sz w:val="28"/>
          <w:szCs w:val="28"/>
          <w:lang w:eastAsia="ru-RU"/>
        </w:rPr>
        <w:t xml:space="preserve">, расположенного по ул. </w:t>
      </w:r>
      <w:r w:rsidRPr="00E30189" w:rsidR="00C155E0">
        <w:rPr>
          <w:sz w:val="28"/>
          <w:szCs w:val="28"/>
          <w:lang w:eastAsia="ru-RU"/>
        </w:rPr>
        <w:t>Морская, 11</w:t>
      </w:r>
      <w:r w:rsidRPr="00E30189" w:rsidR="00C155E0">
        <w:rPr>
          <w:sz w:val="28"/>
          <w:szCs w:val="28"/>
          <w:lang w:eastAsia="ru-RU"/>
        </w:rPr>
        <w:t xml:space="preserve"> А</w:t>
      </w:r>
      <w:r w:rsidRPr="00E30189" w:rsidR="00872690">
        <w:rPr>
          <w:sz w:val="28"/>
          <w:szCs w:val="28"/>
          <w:lang w:eastAsia="ru-RU"/>
        </w:rPr>
        <w:t xml:space="preserve">, </w:t>
      </w:r>
      <w:r w:rsidRPr="00E30189">
        <w:rPr>
          <w:sz w:val="28"/>
          <w:szCs w:val="28"/>
          <w:lang w:eastAsia="ru-RU"/>
        </w:rPr>
        <w:t>в г. 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>
        <w:rPr>
          <w:sz w:val="28"/>
          <w:szCs w:val="28"/>
          <w:lang w:eastAsia="ru-RU"/>
        </w:rPr>
        <w:t>30</w:t>
      </w:r>
      <w:r w:rsidR="00464BFF">
        <w:rPr>
          <w:sz w:val="28"/>
          <w:szCs w:val="28"/>
          <w:lang w:eastAsia="ru-RU"/>
        </w:rPr>
        <w:t>/1/2</w:t>
      </w:r>
      <w:r>
        <w:rPr>
          <w:sz w:val="28"/>
          <w:szCs w:val="28"/>
          <w:lang w:eastAsia="ru-RU"/>
        </w:rPr>
        <w:t>7</w:t>
      </w:r>
      <w:r w:rsidRPr="00E30189">
        <w:rPr>
          <w:sz w:val="28"/>
          <w:szCs w:val="28"/>
          <w:lang w:eastAsia="ru-RU"/>
        </w:rPr>
        <w:t xml:space="preserve"> от</w:t>
      </w:r>
      <w:r w:rsidR="00464BFF">
        <w:rPr>
          <w:sz w:val="28"/>
          <w:szCs w:val="28"/>
          <w:lang w:eastAsia="ru-RU"/>
        </w:rPr>
        <w:t xml:space="preserve"> 06 апреля 2018 </w:t>
      </w:r>
      <w:r w:rsidRPr="00E30189" w:rsidR="00872690">
        <w:rPr>
          <w:sz w:val="28"/>
          <w:szCs w:val="28"/>
          <w:lang w:eastAsia="ru-RU"/>
        </w:rPr>
        <w:t>года</w:t>
      </w:r>
      <w:r w:rsidRPr="00E30189" w:rsidR="00C155E0">
        <w:rPr>
          <w:sz w:val="28"/>
          <w:szCs w:val="28"/>
          <w:lang w:eastAsia="ru-RU"/>
        </w:rPr>
        <w:t xml:space="preserve">. </w:t>
      </w:r>
      <w:r w:rsidRPr="00E30189">
        <w:rPr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063AA2">
        <w:rPr>
          <w:sz w:val="28"/>
          <w:szCs w:val="28"/>
        </w:rPr>
        <w:t>не проведен монтаж и наладка автоматической пожарной сигнализации в помещениях корпуса «Д» - ст</w:t>
      </w:r>
      <w:r>
        <w:rPr>
          <w:sz w:val="28"/>
          <w:szCs w:val="28"/>
        </w:rPr>
        <w:t>.</w:t>
      </w:r>
      <w:r w:rsidRPr="00063AA2">
        <w:rPr>
          <w:sz w:val="28"/>
          <w:szCs w:val="28"/>
        </w:rPr>
        <w:t xml:space="preserve"> 83, ст.84 Технического регламента о требованиях пожарной безопасности» </w:t>
      </w:r>
      <w:r w:rsidRPr="00063AA2">
        <w:rPr>
          <w:sz w:val="28"/>
          <w:szCs w:val="28"/>
        </w:rPr>
        <w:t xml:space="preserve">утв. Федеральным законом № .23-Ф3 от 22.07.2008 г., далее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не проведен монтаж и наладка системы оповещения и управления эвакуацией людей при пожаре – ст. 6. ст.54, ст.84, ст.91 «Регламента», п.6.7 табл. 1,2 СП 3.13130.2009; </w:t>
      </w:r>
      <w:r w:rsidRPr="00063AA2">
        <w:rPr>
          <w:sz w:val="28"/>
          <w:szCs w:val="28"/>
        </w:rPr>
        <w:t xml:space="preserve">не проведен монтаж и наладка системы оповещения и управления эвакуацией людей при пожаре 3- </w:t>
      </w:r>
      <w:r w:rsidRPr="00063AA2">
        <w:rPr>
          <w:sz w:val="28"/>
          <w:szCs w:val="28"/>
        </w:rPr>
        <w:t>го</w:t>
      </w:r>
      <w:r w:rsidRPr="00063AA2">
        <w:rPr>
          <w:sz w:val="28"/>
          <w:szCs w:val="28"/>
        </w:rPr>
        <w:t xml:space="preserve"> типа, имеющаяся СОУЭЛ 1-го типа работает неисправно - ст.6, ст.54, ст.84, ст.91 «Регламента», п.6.7 табл. 1,2 СП 3.13130.2009; не предусмотрено заземление приемно-контрольного пульта АПС и СОУЭЛ - ст. 83, ст.84 «Регламента», п.16.1 СП 5.13130.2009;</w:t>
      </w:r>
      <w:r w:rsidRPr="00063AA2">
        <w:rPr>
          <w:sz w:val="28"/>
          <w:szCs w:val="28"/>
        </w:rPr>
        <w:t xml:space="preserve"> </w:t>
      </w:r>
      <w:r w:rsidRPr="00063AA2">
        <w:rPr>
          <w:sz w:val="28"/>
          <w:szCs w:val="28"/>
        </w:rPr>
        <w:t>пожарный извещатель расположен ближе 1м до вентиляционного отверстия (напротив кондиционера) в помещениях главного инженера - ст. 83, ст.84 «Регламента», п.13.3.6 СП 5.13130.2009;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ст.83 ч.7 «Регламента»;</w:t>
      </w:r>
      <w:r w:rsidRPr="00063AA2">
        <w:rPr>
          <w:sz w:val="28"/>
          <w:szCs w:val="28"/>
        </w:rPr>
        <w:t xml:space="preserve"> светозвуковой </w:t>
      </w:r>
      <w:r w:rsidRPr="00063AA2">
        <w:rPr>
          <w:sz w:val="28"/>
          <w:szCs w:val="28"/>
        </w:rPr>
        <w:t>оповещатель</w:t>
      </w:r>
      <w:r w:rsidRPr="00063AA2">
        <w:rPr>
          <w:sz w:val="28"/>
          <w:szCs w:val="28"/>
        </w:rPr>
        <w:t xml:space="preserve"> «Выход» в кинозале не работает при срабатывании СОУЭЛ - п.5.1 СПЗ. 13130.2009; светозвуковой </w:t>
      </w:r>
      <w:r w:rsidRPr="00063AA2">
        <w:rPr>
          <w:sz w:val="28"/>
          <w:szCs w:val="28"/>
        </w:rPr>
        <w:t>оповещатель</w:t>
      </w:r>
      <w:r w:rsidRPr="00063AA2">
        <w:rPr>
          <w:sz w:val="28"/>
          <w:szCs w:val="28"/>
        </w:rPr>
        <w:t xml:space="preserve"> «Выход» не установлен в игровой детской комнате - п.5.3 СПЗ. 13130.2009; не установлены пожарные извещатели в помещениях саун, администрации возле помещения саун, кладовой под лестничной клеткой - ст. 83, ст.84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ширина путей эвакуации лестничных маршей выполнена менее 1,2 м. (фактическая ширина лестничных маршей 0,85м.) - ст.53, ст.89 «Регламента», п.5.3.5 СП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>.13130.2009; ширина эвакуационных выходов ведущих на лестничную клетку (правого и левого крыла) выполнены менее 1,2 м. (фактическая ширина составляет 0,85 м.) - п.33 «Правил», ст.53, ст.89 «Регламента», п.5.3.13 СП 1.13130.2009; допускается на путях эвакуации применение материалов с более высокой пожарной опасностью чем Г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3AA2">
        <w:rPr>
          <w:sz w:val="28"/>
          <w:szCs w:val="28"/>
        </w:rPr>
        <w:t>2</w:t>
      </w:r>
      <w:r w:rsidRPr="00063AA2">
        <w:rPr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а также применение горючих материалов для отделки потолка и стен в коридорах) - ст.53, ч.1, ч.2 ст.89, </w:t>
      </w:r>
      <w:r w:rsidRPr="00063AA2">
        <w:rPr>
          <w:sz w:val="28"/>
          <w:szCs w:val="28"/>
        </w:rPr>
        <w:t>ч.ч</w:t>
      </w:r>
      <w:r w:rsidRPr="00063AA2">
        <w:rPr>
          <w:sz w:val="28"/>
          <w:szCs w:val="28"/>
        </w:rPr>
        <w:t>. 1, 2, 6 ст. 134 «Регламента», п.4.1.3, п.4.3.2 СП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 xml:space="preserve">.13130.2009; в месте перепада высот более 0,45 м. не предусмотрены перила (ограждения) - ст.53, ст.89 «Регламента», п.4.3.4 СП 1.13130.2009; ширина лестничного марша из сауны под бассейном выполнена менее 0,9 м (фактическая ширина 0,65 м) - ст.53, ст.89 «Регламента», п.4.3.4 СП1.13130.2009; не обеспечено наличие на видных местах поэтажных планов эвакуации людей в случае возникновения пожара согласно ГОСТР 12.2.143-2009 - п.7 «Правил», п.6.2 ГОСТР 12.2.143-2009; двери, расположенные между тренажерным залом и клубом, на этажах лестничной клетки административного корпуса выполнены открывающимися не по направлению выхода людей из помещения (здания) - п.33, ж) п.36 «Правил», ст.6 п.1, ст.53, ст.89 «Регламента», п.4.1.3, п.4.2.6 СП 1.13130.2009; </w:t>
      </w:r>
      <w:r w:rsidRPr="00063AA2">
        <w:rPr>
          <w:sz w:val="28"/>
          <w:szCs w:val="28"/>
        </w:rPr>
        <w:t xml:space="preserve">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4.13130.2013, СП 12.13130.2009;  допускается устройство кладовой под лестничной клеткой первого этажа </w:t>
      </w:r>
      <w:r w:rsidRPr="00063AA2">
        <w:rPr>
          <w:sz w:val="28"/>
          <w:szCs w:val="28"/>
        </w:rPr>
        <w:t>корпуса «Б» - п.23 (к) «Правил»;</w:t>
      </w:r>
      <w:r w:rsidRPr="00063AA2">
        <w:rPr>
          <w:sz w:val="28"/>
          <w:szCs w:val="28"/>
        </w:rPr>
        <w:t xml:space="preserve">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63AA2">
        <w:rPr>
          <w:sz w:val="28"/>
          <w:szCs w:val="28"/>
        </w:rPr>
        <w:t>дымогазонепроницаемости</w:t>
      </w:r>
      <w:r w:rsidRPr="00063AA2">
        <w:rPr>
          <w:sz w:val="28"/>
          <w:szCs w:val="28"/>
        </w:rPr>
        <w:t xml:space="preserve"> - п. 22 «Правил», ст. 82 п. 7 «Регламента»; не предусмотрены вертикальные пожарные лестницы типа 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ч. 1 п.2 ст.90 «Регламента», п.7.1, п.7.12, п.7.13 СП 4.13130.2013; не предусмотрено ограждение кровли корпуса - ст.6 ч.1 «Регламента», п.7.16 СП 4.13130.2013; не проведен монтаж и наладка автоматической пожарной сигнализации в помещениях корпуса «К» - ст. 83, ст.84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не проведен монтаж и наладка системы оповещения и управления эвакуацией людей при пожаре в помещениях объекта защиты - ст.6 п.1, ст.54, ст.84, ст.91 «Регламента», табл.2, табл.1 СП 3.13130.2009; допускается устройство кладовой под лестничной клеткой первого этажа корпуса «Б» </w:t>
      </w:r>
      <w:r w:rsidRPr="00063AA2">
        <w:rPr>
          <w:sz w:val="28"/>
          <w:szCs w:val="28"/>
        </w:rPr>
        <w:t>-п</w:t>
      </w:r>
      <w:r w:rsidRPr="00063AA2">
        <w:rPr>
          <w:sz w:val="28"/>
          <w:szCs w:val="28"/>
        </w:rPr>
        <w:t>.23 (к) "Правил»; не обеспечено наличие на видных местах поэтажных планов эвакуации людей в случае возникновения пожара согласно ГОСТР 12.2.143-2009- п.7 «Правил», п.6.2 ГОСТР 12.2.143-2009; не предусмотрены вертикальные пожарные лестницы типа П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ч.1 п.2 ст.90 «Регламента», п.7.1, п.7.12, 7.13 СП 4.13130.2013; лицо ответственное за исправность АПС и СОУЭЛ, первичные средства пожаротушения, пожарную безопасность не прошли обучение по вопросам пожарно-технического минимума - п.3 «Правил»; не проведен монтаж автоматической пожарной сигнализации в номерах со стороны моря - ст. 83, ст.84 «Регламента», </w:t>
      </w:r>
      <w:r w:rsidRPr="00063AA2">
        <w:rPr>
          <w:sz w:val="28"/>
          <w:szCs w:val="28"/>
        </w:rPr>
        <w:t>Табл</w:t>
      </w:r>
      <w:r w:rsidRPr="00063AA2">
        <w:rPr>
          <w:sz w:val="28"/>
          <w:szCs w:val="28"/>
        </w:rPr>
        <w:t>.А</w:t>
      </w:r>
      <w:r w:rsidRPr="00063AA2">
        <w:rPr>
          <w:sz w:val="28"/>
          <w:szCs w:val="28"/>
        </w:rPr>
        <w:t xml:space="preserve"> п.А.4 СП 5.13130.2009; допускается устройство винтовых лестниц между вторым и третьем этажами корпуса - ст.6 п.1, ст.53, ст.89 «Регламента»,п.5.3.9 СП1.13130.2009; допускается на путях эвакуации применение материалов с более высокой пожарной опасностью чем Г</w:t>
      </w:r>
      <w:r w:rsidRPr="00063AA2">
        <w:rPr>
          <w:sz w:val="28"/>
          <w:szCs w:val="28"/>
        </w:rPr>
        <w:t>1</w:t>
      </w:r>
      <w:r w:rsidRPr="00063AA2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3AA2">
        <w:rPr>
          <w:sz w:val="28"/>
          <w:szCs w:val="28"/>
        </w:rPr>
        <w:t>2</w:t>
      </w:r>
      <w:r w:rsidRPr="00063AA2">
        <w:rPr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коридорах, применение горючих материалов для декоративной отделки стен на путях эвакуации в коридоре на третьем этаже деревом - ст.53, ч.1, ч.2 ст.89, </w:t>
      </w:r>
      <w:r w:rsidRPr="00063AA2">
        <w:rPr>
          <w:sz w:val="28"/>
          <w:szCs w:val="28"/>
        </w:rPr>
        <w:t>ч.ч</w:t>
      </w:r>
      <w:r w:rsidRPr="00063AA2">
        <w:rPr>
          <w:sz w:val="28"/>
          <w:szCs w:val="28"/>
        </w:rPr>
        <w:t xml:space="preserve">. 1, 2, 6 ст.134 «Регламента», п.4.1.3, п.4.3.2 СП1.13130.2009; ширина коридора и путей эвакуации с третьего этажа не соответствует нормативной ширине - п.33 «Правил», ст.53, ст.89 «Регламента», п.7.1.13, п.7.3.3 СП 1.13130.2009; не предоставлены акты по проведению огнезащитной обработки (пропитки) деревянных элементов кровли согласно ГОСТ </w:t>
      </w:r>
      <w:r w:rsidRPr="00063AA2">
        <w:rPr>
          <w:sz w:val="28"/>
          <w:szCs w:val="28"/>
        </w:rPr>
        <w:t>Р</w:t>
      </w:r>
      <w:r w:rsidRPr="00063AA2">
        <w:rPr>
          <w:sz w:val="28"/>
          <w:szCs w:val="28"/>
        </w:rPr>
        <w:t xml:space="preserve"> 53292-2009 - п.21 «Правил», ст. 52 п.6, п. 58 «Регла</w:t>
      </w:r>
      <w:r>
        <w:rPr>
          <w:sz w:val="28"/>
          <w:szCs w:val="28"/>
        </w:rPr>
        <w:t>мента», п.5.4.5 СП 2.13130.2012.</w:t>
      </w:r>
    </w:p>
    <w:p w:rsidR="005B59DA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поряжения о проведении проверки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нарочно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 2018 года заместителю генерального директор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акта проверки была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="00DA7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августа 2018 года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5D9" w:rsidP="00E30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189">
        <w:rPr>
          <w:rFonts w:ascii="Times New Roman" w:hAnsi="Times New Roman" w:cs="Times New Roman"/>
          <w:sz w:val="28"/>
          <w:szCs w:val="28"/>
        </w:rPr>
        <w:t>Согласно</w:t>
      </w:r>
      <w:r w:rsidRPr="00E30189">
        <w:rPr>
          <w:rFonts w:ascii="Times New Roman" w:hAnsi="Times New Roman" w:cs="Times New Roman"/>
          <w:sz w:val="28"/>
          <w:szCs w:val="28"/>
        </w:rPr>
        <w:t xml:space="preserve"> имеюще</w:t>
      </w:r>
      <w:r>
        <w:rPr>
          <w:rFonts w:ascii="Times New Roman" w:hAnsi="Times New Roman" w:cs="Times New Roman"/>
          <w:sz w:val="28"/>
          <w:szCs w:val="28"/>
        </w:rPr>
        <w:t>гося решения №</w:t>
      </w:r>
      <w:r w:rsidR="007F23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един</w:t>
      </w:r>
      <w:r w:rsidR="007F232A">
        <w:rPr>
          <w:rFonts w:ascii="Times New Roman" w:hAnsi="Times New Roman" w:cs="Times New Roman"/>
          <w:sz w:val="28"/>
          <w:szCs w:val="28"/>
        </w:rPr>
        <w:t>ственного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 01 августа 2018 года Новикова Г.Н. назначена генеральным директором ООО «</w:t>
      </w:r>
      <w:r w:rsidR="007F232A">
        <w:rPr>
          <w:rFonts w:ascii="Times New Roman" w:hAnsi="Times New Roman" w:cs="Times New Roman"/>
          <w:sz w:val="28"/>
          <w:szCs w:val="28"/>
        </w:rPr>
        <w:t>Каламея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4005" w:rsidRPr="00E30189" w:rsidP="00C915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C915D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Г.Н.</w:t>
      </w:r>
      <w:r w:rsidRPr="00E30189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E30189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E30189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0189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</w:t>
      </w:r>
      <w:r w:rsidRPr="00E624CB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надзор.  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F34B5" w:rsidRPr="00E30189" w:rsidP="00E301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189">
        <w:rPr>
          <w:rFonts w:ascii="Times New Roman" w:hAnsi="Times New Roman" w:cs="Times New Roman"/>
          <w:sz w:val="28"/>
          <w:szCs w:val="28"/>
        </w:rPr>
        <w:t>Обстоятельств,</w:t>
      </w:r>
      <w:r w:rsidRPr="00E30189" w:rsidR="00E90367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E30189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hAnsi="Times New Roman" w:cs="Times New Roman"/>
          <w:sz w:val="28"/>
          <w:szCs w:val="28"/>
        </w:rPr>
        <w:t>Оце</w:t>
      </w:r>
      <w:r w:rsidRPr="00E30189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E30189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E30189" w:rsidR="00251CB3">
        <w:rPr>
          <w:rFonts w:ascii="Times New Roman" w:hAnsi="Times New Roman" w:cs="Times New Roman"/>
          <w:sz w:val="28"/>
          <w:szCs w:val="28"/>
        </w:rPr>
        <w:t xml:space="preserve"> генеральному</w:t>
      </w:r>
      <w:r w:rsidRPr="00E30189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E30189">
        <w:rPr>
          <w:rFonts w:ascii="Times New Roman" w:hAnsi="Times New Roman" w:cs="Times New Roman"/>
          <w:sz w:val="28"/>
          <w:szCs w:val="28"/>
        </w:rPr>
        <w:t>у ООО</w:t>
      </w:r>
      <w:r w:rsidRPr="00E30189">
        <w:rPr>
          <w:rFonts w:ascii="Times New Roman" w:hAnsi="Times New Roman" w:cs="Times New Roman"/>
          <w:sz w:val="28"/>
          <w:szCs w:val="28"/>
        </w:rPr>
        <w:t xml:space="preserve"> «</w:t>
      </w:r>
      <w:r w:rsidR="007F232A">
        <w:rPr>
          <w:rFonts w:ascii="Times New Roman" w:hAnsi="Times New Roman" w:cs="Times New Roman"/>
          <w:sz w:val="28"/>
          <w:szCs w:val="28"/>
        </w:rPr>
        <w:t>Каламея</w:t>
      </w:r>
      <w:r w:rsidRPr="00E30189">
        <w:rPr>
          <w:rFonts w:ascii="Times New Roman" w:hAnsi="Times New Roman" w:cs="Times New Roman"/>
          <w:sz w:val="28"/>
          <w:szCs w:val="28"/>
        </w:rPr>
        <w:t xml:space="preserve">» </w:t>
      </w:r>
      <w:r w:rsidR="00C915D9">
        <w:rPr>
          <w:rFonts w:ascii="Times New Roman" w:hAnsi="Times New Roman" w:cs="Times New Roman"/>
          <w:sz w:val="28"/>
          <w:szCs w:val="28"/>
        </w:rPr>
        <w:t>Новиковой Г.Н.</w:t>
      </w:r>
      <w:r w:rsidRPr="00E30189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</w:t>
      </w:r>
      <w:r w:rsidR="00C915D9">
        <w:rPr>
          <w:rFonts w:ascii="Times New Roman" w:hAnsi="Times New Roman" w:cs="Times New Roman"/>
          <w:sz w:val="28"/>
          <w:szCs w:val="28"/>
        </w:rPr>
        <w:t>2</w:t>
      </w:r>
      <w:r w:rsidRPr="00E30189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</w:t>
      </w:r>
      <w:r w:rsidRPr="00E30189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="00C915D9">
        <w:rPr>
          <w:rFonts w:ascii="Times New Roman" w:hAnsi="Times New Roman" w:cs="Times New Roman"/>
          <w:sz w:val="28"/>
          <w:szCs w:val="28"/>
        </w:rPr>
        <w:t>3</w:t>
      </w:r>
      <w:r w:rsidRPr="00E30189">
        <w:rPr>
          <w:rFonts w:ascii="Times New Roman" w:hAnsi="Times New Roman" w:cs="Times New Roman"/>
          <w:sz w:val="28"/>
          <w:szCs w:val="28"/>
        </w:rPr>
        <w:t>000 рублей</w:t>
      </w:r>
      <w:r w:rsidRPr="00E301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E3018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E30189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</w:t>
      </w:r>
      <w:r w:rsidRPr="00E30189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7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Новикову </w:t>
      </w:r>
      <w:r w:rsidR="003404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4045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4045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тысяч</w:t>
      </w:r>
      <w:r w:rsidRPr="00E3018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3018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1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E30189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E301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30189" w:rsidP="00E30189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E30189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CC" w:rsidP="00030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A275A">
      <w:headerReference w:type="default" r:id="rId5"/>
      <w:footerReference w:type="first" r:id="rId6"/>
      <w:pgSz w:w="11906" w:h="16838" w:code="9"/>
      <w:pgMar w:top="709" w:right="567" w:bottom="567" w:left="1701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BFF">
    <w:pPr>
      <w:pStyle w:val="Footer"/>
    </w:pPr>
    <w:r>
      <w:rPr>
        <w:sz w:val="24"/>
      </w:rPr>
      <w:t xml:space="preserve">    </w:t>
    </w:r>
  </w:p>
  <w:p w:rsidR="00464BFF">
    <w:pPr>
      <w:pStyle w:val="Footer"/>
    </w:pPr>
  </w:p>
  <w:p w:rsidR="00464BF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BFF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34045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2C7F3A"/>
    <w:multiLevelType w:val="multilevel"/>
    <w:tmpl w:val="55EEF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D536B21"/>
    <w:multiLevelType w:val="multilevel"/>
    <w:tmpl w:val="29B678B8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441C3B2D"/>
    <w:multiLevelType w:val="multilevel"/>
    <w:tmpl w:val="CEC4D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60974F34"/>
    <w:multiLevelType w:val="multilevel"/>
    <w:tmpl w:val="A968AFBC"/>
    <w:lvl w:ilvl="0">
      <w:start w:val="0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63587AC9"/>
    <w:multiLevelType w:val="multilevel"/>
    <w:tmpl w:val="99C466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1E07"/>
    <w:rsid w:val="000133C3"/>
    <w:rsid w:val="00030ECC"/>
    <w:rsid w:val="000604D4"/>
    <w:rsid w:val="00063AA2"/>
    <w:rsid w:val="000911E2"/>
    <w:rsid w:val="00091D5C"/>
    <w:rsid w:val="000F34B5"/>
    <w:rsid w:val="00124B1F"/>
    <w:rsid w:val="001404FD"/>
    <w:rsid w:val="001935EB"/>
    <w:rsid w:val="001C7F6D"/>
    <w:rsid w:val="00251CB3"/>
    <w:rsid w:val="00255D34"/>
    <w:rsid w:val="002A42FD"/>
    <w:rsid w:val="002E460D"/>
    <w:rsid w:val="00332E87"/>
    <w:rsid w:val="00340455"/>
    <w:rsid w:val="0034747B"/>
    <w:rsid w:val="00376208"/>
    <w:rsid w:val="003A2432"/>
    <w:rsid w:val="003B0E40"/>
    <w:rsid w:val="003E281D"/>
    <w:rsid w:val="003E2892"/>
    <w:rsid w:val="004506CD"/>
    <w:rsid w:val="00464BFF"/>
    <w:rsid w:val="00465B79"/>
    <w:rsid w:val="004A20E0"/>
    <w:rsid w:val="00511A31"/>
    <w:rsid w:val="00550421"/>
    <w:rsid w:val="0058287D"/>
    <w:rsid w:val="005B59DA"/>
    <w:rsid w:val="005E5618"/>
    <w:rsid w:val="00601434"/>
    <w:rsid w:val="00610152"/>
    <w:rsid w:val="006E4F20"/>
    <w:rsid w:val="006F658C"/>
    <w:rsid w:val="00714005"/>
    <w:rsid w:val="0073513B"/>
    <w:rsid w:val="00760F78"/>
    <w:rsid w:val="007759ED"/>
    <w:rsid w:val="0077788B"/>
    <w:rsid w:val="007805A4"/>
    <w:rsid w:val="00784927"/>
    <w:rsid w:val="007A7454"/>
    <w:rsid w:val="007F232A"/>
    <w:rsid w:val="007F5DC2"/>
    <w:rsid w:val="00813097"/>
    <w:rsid w:val="00872690"/>
    <w:rsid w:val="008F33A0"/>
    <w:rsid w:val="00902B75"/>
    <w:rsid w:val="00920A48"/>
    <w:rsid w:val="0092161D"/>
    <w:rsid w:val="00972F1D"/>
    <w:rsid w:val="009A445F"/>
    <w:rsid w:val="009F19AF"/>
    <w:rsid w:val="00A06B6A"/>
    <w:rsid w:val="00A373C9"/>
    <w:rsid w:val="00AC172A"/>
    <w:rsid w:val="00B36E69"/>
    <w:rsid w:val="00B52437"/>
    <w:rsid w:val="00B85B66"/>
    <w:rsid w:val="00BA11D4"/>
    <w:rsid w:val="00C155E0"/>
    <w:rsid w:val="00C3571B"/>
    <w:rsid w:val="00C65DF4"/>
    <w:rsid w:val="00C915D9"/>
    <w:rsid w:val="00CA275A"/>
    <w:rsid w:val="00CC0437"/>
    <w:rsid w:val="00D2703A"/>
    <w:rsid w:val="00D61DAC"/>
    <w:rsid w:val="00DA780B"/>
    <w:rsid w:val="00E01F04"/>
    <w:rsid w:val="00E27E50"/>
    <w:rsid w:val="00E30189"/>
    <w:rsid w:val="00E624CB"/>
    <w:rsid w:val="00E76532"/>
    <w:rsid w:val="00E8105A"/>
    <w:rsid w:val="00E90367"/>
    <w:rsid w:val="00EC0728"/>
    <w:rsid w:val="00F04997"/>
    <w:rsid w:val="00FC63AC"/>
    <w:rsid w:val="00FD0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1"/>
    <w:rsid w:val="00376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1"/>
    <w:rsid w:val="0037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0">
    <w:name w:val="Основной текст (6)_"/>
    <w:basedOn w:val="DefaultParagraphFont"/>
    <w:link w:val="61"/>
    <w:locked/>
    <w:rsid w:val="00BA11D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Normal"/>
    <w:link w:val="60"/>
    <w:rsid w:val="00BA11D4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69">
    <w:name w:val="Основной текст (6) + 9"/>
    <w:aliases w:val="5 pt,Не курсив,Полужирный"/>
    <w:basedOn w:val="60"/>
    <w:rsid w:val="00BA11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2">
    <w:name w:val="Основной текст + Курсив"/>
    <w:basedOn w:val="a1"/>
    <w:rsid w:val="00BA11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locked/>
    <w:rsid w:val="00063AA2"/>
    <w:rPr>
      <w:rFonts w:ascii="Times New Roman" w:eastAsia="Times New Roman" w:hAnsi="Times New Roman" w:cs="Times New Roman"/>
      <w:i/>
      <w:iCs/>
      <w:w w:val="150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063AA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i/>
      <w:iCs/>
      <w:w w:val="15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EE90-7D12-454F-BEB8-0EA110F3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