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Дело № 5-71-500/2019</w:t>
      </w:r>
    </w:p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 2019 года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77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Липовская И.В., </w:t>
      </w: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</w:t>
      </w: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</w:t>
      </w:r>
    </w:p>
    <w:p w:rsidR="008037FD" w:rsidRPr="00E252A6" w:rsidP="008037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Великолуг</w:t>
      </w:r>
      <w:r w:rsidRPr="00E25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6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16E5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16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516E5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заместителя директора по ХЧ МБДОУ «Сакская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Крым, зарегистрированной и проживающей по адресу: </w:t>
      </w:r>
      <w:r w:rsidR="00516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за правонарушение, предусмотренное ч.13 ст.19.5 Кодекса Российской Федерации об административных правонарушениях, 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26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3A0D80" w:rsidR="00C9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директора по ХЧ МБДОУ «Сакская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безопасности, а также выполнять предписания, постановления и иные законные требования должностных лиц пожарной охраны, на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в помещениях указанного учреждения по 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ионерская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 г.Саки Республики Крым, не обеспечила выполнение в срок до 01 октября 2019 года требования предписания № 12/1/1</w:t>
      </w:r>
      <w:r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февраля 2018 года пункт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AE">
        <w:rPr>
          <w:rFonts w:ascii="Times New Roman" w:eastAsia="Times New Roman" w:hAnsi="Times New Roman" w:cs="Times New Roman"/>
          <w:sz w:val="28"/>
          <w:szCs w:val="28"/>
          <w:lang w:eastAsia="ru-RU"/>
        </w:rPr>
        <w:t>3,4, 5, 6, 7, 8, 9, 12,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не проведена обработка огнезащитным покрытием деревянных элементов конструкции кровли здания - ст. 52 п.6, п. 58 Технического регламента о требованиях пожарной безопасности №123-Ф3 от 22.07.208 г. далее «Регламента», п.5.4.5 Свод Правил 2.13130.2012 «Системы противопожарной защиты. Обеспечение огнестойкости объектов защиты», далее СП 2.13130.2012; не предусмотрен второй эвакуационный выход со второго этажа корпуса №3 (литера Ж) - требования ст.6 ч.1, ст.53, ст.89 «Регламента», п.8.1.11 Свод Правил 1.13130.2009 «Системы противопожарной защиты. Эвакуационные пути и выходы» далее СП1.13130.2009; допускается на путях эвакуации применение материалов с более высокой пожарной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опасностью чем КМ 1 - для отделки стен помещения столовой (корпус литера А), стены обшиты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вагонкой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; КМ2 - для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отделки покрытия полов на путях эвакуации в коридорах корпуса литера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Ж, на полу размещен линолеум.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Не предоставлен сертификат на класс пожарной опасности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указанных материалов - требования п.33 Правил противопожарного режима в Российской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Федерации утв.</w:t>
      </w:r>
      <w:r w:rsidR="00C96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25 апреля 2012 г. №390, далее «Правил»,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ст.6 ч.1, ст.53, ч.1, ч.2 ст.89,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. 1, 2, 6 ст.134 «Регламента», п.4.1.3, п.4.3.2 СП</w:t>
      </w:r>
      <w:r w:rsidR="00C96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1.13130.2009;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 лестничного марша на лестничной клетке корпуса №3 (литера Ж)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выполнены высотой менее 1,2 м.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(фактическая высота перил составляет 0,9 м.) - требования п.33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«Правил», ст.6 ч.1, ст.53, ч.1 ст.89 «Регламента», п.8.2.1 СП 1.13130.2009; выход на чердак (кровлю) здания корпуса №1 (литера А) литера не оборудован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противопожарным люком 2-го типа, размером </w:t>
      </w:r>
      <w:r w:rsidRPr="006958AE" w:rsidR="00553B76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6958AE" w:rsidR="00553B76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8 метра и не предусмотрен выход по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закрепленной стальной стремянке - требования ст.6 ч.1, ч.1 п.2 ст.90 «Регламента», п.7.7 СП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4.13130.2013 «Системы противопожарной защиты. Ограничение распространения пожара на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объектах защиты.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Требования к объемно-планировочным и конструктивным решениям»; не предусмотрено ограждение на кровле корпуса №3 (литера Ж) - требования ст.6 ч.1</w:t>
      </w:r>
      <w:r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>«Регламента», п.7.16 СП 4.13130.2013; не предусмотрено ограждение (перила) на крыльце перед входом в корпус №1 (литера А), корпус №3 (литера Ж) и корпус №2 (литера Б) - требования ст.6 ч.1 «Регламента», п.8.1.3, п.8.2.1 СП.1.13130.2009;</w:t>
      </w:r>
      <w:r w:rsidRPr="00E252A6" w:rsidR="00553B76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установлены противопожарные двери в противопожарных преградах отделяющих пищеблок от помещения школы, книгохранилище библиотеки корпуса №1 (литера А), помещения трудового обучения (мастерской) – требования п.1 ст.52, ч.3 ст.87, ч.ч.1, 2, 3, 13 ст.88 «Регламента», п.5.6.4 СП 4.13130.2013; в подвальном помещении корпуса №1 (литера А) не проведен ремонт защитных покрытий строительных конструкций (имеются повреждения и отслоения слоев штукатурки стен и перекрытия) – требования п.21 «Правил»; допускается хранение горючих материалов (бытовой мебели) на чердачном помещении корпуса №3 (литера Ж) – требования п.23 (б) «Правил».</w:t>
      </w:r>
    </w:p>
    <w:p w:rsidR="00EC0728" w:rsidRPr="003A0D80" w:rsidP="003A10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="007A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отрицала тот факт, что данные пункты предписания не исполнены, однако обращала внимание суда, что в МБОУ «Сакская средняя школа № 4 </w:t>
      </w:r>
      <w:r w:rsidR="007A6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A62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A6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="007A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 нет денежных средств для устранения недостатков указанных в предписании, также обращала внимание суда, что руководство неоднократно обращалось в отдел образования для выделения денежных средств, однако вопрос решен не был.  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 отрицала тот факт, что за материальной помощью, для выполнения пунктов 3, </w:t>
      </w:r>
      <w:r w:rsidR="00BE6CF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в отдел образования не обращались. </w:t>
      </w:r>
      <w:r w:rsidR="003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просила дело прекратить, в связи с отсутствием финансирования для исполнения данного предписания. 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пришел к выводу о наличии в действиях 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A0D80"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она, являясь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директора по ХЧ МБДОУ «Сакская средняя школа №4 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3A0D80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</w:t>
      </w:r>
      <w:r w:rsidRPr="003A0D80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Pr="003A0D80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ионерская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 г.Саки Республики Крым, не обеспечила выполнение в срок до 01 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2019 года требования предписания № 12/1/1</w:t>
      </w:r>
      <w:r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февраля 2018 года пункт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3, 4, 5, 6, 7, 8, 9, 12,</w:t>
      </w:r>
      <w:r w:rsidRPr="00E252A6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не проведена обработка огнезащитным покрытием деревянных элементов конструкции кровли здания - ст. 52 п.6, п. 58 Технического регламента о требованиях пожарной безопасности №123-Ф3 от 22.07.208 г. далее «Регламента», п.5.4.5 Свод Правил 2.13130.2012 «Системы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защиты. Обеспечение огнестойкости объектов защиты», далее СП 2.13130.2012; не предусмотрен второй эвакуационный выход со второго этажа корпуса №3 (литера Ж) - требования ст.6 ч.1, ст.53, ст.89 «Регламента», п.8.1.11 Свод Правил 1.13130.2009 «Системы противопожарной защиты. Эвакуационные пути и выходы» далее СП1.13130.2009; допускается на путях эвакуации применение материалов с более высокой пожарной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опасностью чем КМ 1 - для отделки стен помещения столовой (корпус литера А), стены обшиты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вагонкой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; КМ2 - для отделки покрытия полов на путях эвакуации в коридорах корпуса литера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Ж, на полу размещен линолеум. Не предоставлен сертификат на класс пожарной опасности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указанных материалов - требования п.33 Правил противопожарного режима в Российской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утв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25 апреля 2012 г. №390, далее «Правил»,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ст.6 ч.1, ст.53, ч.1, ч.2 ст.89,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. 1, 2, 6 ст.134 «Регламента», п.4.1.3, п.4.3.2 СП1.13130.2009; ограждения лестничного марша на лестничной клетке корпуса №3 (литера Ж)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выполнены высотой менее 1,2 м.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(фактическая высота перил составляет 0,9 м.) - требования п.33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«Правил», ст.6 ч.1, ст.53, ч.1 ст.89 «Регламента», п.8.2.1 СП 1.13130.2009; выход на чердак (кровлю) здания корпуса №1 (литера А) литера не оборудован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противопожарным люком 2-го типа, размером </w:t>
      </w:r>
      <w:r w:rsidRPr="006958AE" w:rsidR="008D3EF7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6958AE" w:rsidR="008D3EF7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8 метра и не предусмотрен выход по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закрепленной стальной стремянке - требования ст.6 ч.1, ч.1 п.2 ст.90 «Регламента», п.7.7 СП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4.13130.2013 «Системы противопожарной защиты. Ограничение распространения пожара на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объектах защиты.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Требования к объемно-планировочным и конструктивным решениям»; не предусмотрено ограждение на кровле корпуса №3 (литера Ж) - требования ст.6 ч.1</w:t>
      </w:r>
      <w:r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«Регламента», п.7.16 СП 4.13130.2013; не предусмотрено ограждение (перила) на крыльце перед входом в корпус №1 (литера А), корпус №3 (литера Ж) и корпус №2 (литера Б) - требования ст.6 ч.1 «Регламента», п.8.1.3, п.8.2.1 СП.1.13130.2009;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установлены противопожарные двери в противопожарных преградах отделяющих пищеблок от помещения школы, книгохранилище библиотеки корпуса №1 (литера А), помещения трудового обучения (мастерской) – требования п.1 ст.52, ч.3 ст.87, ч.ч.1, 2, 3, 13 ст.88 «Регламента», п.5.6.4 СП 4.13130.2013; в подвальном помещении корпуса №1 (литера А) не проведен ремонт защитных покрытий строительных конструкций (имеются повреждения и отслоения слоев штукатурки стен и перекрытия) – требования п.21 «Правил»; допускается хранение горючих материалов (бытовой мебели) на чердачном помещении корпуса №3 (литера Ж) – требования п.23 (б) «Правил».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старшим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516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="00516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внеплановой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вышеуказанная проверка была проведена</w:t>
      </w:r>
      <w:r w:rsidRPr="0008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заместителем директора по ХЧ </w:t>
      </w:r>
      <w:r w:rsidR="00706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690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отделением надзорной деятельности по г.Саки и Сакскому району УНД и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г.Саки и Сакскому району УНД и ПР ГУ МЧС России по Республике Крым </w:t>
      </w:r>
      <w:r w:rsidR="00706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 МБДОУ «Сакская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Крым, расположенного по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том числе п.1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,2,3,4,5,6,7,8,9,12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выявлены следующие нарушения: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не проведена обработка огнезащитным покрытием деревянных элементов конструкции кровли здания - ст. 52 п.6, п. 58 Технического регламента о требованиях пожарной безопасности №123-Ф3 от 22.07.208 г. далее «Регламента», п.5.4.5 Свод Правил 2.13130.2012 «Системы противопожарной защиты. Обеспечение огнестойкости объектов защиты», далее СП 2.13130.2012; не предусмотрен второй эвакуационный выход со второго этажа корпуса №3 (литера Ж) - требования ст.6 ч.1, ст.53, ст.89 «Регламента», п.8.1.11 Свод Правил 1.13130.2009 «Системы противопожарной защиты. Эвакуационные пути и выходы» далее СП1.13130.2009; допускается на путях эвакуации применение </w:t>
      </w:r>
      <w:r w:rsidR="00BE6CF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с более высокой пожарной опасностью чем КМ 1 – для отделки стен помещения </w:t>
      </w:r>
      <w:r w:rsidRPr="00E252A6" w:rsidR="00BE6CF1">
        <w:rPr>
          <w:rFonts w:ascii="Times New Roman" w:hAnsi="Times New Roman" w:cs="Times New Roman"/>
          <w:color w:val="000000"/>
          <w:sz w:val="28"/>
          <w:szCs w:val="28"/>
        </w:rPr>
        <w:t>столовой (корпус литера А), стены обшиты</w:t>
      </w:r>
      <w:r w:rsidR="00BE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BE6CF1">
        <w:rPr>
          <w:rFonts w:ascii="Times New Roman" w:hAnsi="Times New Roman" w:cs="Times New Roman"/>
          <w:color w:val="000000"/>
          <w:sz w:val="28"/>
          <w:szCs w:val="28"/>
        </w:rPr>
        <w:t>вагонкой</w:t>
      </w:r>
      <w:r w:rsidRPr="00E252A6" w:rsidR="00BE6CF1">
        <w:rPr>
          <w:rFonts w:ascii="Times New Roman" w:hAnsi="Times New Roman" w:cs="Times New Roman"/>
          <w:color w:val="000000"/>
          <w:sz w:val="28"/>
          <w:szCs w:val="28"/>
        </w:rPr>
        <w:t>; КМ2 - для отделки покрытия полов на путях эвакуации в коридорах корпуса литера</w:t>
      </w:r>
      <w:r w:rsidRPr="00E252A6" w:rsidR="00BE6CF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E252A6" w:rsidR="00BE6C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 w:rsidR="00BE6CF1">
        <w:rPr>
          <w:rFonts w:ascii="Times New Roman" w:hAnsi="Times New Roman" w:cs="Times New Roman"/>
          <w:color w:val="000000"/>
          <w:sz w:val="28"/>
          <w:szCs w:val="28"/>
        </w:rPr>
        <w:t>Ж, на полу размещен линолеум.</w:t>
      </w:r>
      <w:r w:rsidR="00BE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Не предоставлен сертификат на класс пожарной опасности</w:t>
      </w:r>
      <w:r w:rsidR="00BE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указанных материалов - требования п.33 Правил противопожарного режима 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утв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25 апреля 2012 г. №390, далее «Правил»,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ст.6 ч.1, ст.53, ч.1, ч.2 ст.89,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. 1, 2, 6 ст.134 «Регламента», п.4.1.3, п.4.3.2 СП1.13130.2009; ограждения лестничного марша на лестничной клетке корпуса №3 (литера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выполнены высотой менее 1,2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(фактическая высота перил составляет 0,9 м.) - требования п.33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«Правил», ст.6 ч.1, ст.53, ч.1 ст.89 «Регламента», п.8.2.1 СП 1.13130.2009; выход на чердак (кровлю) здания корпуса №1 (литера А) литера не оборудован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противопожарным люком 2-го типа, размером </w:t>
      </w:r>
      <w:r w:rsidRPr="006958AE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Pr="00E252A6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6958AE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8 метра и не предусмотрен выход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закрепленной стальной стремянке - требования ст.6 ч.1, ч.1 п.2 ст.90 «Регламента», п.7.7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4.13130.2013 «Системы противопожарной защиты. Ограничение распространения пожара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объектах защиты.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Требования к объемно-планировочным и конструктивным решениям»; не предусмотрено ограждение на кровле корпуса №3 (литера Ж) - требования ст.6 ч.1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br/>
        <w:t>«Регламента», п.7.16 СП 4.13130.2013; не предусмотрено ограждение (перила) на крыльце перед входом в корпус №1 (литера А), корпус №3 (литера Ж) и корпус №2 (литера Б) - требования ст.6 ч.1 «Регламента», п.8.1.3, п.8.2.1 СП.1.13130.2009;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установлены противопожарные двери в противопожарных преградах отделяющих пищеблок от помещения школы, книгохранилище библиотеки корпуса №1 (литера А), помещения трудового обучения (мастерской) – требования п.1 ст.52, ч.3 ст.87, ч.ч.1, 2, 3, 13 ст.88 «Регламента», п.5.6.4 СП 4.13130.2013; в подвальном помещении корпуса №1 (литера А) не проведен ремонт защитных покрытий строительных конструкций (имеются повреждения и отслоения слоев штукатурки стен и перекрытия) – требования п.21 «Правил»; допускается хранение горючих материалов (бытовой мебели) на чердачном помещении корпуса №3 (литера Ж) – требования п.23 (б) «Правил»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распоряжения о проведении проверки вручена</w:t>
      </w:r>
      <w:r w:rsidRPr="00957B57"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2019 года </w:t>
      </w:r>
      <w:r w:rsidR="0050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ХЧ </w:t>
      </w:r>
      <w:r w:rsidRPr="00E252A6" w:rsidR="0050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«Сакская средняя школа №4 </w:t>
      </w:r>
      <w:r w:rsidRPr="00E252A6" w:rsidR="00502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 w:rsidR="005020D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 w:rsidR="005020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 w:rsidR="0050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с участием которой проведена указанная проверка.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7DA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ответственной за пожарную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соблюдением противопожарного режима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«Сакская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Крым.</w:t>
      </w:r>
    </w:p>
    <w:p w:rsidR="0060341B" w:rsidP="005749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="00C0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C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последняя, не оспаривая суть изложенных в данном протоколе обстоятельств, пояснила, что допустила указанные нарушения ввиду отсутствия финансирования.</w:t>
      </w:r>
    </w:p>
    <w:p w:rsidR="00714005" w:rsidRPr="003A0D80" w:rsidP="005749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2F4FE5" w:rsidP="005749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заместителя директора по ХЧ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в части отсутствия финансирования для исполнения п.п.3, 10 предписания несостоятельны, поскольку из обращений в адрес отдела образования, не усматривается,  что руководство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обращалось с просьбой профинансировать исполнение вышеуказанных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того, из содержания данных пунктов предписания, а именно: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на путях эвакуации применение материалов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2F4FE5" w:rsidP="002F4F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более высокой пожарной опасностью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чем КМ 1 - для отделки стен помещения столовой (корпус литера А), стены обшиты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вагонкой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; КМ2 - для отделки покрытия полов на путях эвакуации в коридорах корпуса литера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t>Ж, на полу размещен линолеум. Не предоставлен сертификат на класс пожарной опасности</w:t>
      </w:r>
      <w:r w:rsidRPr="00E252A6">
        <w:rPr>
          <w:rFonts w:ascii="Times New Roman" w:hAnsi="Times New Roman" w:cs="Times New Roman"/>
          <w:color w:val="000000"/>
          <w:sz w:val="28"/>
          <w:szCs w:val="28"/>
        </w:rPr>
        <w:br/>
        <w:t>указанных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допускается хранение горючих материалов (бытовой мебели) на чердачном помещении корпуса № 3 (литера Ж), усматривается, что данные пункты предписания МБОУ «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№4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могли самостоятельно устранить без дополнительного финансирования.  </w:t>
      </w:r>
    </w:p>
    <w:p w:rsidR="00714005" w:rsidRPr="003A0D80" w:rsidP="002F4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</w:t>
      </w:r>
      <w:r w:rsidR="000B46E7">
        <w:rPr>
          <w:rFonts w:ascii="Times New Roman" w:eastAsia="Times New Roman" w:hAnsi="Times New Roman" w:cs="Times New Roman"/>
          <w:sz w:val="28"/>
          <w:szCs w:val="28"/>
          <w:lang w:eastAsia="ru-RU"/>
        </w:rPr>
        <w:t>ХЧ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Pr="00E252A6" w:rsidR="000B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Сакская средняя школа №4 </w:t>
      </w:r>
      <w:r w:rsidRPr="00E252A6" w:rsidR="000B4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 w:rsidR="000B46E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 w:rsidR="000B46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 w:rsidR="000B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РФ, а именно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учитывая меры, принимаемые </w:t>
      </w:r>
      <w:r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нарушений действующего законодательства и принятие частичных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выполнению требований предписания, а также принимая во внимание данные о личности </w:t>
      </w:r>
      <w:r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Великолуг</w:t>
      </w:r>
      <w:r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пришел к выводу о возможности назначить ей административное наказание в виде штрафа в нижнем пределе, установленном санкцией </w:t>
      </w:r>
      <w:r w:rsidRPr="003A0D80"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для данного вида наказания.</w:t>
      </w:r>
    </w:p>
    <w:p w:rsidR="003602EA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данного дела, как об этом ходатайствовала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судом не установлено.  </w:t>
      </w:r>
    </w:p>
    <w:p w:rsidR="00BD0EAE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252A6"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директора по ХЧ МБДОУ «Сакская средняя школа №4 </w:t>
      </w:r>
      <w:r w:rsidRPr="00E252A6"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52A6"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E252A6"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</w:t>
      </w:r>
      <w:r w:rsidRPr="00E252A6" w:rsidR="0024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Великолуг</w:t>
      </w:r>
      <w:r w:rsidRPr="00E25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6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</w:t>
      </w:r>
      <w:r w:rsidRPr="003A0D80"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Кодекса Российской Федерации об административных правонарушениях и назначить ей административное наказание в виде штрафа в 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 тысяч)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ст.20.25 </w:t>
      </w:r>
      <w:r w:rsidR="0077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D8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3A0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</w:t>
      </w:r>
      <w:r w:rsidR="00360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И.В. Липовская </w:t>
      </w:r>
    </w:p>
    <w:p w:rsidR="00D50C16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067F60">
      <w:headerReference w:type="default" r:id="rId4"/>
      <w:footerReference w:type="first" r:id="rId5"/>
      <w:pgSz w:w="11906" w:h="16838" w:code="9"/>
      <w:pgMar w:top="851" w:right="849" w:bottom="734" w:left="1134" w:header="227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2F0">
    <w:pPr>
      <w:pStyle w:val="Footer"/>
    </w:pPr>
    <w:r>
      <w:rPr>
        <w:sz w:val="24"/>
      </w:rPr>
      <w:t xml:space="preserve">    </w:t>
    </w:r>
  </w:p>
  <w:p w:rsidR="00BD22F0">
    <w:pPr>
      <w:pStyle w:val="Footer"/>
    </w:pPr>
  </w:p>
  <w:p w:rsidR="00BD22F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2F0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064A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604D4"/>
    <w:rsid w:val="00067F60"/>
    <w:rsid w:val="00072C76"/>
    <w:rsid w:val="000821DA"/>
    <w:rsid w:val="00093CEB"/>
    <w:rsid w:val="000B46E7"/>
    <w:rsid w:val="000E6CE2"/>
    <w:rsid w:val="00171016"/>
    <w:rsid w:val="00210789"/>
    <w:rsid w:val="002176DF"/>
    <w:rsid w:val="0024509F"/>
    <w:rsid w:val="00245CFF"/>
    <w:rsid w:val="00255D34"/>
    <w:rsid w:val="002A42FD"/>
    <w:rsid w:val="002A65E9"/>
    <w:rsid w:val="002F29B7"/>
    <w:rsid w:val="002F4FE5"/>
    <w:rsid w:val="00304DE7"/>
    <w:rsid w:val="00305F69"/>
    <w:rsid w:val="00333110"/>
    <w:rsid w:val="00344226"/>
    <w:rsid w:val="0034747B"/>
    <w:rsid w:val="003602EA"/>
    <w:rsid w:val="003A0D80"/>
    <w:rsid w:val="003A10DA"/>
    <w:rsid w:val="003B6494"/>
    <w:rsid w:val="003C11B8"/>
    <w:rsid w:val="00405188"/>
    <w:rsid w:val="0043475F"/>
    <w:rsid w:val="0046382F"/>
    <w:rsid w:val="00493080"/>
    <w:rsid w:val="0049510F"/>
    <w:rsid w:val="004B30DA"/>
    <w:rsid w:val="005020D0"/>
    <w:rsid w:val="00516E55"/>
    <w:rsid w:val="005353DD"/>
    <w:rsid w:val="00553B76"/>
    <w:rsid w:val="00562FE1"/>
    <w:rsid w:val="00567338"/>
    <w:rsid w:val="005710A8"/>
    <w:rsid w:val="00574944"/>
    <w:rsid w:val="005E6D1B"/>
    <w:rsid w:val="005F263A"/>
    <w:rsid w:val="0060341B"/>
    <w:rsid w:val="006958AE"/>
    <w:rsid w:val="006D2875"/>
    <w:rsid w:val="007064A2"/>
    <w:rsid w:val="00711CEF"/>
    <w:rsid w:val="00714005"/>
    <w:rsid w:val="007431C3"/>
    <w:rsid w:val="00746347"/>
    <w:rsid w:val="00760F78"/>
    <w:rsid w:val="0077174D"/>
    <w:rsid w:val="007A626A"/>
    <w:rsid w:val="007A7454"/>
    <w:rsid w:val="008037FD"/>
    <w:rsid w:val="0084607F"/>
    <w:rsid w:val="00856BD6"/>
    <w:rsid w:val="00857290"/>
    <w:rsid w:val="0086728E"/>
    <w:rsid w:val="00872690"/>
    <w:rsid w:val="008B17F1"/>
    <w:rsid w:val="008B6461"/>
    <w:rsid w:val="008C011A"/>
    <w:rsid w:val="008D3EF7"/>
    <w:rsid w:val="008F33A0"/>
    <w:rsid w:val="0092266C"/>
    <w:rsid w:val="009421BE"/>
    <w:rsid w:val="00957B57"/>
    <w:rsid w:val="00A05ECF"/>
    <w:rsid w:val="00A1345F"/>
    <w:rsid w:val="00A37489"/>
    <w:rsid w:val="00A74927"/>
    <w:rsid w:val="00A8248A"/>
    <w:rsid w:val="00A9041A"/>
    <w:rsid w:val="00AC172A"/>
    <w:rsid w:val="00B812F7"/>
    <w:rsid w:val="00BA6ACA"/>
    <w:rsid w:val="00BD0EAE"/>
    <w:rsid w:val="00BD22F0"/>
    <w:rsid w:val="00BD62DF"/>
    <w:rsid w:val="00BE6CF1"/>
    <w:rsid w:val="00C06B1F"/>
    <w:rsid w:val="00C109E2"/>
    <w:rsid w:val="00C42D22"/>
    <w:rsid w:val="00C90C57"/>
    <w:rsid w:val="00C91D72"/>
    <w:rsid w:val="00C961D6"/>
    <w:rsid w:val="00CA7DA5"/>
    <w:rsid w:val="00D50C16"/>
    <w:rsid w:val="00D511BF"/>
    <w:rsid w:val="00D61DAC"/>
    <w:rsid w:val="00D808C3"/>
    <w:rsid w:val="00DB6036"/>
    <w:rsid w:val="00DF51A8"/>
    <w:rsid w:val="00E02DE7"/>
    <w:rsid w:val="00E059AA"/>
    <w:rsid w:val="00E252A6"/>
    <w:rsid w:val="00E27E50"/>
    <w:rsid w:val="00EC0728"/>
    <w:rsid w:val="00F0385E"/>
    <w:rsid w:val="00F12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 + Малые прописные"/>
    <w:basedOn w:val="DefaultParagraphFont"/>
    <w:rsid w:val="00E02D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9pt">
    <w:name w:val="Основной текст + Trebuchet MS;9 pt"/>
    <w:basedOn w:val="DefaultParagraphFont"/>
    <w:rsid w:val="00D808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;Полужирный"/>
    <w:basedOn w:val="DefaultParagraphFont"/>
    <w:rsid w:val="005F2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2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