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860" w:rsidRPr="00A85072" w:rsidP="00085A0A">
      <w:pPr>
        <w:jc w:val="right"/>
        <w:rPr>
          <w:rFonts w:eastAsia="Calibri"/>
          <w:sz w:val="28"/>
          <w:szCs w:val="28"/>
        </w:rPr>
      </w:pPr>
      <w:r w:rsidRPr="00A85072">
        <w:rPr>
          <w:rFonts w:eastAsia="Calibri"/>
          <w:sz w:val="28"/>
          <w:szCs w:val="28"/>
        </w:rPr>
        <w:t>Дело № 5-</w:t>
      </w:r>
      <w:r w:rsidRPr="00A85072" w:rsidR="00EA03DA">
        <w:rPr>
          <w:rFonts w:eastAsia="Calibri"/>
          <w:sz w:val="28"/>
          <w:szCs w:val="28"/>
        </w:rPr>
        <w:t>71</w:t>
      </w:r>
      <w:r w:rsidRPr="00A85072">
        <w:rPr>
          <w:rFonts w:eastAsia="Calibri"/>
          <w:sz w:val="28"/>
          <w:szCs w:val="28"/>
        </w:rPr>
        <w:t>-</w:t>
      </w:r>
      <w:r w:rsidR="00F112FB">
        <w:rPr>
          <w:rFonts w:eastAsia="Calibri"/>
          <w:sz w:val="28"/>
          <w:szCs w:val="28"/>
        </w:rPr>
        <w:t>509</w:t>
      </w:r>
      <w:r w:rsidRPr="00A85072" w:rsidR="00183BDE">
        <w:rPr>
          <w:rFonts w:eastAsia="Calibri"/>
          <w:sz w:val="28"/>
          <w:szCs w:val="28"/>
        </w:rPr>
        <w:t>/2023</w:t>
      </w:r>
    </w:p>
    <w:p w:rsidR="00085A0A" w:rsidRPr="00A85072" w:rsidP="00085A0A">
      <w:pPr>
        <w:jc w:val="center"/>
        <w:rPr>
          <w:rFonts w:eastAsia="Calibri"/>
          <w:bCs/>
          <w:sz w:val="28"/>
          <w:szCs w:val="28"/>
        </w:rPr>
      </w:pPr>
    </w:p>
    <w:p w:rsidR="004B3860" w:rsidRPr="00A85072" w:rsidP="00085A0A">
      <w:pPr>
        <w:jc w:val="center"/>
        <w:rPr>
          <w:rFonts w:eastAsia="Calibri"/>
          <w:b/>
          <w:bCs/>
          <w:sz w:val="28"/>
          <w:szCs w:val="28"/>
        </w:rPr>
      </w:pPr>
      <w:r w:rsidRPr="00A85072">
        <w:rPr>
          <w:rFonts w:eastAsia="Calibri"/>
          <w:b/>
          <w:bCs/>
          <w:sz w:val="28"/>
          <w:szCs w:val="28"/>
        </w:rPr>
        <w:t>ПОСТАНОВЛЕНИЕ</w:t>
      </w:r>
    </w:p>
    <w:p w:rsidR="004B3860" w:rsidRPr="00A85072" w:rsidP="00EA0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Pr="00A85072" w:rsidR="007F000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декабря </w:t>
      </w:r>
      <w:r w:rsidR="007104F7">
        <w:rPr>
          <w:rFonts w:eastAsia="Calibri"/>
          <w:sz w:val="28"/>
          <w:szCs w:val="28"/>
        </w:rPr>
        <w:t xml:space="preserve"> </w:t>
      </w:r>
      <w:r w:rsidR="009B760C">
        <w:rPr>
          <w:rFonts w:eastAsia="Calibri"/>
          <w:sz w:val="28"/>
          <w:szCs w:val="28"/>
        </w:rPr>
        <w:t xml:space="preserve"> </w:t>
      </w:r>
      <w:r w:rsidRPr="00A85072" w:rsidR="00183BDE">
        <w:rPr>
          <w:rFonts w:eastAsia="Calibri"/>
          <w:sz w:val="28"/>
          <w:szCs w:val="28"/>
        </w:rPr>
        <w:t xml:space="preserve"> 2023</w:t>
      </w:r>
      <w:r w:rsidRPr="00A85072">
        <w:rPr>
          <w:rFonts w:eastAsia="Calibri"/>
          <w:sz w:val="28"/>
          <w:szCs w:val="28"/>
        </w:rPr>
        <w:t xml:space="preserve"> года                  </w:t>
      </w:r>
      <w:r w:rsidR="00A85072">
        <w:rPr>
          <w:rFonts w:eastAsia="Calibri"/>
          <w:sz w:val="28"/>
          <w:szCs w:val="28"/>
        </w:rPr>
        <w:t xml:space="preserve">         </w:t>
      </w:r>
      <w:r w:rsidRPr="00A85072" w:rsidR="00FD7EFD">
        <w:rPr>
          <w:rFonts w:eastAsia="Calibri"/>
          <w:sz w:val="28"/>
          <w:szCs w:val="28"/>
        </w:rPr>
        <w:t xml:space="preserve">                        </w:t>
      </w:r>
      <w:r w:rsidRPr="00A85072" w:rsidR="00EA03DA">
        <w:rPr>
          <w:rFonts w:eastAsia="Calibri"/>
          <w:sz w:val="28"/>
          <w:szCs w:val="28"/>
        </w:rPr>
        <w:t xml:space="preserve">          </w:t>
      </w:r>
      <w:r w:rsidRPr="00A85072" w:rsidR="00FD7EFD">
        <w:rPr>
          <w:rFonts w:eastAsia="Calibri"/>
          <w:sz w:val="28"/>
          <w:szCs w:val="28"/>
        </w:rPr>
        <w:t xml:space="preserve"> </w:t>
      </w:r>
      <w:r w:rsidRPr="00A85072" w:rsidR="007A1C59">
        <w:rPr>
          <w:rFonts w:eastAsia="Calibri"/>
          <w:sz w:val="28"/>
          <w:szCs w:val="28"/>
        </w:rPr>
        <w:t xml:space="preserve">                    </w:t>
      </w:r>
      <w:r w:rsidRPr="00A85072" w:rsidR="00FD7EFD">
        <w:rPr>
          <w:rFonts w:eastAsia="Calibri"/>
          <w:sz w:val="28"/>
          <w:szCs w:val="28"/>
        </w:rPr>
        <w:t>г. Саки</w:t>
      </w:r>
    </w:p>
    <w:p w:rsidR="004B3860" w:rsidRPr="00A85072" w:rsidP="00085A0A">
      <w:pPr>
        <w:jc w:val="both"/>
        <w:rPr>
          <w:rFonts w:eastAsia="Calibri"/>
          <w:sz w:val="28"/>
          <w:szCs w:val="28"/>
        </w:rPr>
      </w:pPr>
    </w:p>
    <w:p w:rsidR="00A85072" w:rsidP="00085A0A">
      <w:pPr>
        <w:ind w:firstLine="567"/>
        <w:jc w:val="both"/>
        <w:rPr>
          <w:sz w:val="28"/>
          <w:szCs w:val="28"/>
        </w:rPr>
      </w:pPr>
      <w:r w:rsidRPr="00A85072">
        <w:rPr>
          <w:rFonts w:eastAsia="Calibri"/>
          <w:sz w:val="28"/>
          <w:szCs w:val="28"/>
        </w:rPr>
        <w:tab/>
      </w:r>
      <w:r w:rsidRPr="00A85072" w:rsidR="00EA03DA">
        <w:rPr>
          <w:sz w:val="28"/>
          <w:szCs w:val="28"/>
        </w:rPr>
        <w:t>Мировой  судебного участка № 71</w:t>
      </w:r>
      <w:r w:rsidRPr="00A85072" w:rsidR="004A164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Крым, </w:t>
      </w:r>
      <w:r w:rsidRPr="001360BC">
        <w:rPr>
          <w:sz w:val="28"/>
          <w:szCs w:val="28"/>
        </w:rPr>
        <w:t xml:space="preserve">при участии </w:t>
      </w:r>
      <w:r w:rsidRPr="001360BC">
        <w:rPr>
          <w:sz w:val="28"/>
          <w:szCs w:val="28"/>
        </w:rPr>
        <w:t>лица</w:t>
      </w:r>
      <w:r w:rsidRPr="001360BC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="009B760C">
        <w:rPr>
          <w:sz w:val="28"/>
          <w:szCs w:val="28"/>
        </w:rPr>
        <w:t>ФИО</w:t>
      </w:r>
    </w:p>
    <w:p w:rsidR="004A1641" w:rsidRPr="00A85072" w:rsidP="00085A0A">
      <w:pPr>
        <w:ind w:firstLine="567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правонарушении, в отношении</w:t>
      </w:r>
      <w:r w:rsidRPr="00A85072" w:rsidR="00183BDE">
        <w:rPr>
          <w:sz w:val="28"/>
          <w:szCs w:val="28"/>
        </w:rPr>
        <w:t>:</w:t>
      </w:r>
      <w:r w:rsidRPr="00A85072">
        <w:rPr>
          <w:sz w:val="28"/>
          <w:szCs w:val="28"/>
        </w:rPr>
        <w:t xml:space="preserve"> </w:t>
      </w:r>
    </w:p>
    <w:p w:rsidR="00A85072" w:rsidP="005874F5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A85072" w:rsidR="005874F5">
        <w:rPr>
          <w:sz w:val="28"/>
          <w:szCs w:val="28"/>
        </w:rPr>
        <w:t xml:space="preserve">, </w:t>
      </w:r>
      <w:r w:rsidR="00372BA8">
        <w:rPr>
          <w:sz w:val="28"/>
          <w:szCs w:val="28"/>
        </w:rPr>
        <w:t>Данные изъяты</w:t>
      </w:r>
      <w:r w:rsidR="00372BA8">
        <w:rPr>
          <w:sz w:val="28"/>
          <w:szCs w:val="28"/>
        </w:rPr>
        <w:t xml:space="preserve"> </w:t>
      </w:r>
      <w:r w:rsidRPr="00A85072" w:rsidR="005874F5">
        <w:rPr>
          <w:sz w:val="28"/>
          <w:szCs w:val="28"/>
        </w:rPr>
        <w:t>,</w:t>
      </w:r>
      <w:r w:rsidRPr="00A85072" w:rsidR="005874F5">
        <w:rPr>
          <w:sz w:val="28"/>
          <w:szCs w:val="28"/>
        </w:rPr>
        <w:t xml:space="preserve">  </w:t>
      </w:r>
    </w:p>
    <w:p w:rsidR="003552D7" w:rsidRPr="00A85072" w:rsidP="00A85072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4B3860" w:rsidRPr="00A85072" w:rsidP="00061C51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A85072">
        <w:rPr>
          <w:rFonts w:eastAsia="Calibri"/>
          <w:b/>
          <w:bCs/>
          <w:sz w:val="28"/>
          <w:szCs w:val="28"/>
        </w:rPr>
        <w:t>УСТАНОВИЛ</w:t>
      </w:r>
      <w:r w:rsidRPr="00A85072">
        <w:rPr>
          <w:rFonts w:eastAsia="Calibri"/>
          <w:b/>
          <w:bCs/>
          <w:sz w:val="28"/>
          <w:szCs w:val="28"/>
        </w:rPr>
        <w:t>:</w:t>
      </w:r>
    </w:p>
    <w:p w:rsidR="007E6BF8" w:rsidRPr="00A85072" w:rsidP="007E6BF8">
      <w:pPr>
        <w:ind w:firstLine="540"/>
        <w:jc w:val="both"/>
        <w:rPr>
          <w:sz w:val="28"/>
          <w:szCs w:val="28"/>
        </w:rPr>
      </w:pPr>
      <w:r w:rsidRPr="00A85072">
        <w:rPr>
          <w:rFonts w:eastAsia="Calibri"/>
          <w:sz w:val="28"/>
          <w:szCs w:val="28"/>
        </w:rPr>
        <w:tab/>
      </w:r>
      <w:r w:rsidR="009B760C">
        <w:rPr>
          <w:rFonts w:eastAsia="Calibri"/>
          <w:sz w:val="28"/>
          <w:szCs w:val="28"/>
        </w:rPr>
        <w:t>Данные изъяты</w:t>
      </w:r>
      <w:r w:rsidRPr="00A85072">
        <w:rPr>
          <w:sz w:val="28"/>
          <w:szCs w:val="28"/>
        </w:rPr>
        <w:t>.</w:t>
      </w:r>
    </w:p>
    <w:p w:rsidR="00061C51" w:rsidRPr="00A85072" w:rsidP="007A1C59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 судебном заседании </w:t>
      </w:r>
      <w:r w:rsidR="009B760C">
        <w:rPr>
          <w:sz w:val="28"/>
          <w:szCs w:val="28"/>
        </w:rPr>
        <w:t>ФИО</w:t>
      </w:r>
      <w:r w:rsidRPr="00A85072" w:rsidR="00183BDE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состоянии  алкогольного опьянения, </w:t>
      </w:r>
      <w:r w:rsidRPr="00A85072">
        <w:rPr>
          <w:sz w:val="28"/>
          <w:szCs w:val="28"/>
        </w:rPr>
        <w:t>от медицинского освидетельствования отказался, поскольку состояние алкогольного опьянения было очевидным</w:t>
      </w:r>
      <w:r w:rsidRPr="00A85072">
        <w:rPr>
          <w:sz w:val="28"/>
          <w:szCs w:val="28"/>
        </w:rPr>
        <w:t xml:space="preserve">. </w:t>
      </w:r>
      <w:r w:rsidRPr="00A85072" w:rsidR="005874F5">
        <w:rPr>
          <w:sz w:val="28"/>
          <w:szCs w:val="28"/>
        </w:rPr>
        <w:t>Просил строго не наказывать</w:t>
      </w:r>
      <w:r w:rsidRPr="00A85072" w:rsidR="00183BDE">
        <w:rPr>
          <w:sz w:val="28"/>
          <w:szCs w:val="28"/>
        </w:rPr>
        <w:t>.</w:t>
      </w:r>
      <w:r w:rsidRPr="00A85072">
        <w:rPr>
          <w:sz w:val="28"/>
          <w:szCs w:val="28"/>
        </w:rPr>
        <w:t xml:space="preserve"> </w:t>
      </w:r>
    </w:p>
    <w:p w:rsidR="003552D7" w:rsidRPr="00A85072" w:rsidP="007A1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Выслушав </w:t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исследовав материалы дела об административном правонарушении, суд считает, что действия </w:t>
      </w:r>
      <w:r w:rsidRPr="00A85072">
        <w:rPr>
          <w:sz w:val="28"/>
          <w:szCs w:val="28"/>
        </w:rPr>
        <w:br/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501CC" w:rsidRPr="00A85072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Вина </w:t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подтверждается протоколом об административном правонарушении серии </w:t>
      </w:r>
      <w:r w:rsidR="009B760C">
        <w:rPr>
          <w:sz w:val="28"/>
          <w:szCs w:val="28"/>
        </w:rPr>
        <w:t>Данные изъяты</w:t>
      </w:r>
      <w:r w:rsidR="009B760C">
        <w:rPr>
          <w:sz w:val="28"/>
          <w:szCs w:val="28"/>
        </w:rPr>
        <w:t>.</w:t>
      </w:r>
    </w:p>
    <w:p w:rsidR="00525CEC" w:rsidRPr="00A85072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 </w:t>
      </w:r>
      <w:r w:rsidRPr="00A85072" w:rsidR="003552D7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Собранные по делу доказательства подтверждают наличие вины </w:t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 в совершении вменяемого ему правонарушения.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Таким образом, судья полагает, что вина </w:t>
      </w:r>
      <w:r w:rsidR="009B760C">
        <w:rPr>
          <w:sz w:val="28"/>
          <w:szCs w:val="28"/>
        </w:rPr>
        <w:t>ФИО</w:t>
      </w:r>
      <w:r w:rsidRPr="00A85072" w:rsidR="007A1C59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в совершении административного правонарушения, предусмотренного ст.20.21 КоАП РФ, </w:t>
      </w:r>
      <w:r w:rsidRPr="00A85072">
        <w:rPr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525CEC" w:rsidRPr="00A85072" w:rsidP="00525CEC">
      <w:pPr>
        <w:ind w:firstLine="567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Санкцией ст. 20.21 КоАП РФ предусмотрено административное наказание в виде 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5CEC" w:rsidRPr="00A85072" w:rsidP="00525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Руководствуясь </w:t>
      </w:r>
      <w:r w:rsidRPr="00A85072">
        <w:rPr>
          <w:sz w:val="28"/>
          <w:szCs w:val="28"/>
        </w:rPr>
        <w:t>ст.ст</w:t>
      </w:r>
      <w:r w:rsidRPr="00A85072">
        <w:rPr>
          <w:sz w:val="28"/>
          <w:szCs w:val="28"/>
        </w:rPr>
        <w:t>. 20.21, 29.9, 29.10 КоАП РФ, мировой судья –</w:t>
      </w:r>
    </w:p>
    <w:p w:rsidR="00A85072" w:rsidP="003552D7">
      <w:pPr>
        <w:jc w:val="center"/>
        <w:rPr>
          <w:b/>
          <w:bCs/>
          <w:sz w:val="28"/>
          <w:szCs w:val="28"/>
        </w:rPr>
      </w:pPr>
    </w:p>
    <w:p w:rsidR="003552D7" w:rsidRPr="00A85072" w:rsidP="003552D7">
      <w:pPr>
        <w:jc w:val="center"/>
        <w:rPr>
          <w:b/>
          <w:bCs/>
          <w:sz w:val="28"/>
          <w:szCs w:val="28"/>
        </w:rPr>
      </w:pPr>
      <w:r w:rsidRPr="00A85072">
        <w:rPr>
          <w:b/>
          <w:bCs/>
          <w:sz w:val="28"/>
          <w:szCs w:val="28"/>
        </w:rPr>
        <w:t>ПОСТАНОВИЛ:</w:t>
      </w:r>
    </w:p>
    <w:p w:rsidR="003552D7" w:rsidRPr="00A85072" w:rsidP="000D6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A85072" w:rsidR="000D6AAF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>.</w:t>
      </w:r>
    </w:p>
    <w:p w:rsidR="00B21FA7" w:rsidRPr="00A85072" w:rsidP="00B21FA7">
      <w:pPr>
        <w:ind w:firstLine="708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Согласно ч.1 ст.32.8 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3552D7" w:rsidRPr="00A85072" w:rsidP="00355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7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4B3860" w:rsidRPr="00A85072" w:rsidP="003552D7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B21FA7" w:rsidRPr="00A85072" w:rsidP="007A1C59">
      <w:pPr>
        <w:rPr>
          <w:rFonts w:eastAsia="Calibri"/>
          <w:sz w:val="28"/>
          <w:szCs w:val="28"/>
          <w:lang w:eastAsia="en-US"/>
        </w:rPr>
      </w:pPr>
      <w:r w:rsidRPr="00A85072">
        <w:rPr>
          <w:rFonts w:eastAsia="Calibri"/>
          <w:sz w:val="28"/>
          <w:szCs w:val="28"/>
          <w:lang w:eastAsia="en-US"/>
        </w:rPr>
        <w:t xml:space="preserve">Мировой судья        </w:t>
      </w:r>
      <w:r w:rsidRPr="00A85072">
        <w:rPr>
          <w:rFonts w:eastAsia="Calibri"/>
          <w:sz w:val="28"/>
          <w:szCs w:val="28"/>
          <w:lang w:eastAsia="en-US"/>
        </w:rPr>
        <w:t xml:space="preserve">    </w:t>
      </w:r>
      <w:r w:rsidRPr="00A85072" w:rsidR="005A79D4">
        <w:rPr>
          <w:rFonts w:eastAsia="Calibri"/>
          <w:sz w:val="28"/>
          <w:szCs w:val="28"/>
          <w:lang w:eastAsia="en-US"/>
        </w:rPr>
        <w:t xml:space="preserve">         </w:t>
      </w:r>
      <w:r w:rsidRPr="00A85072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A85072" w:rsidR="001D41A9">
        <w:rPr>
          <w:rFonts w:eastAsia="Calibri"/>
          <w:sz w:val="28"/>
          <w:szCs w:val="28"/>
          <w:lang w:eastAsia="en-US"/>
        </w:rPr>
        <w:t xml:space="preserve">        </w:t>
      </w:r>
      <w:r w:rsidRPr="00A85072">
        <w:rPr>
          <w:rFonts w:eastAsia="Calibri"/>
          <w:sz w:val="28"/>
          <w:szCs w:val="28"/>
          <w:lang w:eastAsia="en-US"/>
        </w:rPr>
        <w:t xml:space="preserve">          </w:t>
      </w:r>
      <w:r w:rsidRPr="00A85072" w:rsidR="007A1C59">
        <w:rPr>
          <w:rFonts w:eastAsia="Calibri"/>
          <w:sz w:val="28"/>
          <w:szCs w:val="28"/>
          <w:lang w:eastAsia="en-US"/>
        </w:rPr>
        <w:t xml:space="preserve">          </w:t>
      </w:r>
      <w:r w:rsidRPr="00A85072">
        <w:rPr>
          <w:rFonts w:eastAsia="Calibri"/>
          <w:sz w:val="28"/>
          <w:szCs w:val="28"/>
          <w:lang w:eastAsia="en-US"/>
        </w:rPr>
        <w:t xml:space="preserve"> </w:t>
      </w:r>
    </w:p>
    <w:p w:rsidR="00B21FA7" w:rsidRPr="00A85072" w:rsidP="00B21FA7">
      <w:pPr>
        <w:ind w:firstLine="567"/>
        <w:rPr>
          <w:rFonts w:eastAsia="Calibri"/>
          <w:sz w:val="28"/>
          <w:szCs w:val="28"/>
          <w:lang w:eastAsia="en-US"/>
        </w:rPr>
      </w:pPr>
    </w:p>
    <w:sectPr w:rsidSect="008C6A87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5334675"/>
      <w:docPartObj>
        <w:docPartGallery w:val="Page Numbers (Bottom of Page)"/>
        <w:docPartUnique/>
      </w:docPartObj>
    </w:sdtPr>
    <w:sdtContent>
      <w:p w:rsidR="00166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2FB">
          <w:rPr>
            <w:noProof/>
          </w:rPr>
          <w:t>1</w:t>
        </w:r>
        <w:r>
          <w:fldChar w:fldCharType="end"/>
        </w:r>
      </w:p>
    </w:sdtContent>
  </w:sdt>
  <w:p w:rsidR="00166A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E"/>
    <w:rsid w:val="00061C51"/>
    <w:rsid w:val="00085A0A"/>
    <w:rsid w:val="00086184"/>
    <w:rsid w:val="000D6AAF"/>
    <w:rsid w:val="001360BC"/>
    <w:rsid w:val="00153237"/>
    <w:rsid w:val="00166A02"/>
    <w:rsid w:val="00183BDE"/>
    <w:rsid w:val="001D41A9"/>
    <w:rsid w:val="00282C3B"/>
    <w:rsid w:val="003552D7"/>
    <w:rsid w:val="00372BA8"/>
    <w:rsid w:val="00374D7E"/>
    <w:rsid w:val="00383E4E"/>
    <w:rsid w:val="0043767F"/>
    <w:rsid w:val="00453B04"/>
    <w:rsid w:val="00465139"/>
    <w:rsid w:val="004A1641"/>
    <w:rsid w:val="004B3860"/>
    <w:rsid w:val="004E502C"/>
    <w:rsid w:val="00525CEC"/>
    <w:rsid w:val="005874F5"/>
    <w:rsid w:val="005A79D4"/>
    <w:rsid w:val="007104F7"/>
    <w:rsid w:val="00760A11"/>
    <w:rsid w:val="007A1C59"/>
    <w:rsid w:val="007E6BF8"/>
    <w:rsid w:val="007F0007"/>
    <w:rsid w:val="00874F43"/>
    <w:rsid w:val="008C6A87"/>
    <w:rsid w:val="009279D0"/>
    <w:rsid w:val="00936FD6"/>
    <w:rsid w:val="009524C4"/>
    <w:rsid w:val="009B760C"/>
    <w:rsid w:val="00A24D49"/>
    <w:rsid w:val="00A85072"/>
    <w:rsid w:val="00AF6308"/>
    <w:rsid w:val="00B21FA7"/>
    <w:rsid w:val="00C501CC"/>
    <w:rsid w:val="00D03F14"/>
    <w:rsid w:val="00D33A31"/>
    <w:rsid w:val="00DA2411"/>
    <w:rsid w:val="00EA03DA"/>
    <w:rsid w:val="00EC5CE3"/>
    <w:rsid w:val="00EF7B75"/>
    <w:rsid w:val="00F112FB"/>
    <w:rsid w:val="00F1346B"/>
    <w:rsid w:val="00FC49A2"/>
    <w:rsid w:val="00FD7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A8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A1641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cnsl">
    <w:name w:val="cnsl"/>
    <w:rsid w:val="00465139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