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61E" w:rsidRPr="001B28E6" w:rsidP="001B28E6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426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B87A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539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="00857C8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C6261E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1B28E6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426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3E1CBE" w:rsidRPr="001B28E6" w:rsidP="003E1CBE">
      <w:pPr>
        <w:keepNext/>
        <w:suppressAutoHyphen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7AB1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87A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3E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14D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г. Саки</w:t>
      </w:r>
    </w:p>
    <w:p w:rsidR="00AA2FD4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1B28E6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</w:t>
      </w:r>
      <w:r w:rsidR="00E97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F31F65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</w:t>
      </w:r>
      <w:r w:rsidR="00C7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ст.15.</w:t>
      </w:r>
      <w:r w:rsidR="00C75F0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903118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Алиевой </w:t>
      </w:r>
      <w:r w:rsidR="00AF1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М.Ю.</w:t>
      </w:r>
      <w:r w:rsidR="006F2714">
        <w:rPr>
          <w:rFonts w:ascii="Times New Roman" w:hAnsi="Times New Roman" w:cs="Times New Roman"/>
          <w:sz w:val="28"/>
          <w:szCs w:val="28"/>
        </w:rPr>
        <w:t xml:space="preserve">, </w:t>
      </w:r>
      <w:r w:rsidR="00AF1EDB">
        <w:rPr>
          <w:rFonts w:ascii="Times New Roman" w:hAnsi="Times New Roman" w:cs="Times New Roman"/>
          <w:sz w:val="28"/>
          <w:szCs w:val="28"/>
        </w:rPr>
        <w:t>ДД.ММ</w:t>
      </w:r>
      <w:r w:rsidR="00AF1EDB">
        <w:rPr>
          <w:rFonts w:ascii="Times New Roman" w:hAnsi="Times New Roman" w:cs="Times New Roman"/>
          <w:sz w:val="28"/>
          <w:szCs w:val="28"/>
        </w:rPr>
        <w:t>.Г</w:t>
      </w:r>
      <w:r w:rsidR="00AF1EDB">
        <w:rPr>
          <w:rFonts w:ascii="Times New Roman" w:hAnsi="Times New Roman" w:cs="Times New Roman"/>
          <w:sz w:val="28"/>
          <w:szCs w:val="28"/>
        </w:rPr>
        <w:t>ГГГ</w:t>
      </w:r>
      <w:r w:rsidR="006F2714"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 w:rsidR="001004C8">
        <w:rPr>
          <w:rFonts w:ascii="Times New Roman" w:hAnsi="Times New Roman" w:cs="Times New Roman"/>
          <w:sz w:val="28"/>
          <w:szCs w:val="28"/>
        </w:rPr>
        <w:t>ки</w:t>
      </w:r>
      <w:r w:rsidR="006F2714">
        <w:rPr>
          <w:rFonts w:ascii="Times New Roman" w:hAnsi="Times New Roman" w:cs="Times New Roman"/>
          <w:sz w:val="28"/>
          <w:szCs w:val="28"/>
        </w:rPr>
        <w:t xml:space="preserve"> </w:t>
      </w:r>
      <w:r w:rsidR="00AF1EDB">
        <w:rPr>
          <w:rFonts w:ascii="Times New Roman" w:hAnsi="Times New Roman" w:cs="Times New Roman"/>
          <w:sz w:val="28"/>
          <w:szCs w:val="28"/>
        </w:rPr>
        <w:t>«данные изъяты»</w:t>
      </w:r>
      <w:r w:rsidR="006F2714">
        <w:rPr>
          <w:rFonts w:ascii="Times New Roman" w:hAnsi="Times New Roman" w:cs="Times New Roman"/>
          <w:sz w:val="28"/>
          <w:szCs w:val="28"/>
        </w:rPr>
        <w:t>, граждан</w:t>
      </w:r>
      <w:r w:rsidR="001004C8">
        <w:rPr>
          <w:rFonts w:ascii="Times New Roman" w:hAnsi="Times New Roman" w:cs="Times New Roman"/>
          <w:sz w:val="28"/>
          <w:szCs w:val="28"/>
        </w:rPr>
        <w:t>ки</w:t>
      </w:r>
      <w:r w:rsidR="006F2714">
        <w:rPr>
          <w:rFonts w:ascii="Times New Roman" w:hAnsi="Times New Roman" w:cs="Times New Roman"/>
          <w:sz w:val="28"/>
          <w:szCs w:val="28"/>
        </w:rPr>
        <w:t xml:space="preserve"> Российской Федерации, занимающе</w:t>
      </w:r>
      <w:r w:rsidR="001004C8">
        <w:rPr>
          <w:rFonts w:ascii="Times New Roman" w:hAnsi="Times New Roman" w:cs="Times New Roman"/>
          <w:sz w:val="28"/>
          <w:szCs w:val="28"/>
        </w:rPr>
        <w:t>й</w:t>
      </w:r>
      <w:r w:rsidR="006F2714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7F6CD4">
        <w:rPr>
          <w:rFonts w:ascii="Times New Roman" w:hAnsi="Times New Roman" w:cs="Times New Roman"/>
          <w:sz w:val="28"/>
          <w:szCs w:val="28"/>
        </w:rPr>
        <w:t xml:space="preserve">бухгалтера </w:t>
      </w:r>
      <w:r>
        <w:rPr>
          <w:rFonts w:ascii="Times New Roman" w:hAnsi="Times New Roman" w:cs="Times New Roman"/>
          <w:sz w:val="28"/>
          <w:szCs w:val="28"/>
        </w:rPr>
        <w:t>Товарищества собственников недвижимости «Сапфир»</w:t>
      </w:r>
      <w:r w:rsidR="006F2714">
        <w:rPr>
          <w:rFonts w:ascii="Times New Roman" w:hAnsi="Times New Roman" w:cs="Times New Roman"/>
          <w:sz w:val="28"/>
          <w:szCs w:val="28"/>
        </w:rPr>
        <w:t>, зарегистрированно</w:t>
      </w:r>
      <w:r w:rsidR="007F6CD4">
        <w:rPr>
          <w:rFonts w:ascii="Times New Roman" w:hAnsi="Times New Roman" w:cs="Times New Roman"/>
          <w:sz w:val="28"/>
          <w:szCs w:val="28"/>
        </w:rPr>
        <w:t>й</w:t>
      </w:r>
      <w:r w:rsidR="006F2714">
        <w:rPr>
          <w:rFonts w:ascii="Times New Roman" w:hAnsi="Times New Roman" w:cs="Times New Roman"/>
          <w:sz w:val="28"/>
          <w:szCs w:val="28"/>
        </w:rPr>
        <w:t xml:space="preserve"> и проживающе</w:t>
      </w:r>
      <w:r w:rsidR="007F6CD4">
        <w:rPr>
          <w:rFonts w:ascii="Times New Roman" w:hAnsi="Times New Roman" w:cs="Times New Roman"/>
          <w:sz w:val="28"/>
          <w:szCs w:val="28"/>
        </w:rPr>
        <w:t>й</w:t>
      </w:r>
      <w:r w:rsidR="006F271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AF1EDB">
        <w:rPr>
          <w:rFonts w:ascii="Times New Roman" w:hAnsi="Times New Roman" w:cs="Times New Roman"/>
          <w:sz w:val="28"/>
          <w:szCs w:val="28"/>
        </w:rPr>
        <w:t>АДРЕС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C51773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P="001B28E6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3118" w:rsidRPr="001B28E6" w:rsidP="001B28E6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F08" w:rsidRPr="00A477BE" w:rsidP="00C7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Бухгалтером</w:t>
      </w:r>
      <w:r w:rsidR="006D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860">
        <w:rPr>
          <w:rFonts w:ascii="Times New Roman" w:hAnsi="Times New Roman" w:cs="Times New Roman"/>
          <w:sz w:val="28"/>
          <w:szCs w:val="28"/>
        </w:rPr>
        <w:t>ТСН «Сапфир»</w:t>
      </w:r>
      <w:r w:rsidR="00864D8B">
        <w:rPr>
          <w:rFonts w:ascii="Times New Roman" w:hAnsi="Times New Roman" w:cs="Times New Roman"/>
          <w:sz w:val="28"/>
          <w:szCs w:val="28"/>
        </w:rPr>
        <w:t xml:space="preserve"> </w:t>
      </w:r>
      <w:r w:rsidR="00D71860">
        <w:rPr>
          <w:rFonts w:ascii="Times New Roman" w:hAnsi="Times New Roman" w:cs="Times New Roman"/>
          <w:sz w:val="28"/>
          <w:szCs w:val="28"/>
        </w:rPr>
        <w:t>Алиевой М.Ю.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="00AF1EDB">
        <w:rPr>
          <w:rFonts w:ascii="Times New Roman" w:hAnsi="Times New Roman" w:cs="Times New Roman"/>
          <w:sz w:val="28"/>
          <w:szCs w:val="28"/>
        </w:rPr>
        <w:t>АДРЕС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не предоставления в установленный срок расчета сумм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налога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доходы физических лиц исчисленных и удержанных налоговым агентом за </w:t>
      </w:r>
      <w:r w:rsidR="00B87A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месяцев 20</w:t>
      </w:r>
      <w:r w:rsidR="00B87A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п.2 ст.230 Налогового кодекса Российской Федерации. </w:t>
      </w:r>
    </w:p>
    <w:p w:rsidR="00C75F08" w:rsidRPr="00A477BE" w:rsidP="00C75F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7BE">
        <w:rPr>
          <w:rFonts w:ascii="Times New Roman" w:hAnsi="Times New Roman" w:cs="Times New Roman"/>
          <w:sz w:val="28"/>
          <w:szCs w:val="28"/>
        </w:rPr>
        <w:t>Согласно пункту</w:t>
      </w:r>
      <w:r w:rsidRPr="00A477BE">
        <w:rPr>
          <w:rStyle w:val="MSGothic135p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A477BE">
        <w:rPr>
          <w:rStyle w:val="115pt"/>
          <w:rFonts w:eastAsiaTheme="minorHAnsi"/>
          <w:i w:val="0"/>
          <w:color w:val="auto"/>
          <w:sz w:val="28"/>
          <w:szCs w:val="28"/>
        </w:rPr>
        <w:t>2</w:t>
      </w:r>
      <w:r w:rsidRPr="00A477BE">
        <w:rPr>
          <w:rStyle w:val="MSGothic135p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A477BE">
        <w:rPr>
          <w:rFonts w:ascii="Times New Roman" w:hAnsi="Times New Roman" w:cs="Times New Roman"/>
          <w:sz w:val="28"/>
          <w:szCs w:val="28"/>
        </w:rPr>
        <w:t xml:space="preserve">статьи 230 Налогового кодекса Российской Федерации </w:t>
      </w:r>
      <w:r w:rsidRPr="00A477BE">
        <w:rPr>
          <w:rFonts w:ascii="Times New Roman" w:hAnsi="Times New Roman" w:cs="Times New Roman"/>
          <w:sz w:val="28"/>
          <w:szCs w:val="28"/>
        </w:rPr>
        <w:t xml:space="preserve">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</w:t>
      </w:r>
      <w:r>
        <w:rPr>
          <w:rFonts w:ascii="Times New Roman" w:hAnsi="Times New Roman" w:cs="Times New Roman"/>
          <w:sz w:val="28"/>
          <w:szCs w:val="28"/>
        </w:rPr>
        <w:t>первый квартал</w:t>
      </w:r>
      <w:r w:rsidRPr="00A477BE">
        <w:rPr>
          <w:rFonts w:ascii="Times New Roman" w:hAnsi="Times New Roman" w:cs="Times New Roman"/>
          <w:sz w:val="28"/>
          <w:szCs w:val="28"/>
        </w:rPr>
        <w:t xml:space="preserve"> - не позднее последнего дня месяца, следующего за соответствующим периодом, по </w:t>
      </w:r>
      <w:hyperlink r:id="rId5" w:history="1">
        <w:r w:rsidRPr="00A477BE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A477BE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A477BE">
          <w:rPr>
            <w:rFonts w:ascii="Times New Roman" w:hAnsi="Times New Roman" w:cs="Times New Roman"/>
            <w:sz w:val="28"/>
            <w:szCs w:val="28"/>
          </w:rPr>
          <w:t>форматам</w:t>
        </w:r>
      </w:hyperlink>
      <w:r w:rsidRPr="00A477BE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7" w:history="1">
        <w:r w:rsidRPr="00A477BE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A477BE">
        <w:rPr>
          <w:rFonts w:ascii="Times New Roman" w:hAnsi="Times New Roman" w:cs="Times New Roman"/>
          <w:sz w:val="28"/>
          <w:szCs w:val="28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C75F08" w:rsidRPr="00A477BE" w:rsidP="00C75F08">
      <w:pPr>
        <w:pStyle w:val="10"/>
        <w:shd w:val="clear" w:color="auto" w:fill="auto"/>
        <w:spacing w:after="0" w:line="240" w:lineRule="auto"/>
        <w:ind w:right="-2" w:firstLine="567"/>
        <w:contextualSpacing/>
        <w:jc w:val="both"/>
        <w:rPr>
          <w:color w:val="000000"/>
          <w:sz w:val="28"/>
          <w:szCs w:val="28"/>
        </w:rPr>
      </w:pPr>
      <w:r w:rsidRPr="00A477BE">
        <w:rPr>
          <w:color w:val="000000"/>
          <w:sz w:val="28"/>
          <w:szCs w:val="28"/>
        </w:rPr>
        <w:t xml:space="preserve">Организации предоставляют расчет сумм </w:t>
      </w:r>
      <w:r w:rsidRPr="00A477BE">
        <w:rPr>
          <w:color w:val="000000"/>
          <w:sz w:val="28"/>
          <w:szCs w:val="28"/>
        </w:rPr>
        <w:t>налога</w:t>
      </w:r>
      <w:r w:rsidRPr="00A477BE">
        <w:rPr>
          <w:color w:val="000000"/>
          <w:sz w:val="28"/>
          <w:szCs w:val="28"/>
        </w:rPr>
        <w:t xml:space="preserve"> на доходы физических лиц исчисленных и удержанных налоговым агентом определенному Приказом ФНС России от 14.10.2015 года № ММВ-7-11/450@ «Об утверждении формы расчета сумм налога на доходы физических лиц, исчисленных и удержанных налоговым агентом (форма 6-НДФЛ)». Порядка ее заполнения и представления, а также формата представления расчета сумм налога на доходы физических лиц, исчисленных и удержанных налоговым агентом, в электронной форме.</w:t>
      </w:r>
    </w:p>
    <w:p w:rsidR="00C75F08" w:rsidRPr="00A477BE" w:rsidP="00C75F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расчет сумм 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на доходы физических лиц исчисленных и удержанных налоговым агентом по форме 6-НДФЛ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бухгалтером </w:t>
      </w:r>
      <w:r w:rsidR="00C93BAB">
        <w:rPr>
          <w:rFonts w:ascii="Times New Roman" w:hAnsi="Times New Roman" w:cs="Times New Roman"/>
          <w:sz w:val="28"/>
          <w:szCs w:val="28"/>
        </w:rPr>
        <w:t>ТСН «Сапфир» Алиевой М.Ю.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 с нарушением сроков представления – </w:t>
      </w:r>
      <w:r w:rsidR="00755758">
        <w:rPr>
          <w:rFonts w:ascii="Times New Roman" w:hAnsi="Times New Roman" w:cs="Times New Roman"/>
          <w:color w:val="000000"/>
          <w:sz w:val="28"/>
          <w:szCs w:val="28"/>
        </w:rPr>
        <w:t>21 сентября 2020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года, предельный срок предоставления которого не позднее </w:t>
      </w:r>
      <w:r w:rsidR="00755758">
        <w:rPr>
          <w:rFonts w:ascii="Times New Roman" w:hAnsi="Times New Roman" w:cs="Times New Roman"/>
          <w:color w:val="000000"/>
          <w:sz w:val="28"/>
          <w:szCs w:val="28"/>
        </w:rPr>
        <w:t>03 августа 2020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года (включительно) в электронном виде по телекоммуникационным каналам связи.</w:t>
      </w:r>
    </w:p>
    <w:p w:rsidR="00481816" w:rsidP="00C7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color w:val="000000"/>
          <w:sz w:val="28"/>
          <w:szCs w:val="28"/>
        </w:rPr>
        <w:t>В нарушение пункта 2 статьи 230 Налогового кодекса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5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бухгалтером </w:t>
      </w:r>
      <w:r w:rsidR="00545507">
        <w:rPr>
          <w:rFonts w:ascii="Times New Roman" w:hAnsi="Times New Roman" w:cs="Times New Roman"/>
          <w:sz w:val="28"/>
          <w:szCs w:val="28"/>
        </w:rPr>
        <w:t>ТСН «Сапфир» Алиевой М.Ю.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своевременное представление расчета сумм 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на доходы физических лиц исчисленных и удержанных налоговым агентом за </w:t>
      </w:r>
      <w:r w:rsidR="0028241C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месяц</w:t>
      </w:r>
      <w:r w:rsidR="00C93BAB">
        <w:rPr>
          <w:rFonts w:ascii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28241C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года,</w:t>
      </w:r>
      <w:r w:rsidR="00C93BAB">
        <w:rPr>
          <w:rFonts w:ascii="Times New Roman" w:hAnsi="Times New Roman" w:cs="Times New Roman"/>
          <w:color w:val="000000"/>
          <w:sz w:val="28"/>
          <w:szCs w:val="28"/>
        </w:rPr>
        <w:t xml:space="preserve"> в срок не позднее </w:t>
      </w:r>
      <w:r w:rsidR="0028241C">
        <w:rPr>
          <w:rFonts w:ascii="Times New Roman" w:hAnsi="Times New Roman" w:cs="Times New Roman"/>
          <w:color w:val="000000"/>
          <w:sz w:val="28"/>
          <w:szCs w:val="28"/>
        </w:rPr>
        <w:t>03 августа 2020</w:t>
      </w:r>
      <w:r w:rsidR="00C93BAB">
        <w:rPr>
          <w:rFonts w:ascii="Times New Roman" w:hAnsi="Times New Roman" w:cs="Times New Roman"/>
          <w:color w:val="000000"/>
          <w:sz w:val="28"/>
          <w:szCs w:val="28"/>
        </w:rPr>
        <w:t xml:space="preserve"> года,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в результате чего допущено нарушение ч.1 ст.15.6 КоАП РФ.</w:t>
      </w:r>
    </w:p>
    <w:p w:rsidR="00B75971" w:rsidP="00B759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Алиева М.Ю.</w:t>
      </w:r>
      <w:r w:rsidR="00535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79275A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275A">
        <w:rPr>
          <w:rFonts w:ascii="Times New Roman" w:hAnsi="Times New Roman" w:cs="Times New Roman"/>
          <w:sz w:val="28"/>
          <w:szCs w:val="28"/>
        </w:rPr>
        <w:t xml:space="preserve"> надлежащим образом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9275A">
        <w:rPr>
          <w:rFonts w:ascii="Times New Roman" w:hAnsi="Times New Roman" w:cs="Times New Roman"/>
          <w:sz w:val="28"/>
          <w:szCs w:val="28"/>
        </w:rPr>
        <w:t>о причинах неявки не уведомил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275A">
        <w:rPr>
          <w:rFonts w:ascii="Times New Roman" w:hAnsi="Times New Roman" w:cs="Times New Roman"/>
          <w:sz w:val="28"/>
          <w:szCs w:val="28"/>
        </w:rPr>
        <w:t>, ходатайств об отложении рассмотрения дела суду не подавал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275A">
        <w:rPr>
          <w:rFonts w:ascii="Times New Roman" w:hAnsi="Times New Roman" w:cs="Times New Roman"/>
          <w:sz w:val="28"/>
          <w:szCs w:val="28"/>
        </w:rPr>
        <w:t>.</w:t>
      </w:r>
    </w:p>
    <w:p w:rsidR="00B75971" w:rsidRPr="0079275A" w:rsidP="00B759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5216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>
        <w:rPr>
          <w:rFonts w:ascii="Times New Roman" w:hAnsi="Times New Roman" w:cs="Times New Roman"/>
          <w:sz w:val="28"/>
          <w:szCs w:val="28"/>
        </w:rPr>
        <w:t>Алиевой М.Ю.</w:t>
      </w:r>
      <w:r w:rsidRPr="000C5216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216">
        <w:rPr>
          <w:rFonts w:ascii="Times New Roman" w:hAnsi="Times New Roman" w:cs="Times New Roman"/>
          <w:sz w:val="28"/>
          <w:szCs w:val="28"/>
        </w:rPr>
        <w:t xml:space="preserve"> судебной повестки о вызове в суд</w:t>
      </w:r>
      <w:r>
        <w:rPr>
          <w:rFonts w:ascii="Times New Roman" w:hAnsi="Times New Roman" w:cs="Times New Roman"/>
          <w:sz w:val="28"/>
          <w:szCs w:val="28"/>
        </w:rPr>
        <w:t>, а также телефонограммой.</w:t>
      </w:r>
    </w:p>
    <w:p w:rsidR="00DC239A" w:rsidP="00B759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>С у</w:t>
      </w:r>
      <w:r>
        <w:rPr>
          <w:rFonts w:ascii="Times New Roman" w:hAnsi="Times New Roman" w:cs="Times New Roman"/>
          <w:sz w:val="28"/>
          <w:szCs w:val="28"/>
        </w:rPr>
        <w:t>четом изложенного, положений ч.2 ст.</w:t>
      </w:r>
      <w:r w:rsidRPr="0079275A">
        <w:rPr>
          <w:rFonts w:ascii="Times New Roman" w:hAnsi="Times New Roman" w:cs="Times New Roman"/>
          <w:sz w:val="28"/>
          <w:szCs w:val="28"/>
        </w:rPr>
        <w:t xml:space="preserve">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</w:t>
      </w:r>
      <w:r w:rsidRPr="00DC239A">
        <w:rPr>
          <w:rFonts w:ascii="Times New Roman" w:hAnsi="Times New Roman" w:cs="Times New Roman"/>
          <w:sz w:val="28"/>
          <w:szCs w:val="28"/>
        </w:rPr>
        <w:t xml:space="preserve">надлежащем извещении </w:t>
      </w:r>
      <w:r>
        <w:rPr>
          <w:rFonts w:ascii="Times New Roman" w:hAnsi="Times New Roman" w:cs="Times New Roman"/>
          <w:sz w:val="28"/>
          <w:szCs w:val="28"/>
        </w:rPr>
        <w:t>Алиевой М.Ю.</w:t>
      </w:r>
      <w:r w:rsidRPr="00DC239A">
        <w:rPr>
          <w:rFonts w:ascii="Times New Roman" w:hAnsi="Times New Roman" w:cs="Times New Roman"/>
          <w:sz w:val="28"/>
          <w:szCs w:val="28"/>
        </w:rPr>
        <w:t xml:space="preserve"> </w:t>
      </w:r>
      <w:r w:rsidRPr="00DC239A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Pr="00DC239A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DC239A">
        <w:rPr>
          <w:rFonts w:ascii="Times New Roman" w:hAnsi="Times New Roman" w:cs="Times New Roman"/>
          <w:sz w:val="28"/>
          <w:szCs w:val="28"/>
        </w:rPr>
        <w:t>об</w:t>
      </w:r>
      <w:r w:rsidRPr="0079275A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 и возможности рассмотрения дела в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9275A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F31F65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 w:rsidR="00B7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бухгалтера </w:t>
      </w:r>
      <w:r w:rsidR="00B75971">
        <w:rPr>
          <w:rFonts w:ascii="Times New Roman" w:hAnsi="Times New Roman" w:cs="Times New Roman"/>
          <w:sz w:val="28"/>
          <w:szCs w:val="28"/>
        </w:rPr>
        <w:t>ТСН «Сапфир» Алиевой М.Ю.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EF0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имеется</w:t>
      </w:r>
      <w:r w:rsidRPr="001B28E6" w:rsidR="00AF7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 административного правонарушения, предусмотренного</w:t>
      </w:r>
      <w:r w:rsidR="004467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ч.1</w:t>
      </w:r>
      <w:r w:rsidRPr="001B28E6" w:rsidR="00AF7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ст.15.</w:t>
      </w:r>
      <w:r w:rsidR="004467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516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1B28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D35E6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1 статьи 15.6 КоАП РФ предусмотрена административная ответственность за н</w:t>
      </w:r>
      <w:r w:rsidRPr="00A477BE">
        <w:rPr>
          <w:rFonts w:ascii="Times New Roman" w:hAnsi="Times New Roman" w:cs="Times New Roman"/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8" w:history="1">
        <w:r w:rsidRPr="00A477BE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A477BE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AF73F5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B7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бухгалтера </w:t>
      </w:r>
      <w:r w:rsidR="00B75971">
        <w:rPr>
          <w:rFonts w:ascii="Times New Roman" w:hAnsi="Times New Roman" w:cs="Times New Roman"/>
          <w:sz w:val="28"/>
          <w:szCs w:val="28"/>
        </w:rPr>
        <w:t>ТСН «Сапфир» Алиевой М.Ю.</w:t>
      </w:r>
      <w:r w:rsidR="00D83039">
        <w:rPr>
          <w:rFonts w:ascii="Times New Roman" w:hAnsi="Times New Roman" w:cs="Times New Roman"/>
          <w:sz w:val="28"/>
          <w:szCs w:val="28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п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1B28E6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B75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9110</w:t>
      </w:r>
      <w:r w:rsidR="002824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20303000299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2824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29 октября</w:t>
      </w:r>
      <w:r w:rsidR="00B75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B28E6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502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ЕГРЮЛ,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</w:t>
      </w:r>
      <w:r w:rsidRPr="001B28E6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</w:t>
      </w:r>
      <w:r w:rsidRPr="001B28E6"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 (расчета) в электронном виде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которой усматривается, что </w:t>
      </w:r>
      <w:r w:rsidR="00B75971">
        <w:rPr>
          <w:rFonts w:ascii="Times New Roman" w:hAnsi="Times New Roman" w:cs="Times New Roman"/>
          <w:sz w:val="28"/>
          <w:szCs w:val="28"/>
        </w:rPr>
        <w:t>ТСН «Сапфир»</w:t>
      </w:r>
      <w:r w:rsidR="00986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предоставил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53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расчет сумм налога на доходы физических лиц, исчисленных и удержанных налоговым агентом (форма № 6-НДФЛ)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первичный,</w:t>
      </w:r>
      <w:r w:rsidRPr="001B28E6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706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4216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="00253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месяцев, квартальный, 20</w:t>
      </w:r>
      <w:r w:rsidR="004216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4216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21</w:t>
      </w:r>
      <w:r w:rsidR="004216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сентября 2020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="004F5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копией выписки из приказа №7 от 01 марта 2018, согласно которого Алиева М.Ю. принята на должность бухгалтера</w:t>
      </w:r>
      <w:r w:rsidR="000F2D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ТСН «Сапфир» с 01 марта 2018 года.</w:t>
      </w:r>
    </w:p>
    <w:p w:rsidR="00ED35E6" w:rsidRPr="00F9657F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F9657F">
        <w:rPr>
          <w:rFonts w:ascii="Times New Roman" w:hAnsi="Times New Roman" w:cs="Times New Roman"/>
          <w:sz w:val="28"/>
          <w:szCs w:val="28"/>
        </w:rPr>
        <w:t>КоАП РФ.</w:t>
      </w:r>
    </w:p>
    <w:p w:rsidR="00ED35E6" w:rsidRPr="001B28E6" w:rsidP="00ED35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0F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бухгалтера </w:t>
      </w:r>
      <w:r w:rsidR="000F2D5E">
        <w:rPr>
          <w:rFonts w:ascii="Times New Roman" w:hAnsi="Times New Roman" w:cs="Times New Roman"/>
          <w:sz w:val="28"/>
          <w:szCs w:val="28"/>
        </w:rPr>
        <w:t>ТСН «Сапфир» Алиевой М.Ю.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4467A3">
        <w:rPr>
          <w:rFonts w:ascii="Times New Roman" w:hAnsi="Times New Roman" w:cs="Times New Roman"/>
          <w:sz w:val="28"/>
          <w:szCs w:val="28"/>
        </w:rPr>
        <w:t xml:space="preserve"> ч.1</w:t>
      </w:r>
      <w:r w:rsidRPr="00F9657F">
        <w:rPr>
          <w:rFonts w:ascii="Times New Roman" w:hAnsi="Times New Roman" w:cs="Times New Roman"/>
          <w:sz w:val="28"/>
          <w:szCs w:val="28"/>
        </w:rPr>
        <w:t xml:space="preserve"> ст.15.</w:t>
      </w:r>
      <w:r w:rsidR="004467A3">
        <w:rPr>
          <w:rFonts w:ascii="Times New Roman" w:hAnsi="Times New Roman" w:cs="Times New Roman"/>
          <w:sz w:val="28"/>
          <w:szCs w:val="28"/>
        </w:rPr>
        <w:t>6</w:t>
      </w:r>
      <w:r w:rsidRPr="00F9657F">
        <w:rPr>
          <w:rFonts w:ascii="Times New Roman" w:hAnsi="Times New Roman" w:cs="Times New Roman"/>
          <w:sz w:val="28"/>
          <w:szCs w:val="28"/>
        </w:rPr>
        <w:t xml:space="preserve"> КоАП РФ, </w:t>
      </w:r>
      <w:r w:rsidR="004467A3">
        <w:rPr>
          <w:rFonts w:ascii="Times New Roman" w:hAnsi="Times New Roman" w:cs="Times New Roman"/>
          <w:sz w:val="28"/>
          <w:szCs w:val="28"/>
        </w:rPr>
        <w:t xml:space="preserve">как </w:t>
      </w:r>
      <w:r w:rsidRPr="00A477BE" w:rsidR="004467A3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477BE" w:rsidR="004467A3">
        <w:rPr>
          <w:rFonts w:ascii="Times New Roman" w:hAnsi="Times New Roman" w:cs="Times New Roman"/>
          <w:sz w:val="28"/>
          <w:szCs w:val="28"/>
        </w:rPr>
        <w:t xml:space="preserve">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</w:t>
      </w:r>
      <w:r w:rsidRPr="00A477BE" w:rsidR="004467A3">
        <w:rPr>
          <w:rFonts w:ascii="Times New Roman" w:hAnsi="Times New Roman" w:cs="Times New Roman"/>
          <w:sz w:val="28"/>
          <w:szCs w:val="28"/>
        </w:rPr>
        <w:t>контроля, за исключением случаев, предусмотренных</w:t>
      </w:r>
      <w:r w:rsidRPr="00A477BE" w:rsidR="004467A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A477BE" w:rsidR="004467A3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A477BE" w:rsidR="004467A3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ED35E6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смягчающих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административную ответственность, не установлено. </w:t>
      </w:r>
    </w:p>
    <w:p w:rsidR="00F734EE" w:rsidRPr="00F9657F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в соответствии с ч.2 ст.4.3 КоАП РФ, мировой судья признает повторное совершение однородного административного правонарушения, поскольку </w:t>
      </w:r>
      <w:r>
        <w:rPr>
          <w:rFonts w:ascii="Times New Roman" w:hAnsi="Times New Roman" w:cs="Times New Roman"/>
          <w:sz w:val="28"/>
          <w:szCs w:val="28"/>
        </w:rPr>
        <w:t>Алиева М.Ю.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на момент рассмотрения дела считается лицом, подвергнутым административному наказанию за совершение однородного а</w:t>
      </w:r>
      <w:r w:rsidR="00EF1876">
        <w:rPr>
          <w:rFonts w:ascii="Times New Roman" w:hAnsi="Times New Roman" w:cs="Times New Roman"/>
          <w:sz w:val="28"/>
          <w:szCs w:val="28"/>
        </w:rPr>
        <w:t>дминистративного правонарушения, что усматривается из материалов административного дела.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927454">
        <w:rPr>
          <w:rFonts w:ascii="Times New Roman" w:hAnsi="Times New Roman" w:cs="Times New Roman"/>
          <w:sz w:val="28"/>
          <w:szCs w:val="28"/>
        </w:rPr>
        <w:t>й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</w:t>
      </w:r>
      <w:r w:rsidR="004467A3">
        <w:rPr>
          <w:rFonts w:ascii="Times New Roman" w:hAnsi="Times New Roman" w:cs="Times New Roman"/>
          <w:sz w:val="28"/>
          <w:szCs w:val="28"/>
        </w:rPr>
        <w:t xml:space="preserve"> ч.1</w:t>
      </w:r>
      <w:r w:rsidRPr="00A477BE">
        <w:rPr>
          <w:rFonts w:ascii="Times New Roman" w:hAnsi="Times New Roman" w:cs="Times New Roman"/>
          <w:sz w:val="28"/>
          <w:szCs w:val="28"/>
        </w:rPr>
        <w:t xml:space="preserve"> ст.15.</w:t>
      </w:r>
      <w:r w:rsidR="004467A3">
        <w:rPr>
          <w:rFonts w:ascii="Times New Roman" w:hAnsi="Times New Roman" w:cs="Times New Roman"/>
          <w:sz w:val="28"/>
          <w:szCs w:val="28"/>
        </w:rPr>
        <w:t>6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D35E6" w:rsidRPr="00F9657F" w:rsidP="00ED3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На основании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 w:rsidR="00F14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 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 w:rsidR="00F147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F965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F9657F">
        <w:rPr>
          <w:rFonts w:ascii="Times New Roman" w:hAnsi="Times New Roman" w:cs="Times New Roman"/>
          <w:sz w:val="28"/>
          <w:szCs w:val="28"/>
        </w:rPr>
        <w:t>КоАП РФ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мировой судья – </w:t>
      </w:r>
    </w:p>
    <w:p w:rsidR="00ED35E6" w:rsidRPr="00F9657F" w:rsidP="00ED3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5E6" w:rsidRPr="00F9657F" w:rsidP="00ED35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ED35E6" w:rsidRPr="00F9657F" w:rsidP="00ED35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ED35E6" w:rsidP="00ED35E6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 xml:space="preserve">Бухгалтера </w:t>
      </w:r>
      <w:r>
        <w:rPr>
          <w:sz w:val="28"/>
          <w:szCs w:val="28"/>
        </w:rPr>
        <w:t xml:space="preserve">Товарищества собственников недвижимости «Сапфир» </w:t>
      </w:r>
      <w:r>
        <w:rPr>
          <w:b/>
          <w:sz w:val="28"/>
          <w:szCs w:val="28"/>
          <w:lang w:eastAsia="ru-RU"/>
        </w:rPr>
        <w:t xml:space="preserve">Алиеву </w:t>
      </w:r>
      <w:r w:rsidR="00AF1EDB">
        <w:rPr>
          <w:b/>
          <w:sz w:val="28"/>
          <w:szCs w:val="28"/>
          <w:lang w:eastAsia="ru-RU"/>
        </w:rPr>
        <w:t>М.Ю.</w:t>
      </w:r>
      <w:r>
        <w:rPr>
          <w:sz w:val="28"/>
          <w:szCs w:val="28"/>
        </w:rPr>
        <w:t xml:space="preserve">, </w:t>
      </w:r>
      <w:r w:rsidR="00AF1EDB">
        <w:rPr>
          <w:sz w:val="28"/>
          <w:szCs w:val="28"/>
        </w:rPr>
        <w:t>ДД.ММ</w:t>
      </w:r>
      <w:r w:rsidR="00AF1EDB">
        <w:rPr>
          <w:sz w:val="28"/>
          <w:szCs w:val="28"/>
        </w:rPr>
        <w:t>.Г</w:t>
      </w:r>
      <w:r w:rsidR="00AF1EDB">
        <w:rPr>
          <w:sz w:val="28"/>
          <w:szCs w:val="28"/>
        </w:rPr>
        <w:t>ГГГ</w:t>
      </w:r>
      <w:r>
        <w:rPr>
          <w:sz w:val="28"/>
          <w:szCs w:val="28"/>
        </w:rPr>
        <w:t xml:space="preserve"> года рождения</w:t>
      </w:r>
      <w:r w:rsidRPr="00F9657F">
        <w:rPr>
          <w:sz w:val="28"/>
          <w:szCs w:val="28"/>
          <w:lang w:eastAsia="ru-RU"/>
        </w:rPr>
        <w:t xml:space="preserve">, </w:t>
      </w:r>
      <w:r w:rsidRPr="00F9657F">
        <w:rPr>
          <w:sz w:val="28"/>
          <w:szCs w:val="28"/>
          <w:shd w:val="clear" w:color="auto" w:fill="FFFFFF"/>
          <w:lang w:eastAsia="ru-RU"/>
        </w:rPr>
        <w:t>признать виновн</w:t>
      </w:r>
      <w:r w:rsidR="009F677B">
        <w:rPr>
          <w:sz w:val="28"/>
          <w:szCs w:val="28"/>
          <w:shd w:val="clear" w:color="auto" w:fill="FFFFFF"/>
          <w:lang w:eastAsia="ru-RU"/>
        </w:rPr>
        <w:t>ой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</w:t>
      </w:r>
      <w:r w:rsidR="004467A3">
        <w:rPr>
          <w:sz w:val="28"/>
          <w:szCs w:val="28"/>
          <w:shd w:val="clear" w:color="auto" w:fill="FFFFFF"/>
          <w:lang w:eastAsia="ru-RU"/>
        </w:rPr>
        <w:t xml:space="preserve">ч.1 </w:t>
      </w:r>
      <w:r w:rsidRPr="00F9657F">
        <w:rPr>
          <w:sz w:val="28"/>
          <w:szCs w:val="28"/>
          <w:shd w:val="clear" w:color="auto" w:fill="FFFFFF"/>
          <w:lang w:eastAsia="ru-RU"/>
        </w:rPr>
        <w:t>ст.15.</w:t>
      </w:r>
      <w:r w:rsidR="004467A3">
        <w:rPr>
          <w:sz w:val="28"/>
          <w:szCs w:val="28"/>
          <w:shd w:val="clear" w:color="auto" w:fill="FFFFFF"/>
          <w:lang w:eastAsia="ru-RU"/>
        </w:rPr>
        <w:t>6</w:t>
      </w:r>
      <w:r w:rsidRPr="00F9657F">
        <w:rPr>
          <w:sz w:val="28"/>
          <w:szCs w:val="28"/>
          <w:shd w:val="clear" w:color="auto" w:fill="FFFFFF"/>
          <w:lang w:eastAsia="ru-RU"/>
        </w:rPr>
        <w:t> </w:t>
      </w:r>
      <w:r w:rsidRPr="00F9657F">
        <w:rPr>
          <w:sz w:val="28"/>
          <w:szCs w:val="28"/>
        </w:rPr>
        <w:t>КоАП РФ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и назначить е</w:t>
      </w:r>
      <w:r w:rsidR="009F677B">
        <w:rPr>
          <w:sz w:val="28"/>
          <w:szCs w:val="28"/>
          <w:shd w:val="clear" w:color="auto" w:fill="FFFFFF"/>
          <w:lang w:eastAsia="ru-RU"/>
        </w:rPr>
        <w:t>й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наказание в виде</w:t>
      </w:r>
      <w:r>
        <w:rPr>
          <w:sz w:val="28"/>
          <w:szCs w:val="28"/>
          <w:shd w:val="clear" w:color="auto" w:fill="FFFFFF"/>
          <w:lang w:eastAsia="ru-RU"/>
        </w:rPr>
        <w:t xml:space="preserve"> административного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штрафа в размере </w:t>
      </w:r>
      <w:r w:rsidR="00252A3D">
        <w:rPr>
          <w:sz w:val="28"/>
          <w:szCs w:val="28"/>
          <w:shd w:val="clear" w:color="auto" w:fill="FFFFFF"/>
        </w:rPr>
        <w:t>5</w:t>
      </w:r>
      <w:r>
        <w:rPr>
          <w:sz w:val="28"/>
          <w:szCs w:val="28"/>
          <w:shd w:val="clear" w:color="auto" w:fill="FFFFFF"/>
        </w:rPr>
        <w:t>00 (</w:t>
      </w:r>
      <w:r w:rsidR="00252A3D">
        <w:rPr>
          <w:sz w:val="28"/>
          <w:szCs w:val="28"/>
          <w:shd w:val="clear" w:color="auto" w:fill="FFFFFF"/>
        </w:rPr>
        <w:t>пятьсот</w:t>
      </w:r>
      <w:r>
        <w:rPr>
          <w:sz w:val="28"/>
          <w:szCs w:val="28"/>
          <w:shd w:val="clear" w:color="auto" w:fill="FFFFFF"/>
        </w:rPr>
        <w:t>) рублей 00 копеек</w:t>
      </w:r>
      <w:r w:rsidRPr="00F9657F">
        <w:rPr>
          <w:sz w:val="28"/>
          <w:szCs w:val="28"/>
          <w:shd w:val="clear" w:color="auto" w:fill="FFFFFF"/>
        </w:rPr>
        <w:t>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24406E">
        <w:rPr>
          <w:rFonts w:ascii="Times New Roman" w:hAnsi="Times New Roman" w:cs="Times New Roman"/>
          <w:sz w:val="28"/>
          <w:szCs w:val="28"/>
        </w:rPr>
        <w:t>Алиевой М.Ю.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9F677B" w:rsidRPr="00805B07" w:rsidP="009F67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</w:t>
      </w:r>
      <w:r w:rsidR="004216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01, счет 40101810335100010001, ОКТМО 3572100</w:t>
      </w:r>
      <w:r w:rsidR="000F2D5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 1 16 01153 01 0</w:t>
      </w:r>
      <w:r w:rsidR="00EE55A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8A21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140, УИН 0.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ED35E6" w:rsidRPr="00F9657F" w:rsidP="00ED35E6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A477BE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ч.1 ст.</w:t>
      </w:r>
      <w:hyperlink r:id="rId9" w:anchor="k84F4N4WtUZQ" w:tgtFrame="_blank" w:tooltip="Статья 20.25. Уклонение от исполнения административного наказания" w:history="1">
        <w:r w:rsidRPr="00A477BE">
          <w:rPr>
            <w:sz w:val="28"/>
            <w:szCs w:val="28"/>
            <w:lang w:eastAsia="ru-RU"/>
          </w:rPr>
          <w:t>20.25</w:t>
        </w:r>
      </w:hyperlink>
      <w:r w:rsidRPr="00A477BE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может быть обжаловано в Сакский районный суд Республики Крым в течение десяти суток со дня вручения или получения копии </w:t>
      </w: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1B28E6" w:rsidP="001B28E6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bCs/>
          <w:sz w:val="28"/>
          <w:szCs w:val="28"/>
          <w:lang w:eastAsia="ar-SA"/>
        </w:rPr>
      </w:pPr>
      <w:r w:rsidRPr="001B28E6">
        <w:rPr>
          <w:bCs/>
          <w:sz w:val="28"/>
          <w:szCs w:val="28"/>
          <w:lang w:eastAsia="ar-SA"/>
        </w:rPr>
        <w:t xml:space="preserve">Мировой судья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И.В. Липовская </w:t>
      </w:r>
    </w:p>
    <w:p w:rsidR="00674091" w:rsidP="00A451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704A33" w:rsidRPr="001B28E6" w:rsidP="00EE55A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Sect="00F14787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-709" w:right="851" w:bottom="709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6EF2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86EF2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6EF2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486EF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EDB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6EF2">
    <w:pPr>
      <w:pStyle w:val="Header"/>
      <w:jc w:val="center"/>
    </w:pPr>
  </w:p>
  <w:p w:rsidR="00486EF2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03658"/>
    <w:rsid w:val="000105A9"/>
    <w:rsid w:val="00012D33"/>
    <w:rsid w:val="000229EA"/>
    <w:rsid w:val="00023379"/>
    <w:rsid w:val="00030620"/>
    <w:rsid w:val="00046DAE"/>
    <w:rsid w:val="00052A6C"/>
    <w:rsid w:val="00071AE4"/>
    <w:rsid w:val="00076993"/>
    <w:rsid w:val="00096D58"/>
    <w:rsid w:val="000A2665"/>
    <w:rsid w:val="000A45EC"/>
    <w:rsid w:val="000A674D"/>
    <w:rsid w:val="000A7E45"/>
    <w:rsid w:val="000C5216"/>
    <w:rsid w:val="000E40B9"/>
    <w:rsid w:val="000E6231"/>
    <w:rsid w:val="000F235E"/>
    <w:rsid w:val="000F2D5E"/>
    <w:rsid w:val="000F50F8"/>
    <w:rsid w:val="001004C8"/>
    <w:rsid w:val="00141FB2"/>
    <w:rsid w:val="00145FBC"/>
    <w:rsid w:val="00150D8E"/>
    <w:rsid w:val="00157B99"/>
    <w:rsid w:val="00182B9E"/>
    <w:rsid w:val="00182D29"/>
    <w:rsid w:val="00184E1A"/>
    <w:rsid w:val="00186444"/>
    <w:rsid w:val="00194DEA"/>
    <w:rsid w:val="001A5309"/>
    <w:rsid w:val="001B241F"/>
    <w:rsid w:val="001B28E6"/>
    <w:rsid w:val="001C6A4E"/>
    <w:rsid w:val="001D3477"/>
    <w:rsid w:val="001D742B"/>
    <w:rsid w:val="001E502B"/>
    <w:rsid w:val="001F1FCF"/>
    <w:rsid w:val="001F3553"/>
    <w:rsid w:val="001F4D1D"/>
    <w:rsid w:val="00210545"/>
    <w:rsid w:val="0024406E"/>
    <w:rsid w:val="00252A3D"/>
    <w:rsid w:val="00253777"/>
    <w:rsid w:val="00253C6D"/>
    <w:rsid w:val="00264320"/>
    <w:rsid w:val="00274740"/>
    <w:rsid w:val="002752EA"/>
    <w:rsid w:val="0027624B"/>
    <w:rsid w:val="0028241C"/>
    <w:rsid w:val="00286716"/>
    <w:rsid w:val="002A19B8"/>
    <w:rsid w:val="002A7152"/>
    <w:rsid w:val="002B1E6E"/>
    <w:rsid w:val="002C2902"/>
    <w:rsid w:val="002C6BD4"/>
    <w:rsid w:val="002D0D9F"/>
    <w:rsid w:val="002F0A76"/>
    <w:rsid w:val="00311CB5"/>
    <w:rsid w:val="00311FB4"/>
    <w:rsid w:val="003131B3"/>
    <w:rsid w:val="00327FEA"/>
    <w:rsid w:val="00336687"/>
    <w:rsid w:val="00337AD1"/>
    <w:rsid w:val="0035644B"/>
    <w:rsid w:val="003617CC"/>
    <w:rsid w:val="0036762C"/>
    <w:rsid w:val="00377B28"/>
    <w:rsid w:val="0038287A"/>
    <w:rsid w:val="003A4028"/>
    <w:rsid w:val="003B154D"/>
    <w:rsid w:val="003D3EEB"/>
    <w:rsid w:val="003E18DB"/>
    <w:rsid w:val="003E1CBE"/>
    <w:rsid w:val="003E398E"/>
    <w:rsid w:val="00415BE9"/>
    <w:rsid w:val="004216EC"/>
    <w:rsid w:val="00431DBA"/>
    <w:rsid w:val="00433372"/>
    <w:rsid w:val="004379BF"/>
    <w:rsid w:val="004467A3"/>
    <w:rsid w:val="004567D6"/>
    <w:rsid w:val="00470654"/>
    <w:rsid w:val="00481816"/>
    <w:rsid w:val="00486EF2"/>
    <w:rsid w:val="00490F7F"/>
    <w:rsid w:val="00494BA2"/>
    <w:rsid w:val="004A33E7"/>
    <w:rsid w:val="004A6A42"/>
    <w:rsid w:val="004E0892"/>
    <w:rsid w:val="004E4570"/>
    <w:rsid w:val="004F1BD9"/>
    <w:rsid w:val="004F567C"/>
    <w:rsid w:val="00502C8F"/>
    <w:rsid w:val="0051600E"/>
    <w:rsid w:val="00516AC7"/>
    <w:rsid w:val="0051717E"/>
    <w:rsid w:val="00524999"/>
    <w:rsid w:val="005358DB"/>
    <w:rsid w:val="00545507"/>
    <w:rsid w:val="00545D05"/>
    <w:rsid w:val="00547E84"/>
    <w:rsid w:val="00575729"/>
    <w:rsid w:val="00586B13"/>
    <w:rsid w:val="005954E7"/>
    <w:rsid w:val="005A0B60"/>
    <w:rsid w:val="005B4D90"/>
    <w:rsid w:val="005C1ED5"/>
    <w:rsid w:val="005C3308"/>
    <w:rsid w:val="005D5357"/>
    <w:rsid w:val="005E05A3"/>
    <w:rsid w:val="006364DD"/>
    <w:rsid w:val="00640E08"/>
    <w:rsid w:val="0064121C"/>
    <w:rsid w:val="006436A7"/>
    <w:rsid w:val="00656873"/>
    <w:rsid w:val="00660B49"/>
    <w:rsid w:val="0066240F"/>
    <w:rsid w:val="00663664"/>
    <w:rsid w:val="00674091"/>
    <w:rsid w:val="006A4B81"/>
    <w:rsid w:val="006B210A"/>
    <w:rsid w:val="006D1669"/>
    <w:rsid w:val="006E08EB"/>
    <w:rsid w:val="006E2F61"/>
    <w:rsid w:val="006E5502"/>
    <w:rsid w:val="006F1663"/>
    <w:rsid w:val="006F2714"/>
    <w:rsid w:val="00704A33"/>
    <w:rsid w:val="007119BD"/>
    <w:rsid w:val="00716676"/>
    <w:rsid w:val="00730599"/>
    <w:rsid w:val="00737C12"/>
    <w:rsid w:val="00741AE9"/>
    <w:rsid w:val="00745AAA"/>
    <w:rsid w:val="0074627C"/>
    <w:rsid w:val="00755758"/>
    <w:rsid w:val="00790962"/>
    <w:rsid w:val="0079275A"/>
    <w:rsid w:val="007B467C"/>
    <w:rsid w:val="007C0708"/>
    <w:rsid w:val="007C10C9"/>
    <w:rsid w:val="007C2DAA"/>
    <w:rsid w:val="007D0880"/>
    <w:rsid w:val="007F6CD4"/>
    <w:rsid w:val="00801296"/>
    <w:rsid w:val="008017EC"/>
    <w:rsid w:val="00805B07"/>
    <w:rsid w:val="00814DDB"/>
    <w:rsid w:val="00815301"/>
    <w:rsid w:val="00827D57"/>
    <w:rsid w:val="00831AB5"/>
    <w:rsid w:val="00857C83"/>
    <w:rsid w:val="008621E2"/>
    <w:rsid w:val="00864D8B"/>
    <w:rsid w:val="008A21C7"/>
    <w:rsid w:val="008A7046"/>
    <w:rsid w:val="008B265D"/>
    <w:rsid w:val="008C5BD5"/>
    <w:rsid w:val="008D28C4"/>
    <w:rsid w:val="008D5F2A"/>
    <w:rsid w:val="008F40ED"/>
    <w:rsid w:val="008F46C1"/>
    <w:rsid w:val="00903118"/>
    <w:rsid w:val="00915EC1"/>
    <w:rsid w:val="00927454"/>
    <w:rsid w:val="00927BCE"/>
    <w:rsid w:val="00936DD7"/>
    <w:rsid w:val="009411B3"/>
    <w:rsid w:val="00944503"/>
    <w:rsid w:val="0094520D"/>
    <w:rsid w:val="009602CD"/>
    <w:rsid w:val="00961434"/>
    <w:rsid w:val="00973CBB"/>
    <w:rsid w:val="00983640"/>
    <w:rsid w:val="009862F5"/>
    <w:rsid w:val="009912D1"/>
    <w:rsid w:val="009A3891"/>
    <w:rsid w:val="009D7516"/>
    <w:rsid w:val="009F677B"/>
    <w:rsid w:val="009F6DCD"/>
    <w:rsid w:val="00A3201D"/>
    <w:rsid w:val="00A33A98"/>
    <w:rsid w:val="00A35A45"/>
    <w:rsid w:val="00A35AC9"/>
    <w:rsid w:val="00A377D8"/>
    <w:rsid w:val="00A45117"/>
    <w:rsid w:val="00A477BE"/>
    <w:rsid w:val="00A559EF"/>
    <w:rsid w:val="00A75D6A"/>
    <w:rsid w:val="00AA1D2E"/>
    <w:rsid w:val="00AA2FD4"/>
    <w:rsid w:val="00AB05A0"/>
    <w:rsid w:val="00AC5DC1"/>
    <w:rsid w:val="00AD5F8B"/>
    <w:rsid w:val="00AE0CA8"/>
    <w:rsid w:val="00AE5D0B"/>
    <w:rsid w:val="00AF1EDB"/>
    <w:rsid w:val="00AF4F77"/>
    <w:rsid w:val="00AF73F5"/>
    <w:rsid w:val="00B0368A"/>
    <w:rsid w:val="00B05963"/>
    <w:rsid w:val="00B13E6C"/>
    <w:rsid w:val="00B210F0"/>
    <w:rsid w:val="00B22E63"/>
    <w:rsid w:val="00B52459"/>
    <w:rsid w:val="00B70755"/>
    <w:rsid w:val="00B75971"/>
    <w:rsid w:val="00B87AB1"/>
    <w:rsid w:val="00BC5872"/>
    <w:rsid w:val="00BF15B1"/>
    <w:rsid w:val="00BF7A6C"/>
    <w:rsid w:val="00C242B8"/>
    <w:rsid w:val="00C50CC5"/>
    <w:rsid w:val="00C51773"/>
    <w:rsid w:val="00C56B16"/>
    <w:rsid w:val="00C6261E"/>
    <w:rsid w:val="00C75F08"/>
    <w:rsid w:val="00C85360"/>
    <w:rsid w:val="00C93BAB"/>
    <w:rsid w:val="00C93E5C"/>
    <w:rsid w:val="00C95D10"/>
    <w:rsid w:val="00C95FAA"/>
    <w:rsid w:val="00CB4BFA"/>
    <w:rsid w:val="00CC21AF"/>
    <w:rsid w:val="00D01CA7"/>
    <w:rsid w:val="00D0651E"/>
    <w:rsid w:val="00D07832"/>
    <w:rsid w:val="00D20CCC"/>
    <w:rsid w:val="00D3710B"/>
    <w:rsid w:val="00D47E16"/>
    <w:rsid w:val="00D503EF"/>
    <w:rsid w:val="00D55BCA"/>
    <w:rsid w:val="00D71860"/>
    <w:rsid w:val="00D83039"/>
    <w:rsid w:val="00DA4ECD"/>
    <w:rsid w:val="00DC239A"/>
    <w:rsid w:val="00DD3899"/>
    <w:rsid w:val="00E208FE"/>
    <w:rsid w:val="00E31163"/>
    <w:rsid w:val="00E3314A"/>
    <w:rsid w:val="00E341BB"/>
    <w:rsid w:val="00E34BB2"/>
    <w:rsid w:val="00E37632"/>
    <w:rsid w:val="00E458C2"/>
    <w:rsid w:val="00E67B52"/>
    <w:rsid w:val="00E76D79"/>
    <w:rsid w:val="00E977D3"/>
    <w:rsid w:val="00EA4B31"/>
    <w:rsid w:val="00EB5D8A"/>
    <w:rsid w:val="00EC7DDD"/>
    <w:rsid w:val="00ED28D9"/>
    <w:rsid w:val="00ED35E6"/>
    <w:rsid w:val="00ED7576"/>
    <w:rsid w:val="00EE34DD"/>
    <w:rsid w:val="00EE55A6"/>
    <w:rsid w:val="00EF0096"/>
    <w:rsid w:val="00EF0106"/>
    <w:rsid w:val="00EF1876"/>
    <w:rsid w:val="00F14787"/>
    <w:rsid w:val="00F31A2E"/>
    <w:rsid w:val="00F31F65"/>
    <w:rsid w:val="00F6365B"/>
    <w:rsid w:val="00F66FB0"/>
    <w:rsid w:val="00F734EE"/>
    <w:rsid w:val="00F75381"/>
    <w:rsid w:val="00F76A86"/>
    <w:rsid w:val="00F776C5"/>
    <w:rsid w:val="00F905D4"/>
    <w:rsid w:val="00F94996"/>
    <w:rsid w:val="00F9657F"/>
    <w:rsid w:val="00FA0505"/>
    <w:rsid w:val="00FA5F45"/>
    <w:rsid w:val="00FB341C"/>
    <w:rsid w:val="00FE4647"/>
    <w:rsid w:val="00FF0CED"/>
    <w:rsid w:val="00FF274D"/>
    <w:rsid w:val="00FF77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3E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53B9A5046EBBC907FD6FA644339461A98A7F1201B81025A325E1BBD91F54A22FBA9BD2C97EFF28AE60D957AECCA054D927504F48E0F9081n7O5M" TargetMode="External" /><Relationship Id="rId6" Type="http://schemas.openxmlformats.org/officeDocument/2006/relationships/hyperlink" Target="consultantplus://offline/ref=353B9A5046EBBC907FD6FA644339461A98A7F1201B81025A325E1BBD91F54A22FBA9BD2C97EFF08CE70D957AECCA054D927504F48E0F9081n7O5M" TargetMode="External" /><Relationship Id="rId7" Type="http://schemas.openxmlformats.org/officeDocument/2006/relationships/hyperlink" Target="consultantplus://offline/ref=353B9A5046EBBC907FD6FA644339461A98A7F1201B81025A325E1BBD91F54A22FBA9BD2C97EFF281E00D957AECCA054D927504F48E0F9081n7O5M" TargetMode="External" /><Relationship Id="rId8" Type="http://schemas.openxmlformats.org/officeDocument/2006/relationships/hyperlink" Target="consultantplus://offline/ref=AA99F69CF85AD03E1E20A871ADD48D3FBFCD2BA789C00AC937AC1261B12508015EB20A110676E80990F625F9A2B633A329EB1B13C2K1W1I" TargetMode="External" /><Relationship Id="rId9" Type="http://schemas.openxmlformats.org/officeDocument/2006/relationships/hyperlink" Target="http://sudact.ru/law/doc/JBT8gaqgg7VQ/002/016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C245B-ECC5-4152-8669-BEA7BA8A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