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1B28E6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3E39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550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1B28E6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28E6" w:rsidR="00973C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                                                                               г. Саки</w:t>
      </w:r>
    </w:p>
    <w:p w:rsidR="00AA2FD4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ст.15.5 Кодекса Российской Федерации об административных правонарушениях в отношении:</w:t>
      </w:r>
    </w:p>
    <w:p w:rsidR="00A75D6A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E458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Бакаева </w:t>
      </w:r>
      <w:r w:rsidR="006F5F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С.В.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6F5FC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генерального директора Общества с ограниченной ответственностью «Сталь-СКС», зарегистрированного по адресу: 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6261E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240F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</w:t>
      </w:r>
      <w:r w:rsidRPr="001B28E6" w:rsidR="00945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Pr="001B2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Сталь-СКС</w:t>
      </w:r>
      <w:r w:rsidRPr="001B28E6" w:rsidR="00945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B28E6" w:rsidR="005E0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Бакаевым С.В.</w:t>
      </w:r>
      <w:r w:rsidRPr="001B28E6" w:rsidR="00AE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 w:rsidRPr="001B2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9107039991</w:t>
      </w:r>
      <w:r w:rsidRPr="001B28E6" w:rsidR="00BF7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1B2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910701001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аки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1B28E6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1B2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Интернациональная</w:t>
      </w:r>
      <w:r w:rsidRPr="001B28E6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1B2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3/1,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1B28E6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по страховым взносам 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квартал 2018 года</w:t>
      </w:r>
      <w:r w:rsidRPr="001B28E6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1B28E6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1B28E6" w:rsidP="001B28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>Согласно пункту</w:t>
      </w:r>
      <w:r w:rsidRPr="001B28E6">
        <w:rPr>
          <w:rStyle w:val="MSGothic13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28E6">
        <w:rPr>
          <w:rStyle w:val="115pt"/>
          <w:rFonts w:eastAsiaTheme="minorHAnsi"/>
          <w:i w:val="0"/>
          <w:color w:val="auto"/>
          <w:sz w:val="28"/>
          <w:szCs w:val="28"/>
        </w:rPr>
        <w:t>7</w:t>
      </w:r>
      <w:r w:rsidRPr="001B28E6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sz w:val="28"/>
          <w:szCs w:val="28"/>
        </w:rPr>
        <w:t xml:space="preserve">статьи 431 Налогового кодекса Российской Федерации </w:t>
      </w:r>
      <w:r w:rsidRPr="001B28E6" w:rsidR="00052A6C">
        <w:rPr>
          <w:rFonts w:ascii="Times New Roman" w:hAnsi="Times New Roman" w:cs="Times New Roman"/>
          <w:sz w:val="28"/>
          <w:szCs w:val="28"/>
        </w:rPr>
        <w:t>п</w:t>
      </w:r>
      <w:r w:rsidR="002C2902">
        <w:rPr>
          <w:rFonts w:ascii="Times New Roman" w:hAnsi="Times New Roman" w:cs="Times New Roman"/>
          <w:sz w:val="28"/>
          <w:szCs w:val="28"/>
        </w:rPr>
        <w:t>лательщики обязаны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="002C2902">
        <w:rPr>
          <w:rFonts w:ascii="Times New Roman" w:hAnsi="Times New Roman" w:cs="Times New Roman"/>
          <w:sz w:val="28"/>
          <w:szCs w:val="28"/>
        </w:rPr>
        <w:t>представи</w:t>
      </w:r>
      <w:r w:rsidRPr="001B28E6">
        <w:rPr>
          <w:rFonts w:ascii="Times New Roman" w:hAnsi="Times New Roman" w:cs="Times New Roman"/>
          <w:sz w:val="28"/>
          <w:szCs w:val="28"/>
        </w:rPr>
        <w:t>т</w:t>
      </w:r>
      <w:r w:rsidR="002C2902">
        <w:rPr>
          <w:rFonts w:ascii="Times New Roman" w:hAnsi="Times New Roman" w:cs="Times New Roman"/>
          <w:sz w:val="28"/>
          <w:szCs w:val="28"/>
        </w:rPr>
        <w:t>ь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</w:t>
      </w:r>
      <w:r w:rsidRPr="001B28E6">
        <w:rPr>
          <w:rFonts w:ascii="Times New Roman" w:hAnsi="Times New Roman" w:cs="Times New Roman"/>
          <w:sz w:val="28"/>
          <w:szCs w:val="28"/>
        </w:rPr>
        <w:t>обособленных</w:t>
      </w:r>
      <w:r w:rsidRPr="001B28E6">
        <w:rPr>
          <w:rFonts w:ascii="Times New Roman" w:hAnsi="Times New Roman" w:cs="Times New Roman"/>
          <w:sz w:val="28"/>
          <w:szCs w:val="28"/>
        </w:rPr>
        <w:t xml:space="preserve">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="002C2902">
        <w:rPr>
          <w:rFonts w:ascii="Times New Roman" w:hAnsi="Times New Roman" w:cs="Times New Roman"/>
          <w:sz w:val="28"/>
          <w:szCs w:val="28"/>
        </w:rPr>
        <w:t xml:space="preserve"> по форме, форматам и</w:t>
      </w:r>
      <w:r w:rsidR="009D7516">
        <w:rPr>
          <w:rFonts w:ascii="Times New Roman" w:hAnsi="Times New Roman" w:cs="Times New Roman"/>
          <w:sz w:val="28"/>
          <w:szCs w:val="28"/>
        </w:rPr>
        <w:t xml:space="preserve"> в порядке, которые утверждены федеральным органом исполнительной власти, уполномоченным по контролю </w:t>
      </w:r>
      <w:r w:rsidR="001A5309">
        <w:rPr>
          <w:rFonts w:ascii="Times New Roman" w:hAnsi="Times New Roman" w:cs="Times New Roman"/>
          <w:sz w:val="28"/>
          <w:szCs w:val="28"/>
        </w:rPr>
        <w:t>и надзору в области налогов и сборов.</w:t>
      </w:r>
    </w:p>
    <w:p w:rsidR="00481816" w:rsidRPr="001B28E6" w:rsidP="001B28E6">
      <w:pPr>
        <w:pStyle w:val="10"/>
        <w:shd w:val="clear" w:color="auto" w:fill="auto"/>
        <w:spacing w:after="0" w:line="240" w:lineRule="auto"/>
        <w:ind w:left="20" w:right="-2" w:firstLine="560"/>
        <w:contextualSpacing/>
        <w:jc w:val="both"/>
        <w:rPr>
          <w:sz w:val="28"/>
          <w:szCs w:val="28"/>
        </w:rPr>
      </w:pPr>
      <w:r w:rsidRPr="001B28E6"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1B28E6">
        <w:rPr>
          <w:color w:val="000000"/>
          <w:sz w:val="28"/>
          <w:szCs w:val="28"/>
        </w:rPr>
        <w:t>определенному</w:t>
      </w:r>
      <w:r w:rsidRPr="001B28E6">
        <w:rPr>
          <w:color w:val="000000"/>
          <w:sz w:val="28"/>
          <w:szCs w:val="28"/>
        </w:rPr>
        <w:t xml:space="preserve"> Приказом</w:t>
      </w:r>
      <w:r w:rsidRPr="001B28E6">
        <w:rPr>
          <w:rStyle w:val="MSGothic135pt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 w:rsidRPr="001B28E6" w:rsidR="00EE34DD">
        <w:rPr>
          <w:color w:val="000000"/>
          <w:sz w:val="28"/>
          <w:szCs w:val="28"/>
          <w:lang w:val="en-US"/>
        </w:rPr>
        <w:t>N</w:t>
      </w:r>
      <w:r w:rsidRPr="001B28E6"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48181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по страховым взносам </w:t>
      </w:r>
      <w:r w:rsidRPr="001B28E6" w:rsidR="00CC2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«Сталь-СКС» Бакаевым С.В.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с нарушением сроков представления 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C21AF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2018 года, предельный срок предоставления которого не позднее </w:t>
      </w:r>
      <w:r w:rsidRPr="001B28E6" w:rsidR="00CC21AF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C21AF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2018 года (включительно) в электронном виде по телекоммуникационным каналам связи.</w:t>
      </w:r>
    </w:p>
    <w:p w:rsidR="0048181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7 статьи 431 Налогового кодекса Российской Федерации </w:t>
      </w:r>
      <w:r w:rsidRPr="001B28E6" w:rsidR="00CC2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«Сталь-СКС» Бакаевым С.В.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по страховым взносам за </w:t>
      </w:r>
      <w:r w:rsidRPr="001B28E6" w:rsidR="00CC21A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2018 года в срок не позднее </w:t>
      </w:r>
      <w:r w:rsidRPr="001B28E6" w:rsidR="00CC21AF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C21AF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2018 года, в результате чего допущено нарушение статьи 15.5 Кодекса об административных правонарушениях Российской Федерации.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CC21AF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Бакаев С.В.</w:t>
      </w:r>
      <w:r w:rsidRPr="001B28E6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извещался надлежащим образом, о причинах неявки не уведомил, ходатайств об отложении рассмотрения дела суду не подавал.</w:t>
      </w:r>
    </w:p>
    <w:p w:rsidR="00CC21AF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 xml:space="preserve">Судебным участком №71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1B2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Бакаева С.В.</w:t>
      </w:r>
      <w:r w:rsidRPr="001B28E6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жительства, а также месту работы судебной повестки о вызове в суд, а также телефонограммой.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1B28E6" w:rsidR="00EF0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Бакаева С.В.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1B28E6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  <w:r w:rsidRPr="001B28E6" w:rsidR="00AF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Pr="001B28E6" w:rsidR="00EF0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директором ООО «Сталь-СКС» Бакаева С.В.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Кодекса РФ об административных правонарушениях, как 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1B28E6">
        <w:rPr>
          <w:rFonts w:ascii="Times New Roman" w:hAnsi="Times New Roman" w:cs="Times New Roman"/>
          <w:sz w:val="28"/>
          <w:szCs w:val="28"/>
        </w:rPr>
        <w:t>сроков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 учета.</w:t>
      </w:r>
    </w:p>
    <w:p w:rsidR="00AF73F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Pr="001B28E6" w:rsidR="00EF0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Бакаева С.В.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4025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ноября</w:t>
      </w:r>
      <w:r w:rsidRPr="001B28E6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выписк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ЕГРЮЛ,</w:t>
      </w:r>
      <w:r w:rsidRPr="001B28E6"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Pr="001B28E6" w:rsidR="00EF0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ООО «Сталь-СКС»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по страховым взносам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Pr="001B28E6" w:rsid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Pr="001B28E6" w:rsid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квартальный, </w:t>
      </w:r>
      <w:r w:rsidRPr="001B28E6" w:rsid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4379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июля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</w:t>
      </w:r>
      <w:r w:rsidRPr="001B28E6" w:rsidR="00415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коп</w:t>
      </w:r>
      <w:r w:rsidRPr="001B28E6" w:rsid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ией подтверждения даты отправки</w:t>
      </w:r>
      <w:r w:rsidRPr="001B28E6" w:rsidR="005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 w:rsidRPr="001B28E6" w:rsidR="001B2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генеральному директор</w:t>
      </w:r>
      <w:r w:rsidRPr="001B28E6" w:rsidR="001B2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ООО</w:t>
      </w:r>
      <w:r w:rsidRPr="001B28E6" w:rsidR="001B2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«Сталь-СКС» Бакаеву С.В.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учитывает характер совершенного административного правонарушения, е</w:t>
      </w:r>
      <w:r w:rsidRPr="001B28E6" w:rsidR="001E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личность.</w:t>
      </w:r>
    </w:p>
    <w:p w:rsidR="00AF73F5" w:rsidRPr="001B28E6" w:rsidP="001B28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Обстоятельств,</w:t>
      </w:r>
      <w:r w:rsidRPr="001B28E6" w:rsid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смягчающих и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отягчающих административную ответственность </w:t>
      </w:r>
      <w:r w:rsidRPr="001B28E6" w:rsid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Бакаева С.В.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, не установлено.</w:t>
      </w:r>
    </w:p>
    <w:p w:rsidR="001B28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нив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изложенное в совокупности, мировой судья приходит к выводу о назначении </w:t>
      </w:r>
      <w:r w:rsidRPr="001B28E6" w:rsidR="003E3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генеральному директор</w:t>
      </w:r>
      <w:r w:rsidRPr="001B28E6" w:rsidR="003E3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ООО</w:t>
      </w:r>
      <w:r w:rsidRPr="001B28E6" w:rsidR="003E3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«Сталь-СКС» Бакаеву С.В.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 наказания в пределах санкции ст.15.5 Кодекса Российской Федерации об административных правонарушениях – в виде административного штрафа в размере 300 рублей. </w:t>
      </w:r>
    </w:p>
    <w:p w:rsidR="001B28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1B28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1B28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1B28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 – </w:t>
      </w:r>
    </w:p>
    <w:p w:rsidR="001B28E6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1B28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1B2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енерального директора Общества с ограниченной ответственностью «Сталь-СКС» </w:t>
      </w:r>
      <w:r w:rsidRPr="001B28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Бакаева </w:t>
      </w:r>
      <w:r w:rsidR="006F5F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С.В.</w:t>
      </w:r>
      <w:r w:rsidRPr="001B2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6F5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1B2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виновным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ст.15.5</w:t>
      </w:r>
      <w:r>
        <w:fldChar w:fldCharType="end"/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Кодекса РФ об административных правонарушениях и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назначить ему наказание в виде административного штрафа в размере 300 (триста) рублей.</w:t>
      </w:r>
    </w:p>
    <w:p w:rsidR="001B28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Разъяснить </w:t>
      </w:r>
      <w:r w:rsidRPr="001B28E6" w:rsidR="003E3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Бакаеву С.В.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1B28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для оплаты штрафа: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6 по Республике Крым: КБК 18211603030016000140, ОКТМО 35721000, получатель УФК по Республике Крым для Межрайонной ИФНС России № 6 ИНН 9110000024, КПП 911001001,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</w:t>
      </w:r>
      <w:r w:rsidR="00AE5D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крытый УФК по РК, БИК 043510001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8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1B28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F73F5" w:rsidRPr="001B28E6" w:rsidP="001B28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8E6">
        <w:rPr>
          <w:rFonts w:ascii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1B28E6">
        <w:rPr>
          <w:rFonts w:ascii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1B28E6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2F0A76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</w:p>
    <w:p w:rsidR="00704A33" w:rsidRPr="001B28E6" w:rsidP="001B28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3E398E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-709" w:right="851" w:bottom="709" w:left="1134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7516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D7516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7516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9D751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FCD">
          <w:rPr>
            <w:noProof/>
          </w:rPr>
          <w:t>2</w:t>
        </w:r>
        <w:r>
          <w:fldChar w:fldCharType="end"/>
        </w:r>
      </w:p>
    </w:sdtContent>
  </w:sdt>
  <w:p w:rsidR="009D7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7516">
    <w:pPr>
      <w:pStyle w:val="Header"/>
      <w:jc w:val="center"/>
    </w:pPr>
  </w:p>
  <w:p w:rsidR="009D7516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30620"/>
    <w:rsid w:val="00046DAE"/>
    <w:rsid w:val="00052A6C"/>
    <w:rsid w:val="00076993"/>
    <w:rsid w:val="00096D58"/>
    <w:rsid w:val="000A2665"/>
    <w:rsid w:val="000A674D"/>
    <w:rsid w:val="000A7E45"/>
    <w:rsid w:val="00141FB2"/>
    <w:rsid w:val="00145FBC"/>
    <w:rsid w:val="00150D8E"/>
    <w:rsid w:val="00157B99"/>
    <w:rsid w:val="00182D29"/>
    <w:rsid w:val="00184E1A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C2902"/>
    <w:rsid w:val="002D0D9F"/>
    <w:rsid w:val="002F0A76"/>
    <w:rsid w:val="00311FB4"/>
    <w:rsid w:val="003131B3"/>
    <w:rsid w:val="00327FEA"/>
    <w:rsid w:val="00336687"/>
    <w:rsid w:val="0035644B"/>
    <w:rsid w:val="003617CC"/>
    <w:rsid w:val="0036762C"/>
    <w:rsid w:val="00377B28"/>
    <w:rsid w:val="003A4028"/>
    <w:rsid w:val="003B154D"/>
    <w:rsid w:val="003D3EEB"/>
    <w:rsid w:val="003E18DB"/>
    <w:rsid w:val="003E398E"/>
    <w:rsid w:val="00415BE9"/>
    <w:rsid w:val="00431DBA"/>
    <w:rsid w:val="00433372"/>
    <w:rsid w:val="004379BF"/>
    <w:rsid w:val="004567D6"/>
    <w:rsid w:val="00481816"/>
    <w:rsid w:val="00490F7F"/>
    <w:rsid w:val="004A6A42"/>
    <w:rsid w:val="004E0892"/>
    <w:rsid w:val="004E4570"/>
    <w:rsid w:val="004F1BD9"/>
    <w:rsid w:val="0051717E"/>
    <w:rsid w:val="00524999"/>
    <w:rsid w:val="00545D05"/>
    <w:rsid w:val="00575729"/>
    <w:rsid w:val="0059659E"/>
    <w:rsid w:val="005A0B60"/>
    <w:rsid w:val="005B4D90"/>
    <w:rsid w:val="005C1ED5"/>
    <w:rsid w:val="005D5357"/>
    <w:rsid w:val="005E05A3"/>
    <w:rsid w:val="006364DD"/>
    <w:rsid w:val="0064121C"/>
    <w:rsid w:val="00656873"/>
    <w:rsid w:val="0066240F"/>
    <w:rsid w:val="00663664"/>
    <w:rsid w:val="006A4B81"/>
    <w:rsid w:val="006B210A"/>
    <w:rsid w:val="006E08EB"/>
    <w:rsid w:val="006E2F61"/>
    <w:rsid w:val="006E5502"/>
    <w:rsid w:val="006F1663"/>
    <w:rsid w:val="006F5FCD"/>
    <w:rsid w:val="00704A33"/>
    <w:rsid w:val="007119BD"/>
    <w:rsid w:val="00716676"/>
    <w:rsid w:val="00730599"/>
    <w:rsid w:val="00745AAA"/>
    <w:rsid w:val="007C10C9"/>
    <w:rsid w:val="007C2DAA"/>
    <w:rsid w:val="008017EC"/>
    <w:rsid w:val="00815301"/>
    <w:rsid w:val="00827D57"/>
    <w:rsid w:val="00831AB5"/>
    <w:rsid w:val="008621E2"/>
    <w:rsid w:val="008A7046"/>
    <w:rsid w:val="008B265D"/>
    <w:rsid w:val="008C5BD5"/>
    <w:rsid w:val="008D28C4"/>
    <w:rsid w:val="008F40ED"/>
    <w:rsid w:val="008F46C1"/>
    <w:rsid w:val="00915EC1"/>
    <w:rsid w:val="009411B3"/>
    <w:rsid w:val="00944503"/>
    <w:rsid w:val="0094520D"/>
    <w:rsid w:val="00961434"/>
    <w:rsid w:val="00973CBB"/>
    <w:rsid w:val="009A3891"/>
    <w:rsid w:val="009D7516"/>
    <w:rsid w:val="009F6DCD"/>
    <w:rsid w:val="00A3201D"/>
    <w:rsid w:val="00A33A98"/>
    <w:rsid w:val="00A35A45"/>
    <w:rsid w:val="00A35AC9"/>
    <w:rsid w:val="00A377D8"/>
    <w:rsid w:val="00A559EF"/>
    <w:rsid w:val="00A75D6A"/>
    <w:rsid w:val="00AA2FD4"/>
    <w:rsid w:val="00AB05A0"/>
    <w:rsid w:val="00AD5F8B"/>
    <w:rsid w:val="00AE0CA8"/>
    <w:rsid w:val="00AE5D0B"/>
    <w:rsid w:val="00AF4F77"/>
    <w:rsid w:val="00AF73F5"/>
    <w:rsid w:val="00B0368A"/>
    <w:rsid w:val="00B05963"/>
    <w:rsid w:val="00B13E6C"/>
    <w:rsid w:val="00B22E63"/>
    <w:rsid w:val="00B52459"/>
    <w:rsid w:val="00B70755"/>
    <w:rsid w:val="00BC5872"/>
    <w:rsid w:val="00BF7A6C"/>
    <w:rsid w:val="00C242B8"/>
    <w:rsid w:val="00C50CC5"/>
    <w:rsid w:val="00C56B16"/>
    <w:rsid w:val="00C6261E"/>
    <w:rsid w:val="00C85360"/>
    <w:rsid w:val="00C93E5C"/>
    <w:rsid w:val="00C95FAA"/>
    <w:rsid w:val="00CB4BFA"/>
    <w:rsid w:val="00CC21AF"/>
    <w:rsid w:val="00D01CA7"/>
    <w:rsid w:val="00D0651E"/>
    <w:rsid w:val="00D07832"/>
    <w:rsid w:val="00D20CCC"/>
    <w:rsid w:val="00D3710B"/>
    <w:rsid w:val="00D47E16"/>
    <w:rsid w:val="00D503EF"/>
    <w:rsid w:val="00D55BCA"/>
    <w:rsid w:val="00DA4ECD"/>
    <w:rsid w:val="00DD3899"/>
    <w:rsid w:val="00E208FE"/>
    <w:rsid w:val="00E31163"/>
    <w:rsid w:val="00E37632"/>
    <w:rsid w:val="00E458C2"/>
    <w:rsid w:val="00EA4B31"/>
    <w:rsid w:val="00EB5D8A"/>
    <w:rsid w:val="00ED28D9"/>
    <w:rsid w:val="00ED7576"/>
    <w:rsid w:val="00EE34DD"/>
    <w:rsid w:val="00EF0096"/>
    <w:rsid w:val="00EF0106"/>
    <w:rsid w:val="00F31A2E"/>
    <w:rsid w:val="00F31F65"/>
    <w:rsid w:val="00F66FB0"/>
    <w:rsid w:val="00F76A86"/>
    <w:rsid w:val="00F905D4"/>
    <w:rsid w:val="00F94996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A3CD6-97E7-4381-BCDC-AD52CA6E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