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BA6558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BA6558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C853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55</w:t>
      </w:r>
      <w:r w:rsidR="009518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Pr="00BA6558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BA6558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C85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5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BA6558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356393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Топуза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Э.С.,</w:t>
      </w:r>
    </w:p>
    <w:p w:rsidR="00056933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BA6558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BA6558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25DC8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Топуза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Э.С.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занимающего должность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Грунтекс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E00451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4175" w:rsidP="004B4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Топуз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Э.С.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Грунтекс</w:t>
      </w:r>
      <w:r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Республика Крым г.Саки, </w:t>
      </w:r>
      <w:r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40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840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абережная</w:t>
      </w:r>
      <w:r w:rsidR="00840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и обязанный в соответствии с 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 w:rsidR="00BC6E17">
        <w:rPr>
          <w:rFonts w:ascii="Times New Roman" w:hAnsi="Times New Roman" w:cs="Times New Roman"/>
          <w:sz w:val="28"/>
          <w:szCs w:val="28"/>
        </w:rPr>
        <w:t>го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застрахованном лице. 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лицах», однако </w:t>
      </w:r>
      <w:r w:rsidR="00B31315">
        <w:rPr>
          <w:rFonts w:ascii="Times New Roman" w:hAnsi="Times New Roman" w:cs="Times New Roman"/>
          <w:sz w:val="28"/>
          <w:szCs w:val="28"/>
        </w:rPr>
        <w:t>2</w:t>
      </w:r>
      <w:r w:rsidR="00FE3068">
        <w:rPr>
          <w:rFonts w:ascii="Times New Roman" w:hAnsi="Times New Roman" w:cs="Times New Roman"/>
          <w:sz w:val="28"/>
          <w:szCs w:val="28"/>
        </w:rPr>
        <w:t>3</w:t>
      </w:r>
      <w:r w:rsidR="00B31315">
        <w:rPr>
          <w:rFonts w:ascii="Times New Roman" w:hAnsi="Times New Roman" w:cs="Times New Roman"/>
          <w:sz w:val="28"/>
          <w:szCs w:val="28"/>
        </w:rPr>
        <w:t xml:space="preserve"> мая</w:t>
      </w:r>
      <w:r w:rsidR="00CF5564">
        <w:rPr>
          <w:rFonts w:ascii="Times New Roman" w:hAnsi="Times New Roman" w:cs="Times New Roman"/>
          <w:sz w:val="28"/>
          <w:szCs w:val="28"/>
        </w:rPr>
        <w:t xml:space="preserve"> 2019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 w:rsidR="00FE3068">
        <w:rPr>
          <w:rFonts w:ascii="Times New Roman" w:hAnsi="Times New Roman" w:cs="Times New Roman"/>
          <w:sz w:val="28"/>
          <w:szCs w:val="28"/>
        </w:rPr>
        <w:t>организация ООО «</w:t>
      </w:r>
      <w:r w:rsidR="00FE3068">
        <w:rPr>
          <w:rFonts w:ascii="Times New Roman" w:hAnsi="Times New Roman" w:cs="Times New Roman"/>
          <w:sz w:val="28"/>
          <w:szCs w:val="28"/>
        </w:rPr>
        <w:t>Грунтекс</w:t>
      </w:r>
      <w:r w:rsidR="00FE3068">
        <w:rPr>
          <w:rFonts w:ascii="Times New Roman" w:hAnsi="Times New Roman" w:cs="Times New Roman"/>
          <w:sz w:val="28"/>
          <w:szCs w:val="28"/>
        </w:rPr>
        <w:t>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пред</w:t>
      </w:r>
      <w:r w:rsidR="004E373C">
        <w:rPr>
          <w:rFonts w:ascii="Times New Roman" w:hAnsi="Times New Roman" w:cs="Times New Roman"/>
          <w:sz w:val="28"/>
          <w:szCs w:val="28"/>
        </w:rPr>
        <w:t>о</w:t>
      </w:r>
      <w:r w:rsidRPr="00BA6558" w:rsidR="00BC6E17">
        <w:rPr>
          <w:rFonts w:ascii="Times New Roman" w:hAnsi="Times New Roman" w:cs="Times New Roman"/>
          <w:sz w:val="28"/>
          <w:szCs w:val="28"/>
        </w:rPr>
        <w:t>ставил</w:t>
      </w:r>
      <w:r w:rsidR="00EA562A">
        <w:rPr>
          <w:rFonts w:ascii="Times New Roman" w:hAnsi="Times New Roman" w:cs="Times New Roman"/>
          <w:sz w:val="28"/>
          <w:szCs w:val="28"/>
        </w:rPr>
        <w:t>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EA562A">
        <w:rPr>
          <w:rFonts w:ascii="Times New Roman" w:hAnsi="Times New Roman" w:cs="Times New Roman"/>
          <w:sz w:val="28"/>
          <w:szCs w:val="28"/>
        </w:rPr>
        <w:t xml:space="preserve"> по форме СЗВ-М «дополняющая»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за </w:t>
      </w:r>
      <w:r w:rsidR="00951833">
        <w:rPr>
          <w:rFonts w:ascii="Times New Roman" w:hAnsi="Times New Roman" w:cs="Times New Roman"/>
          <w:sz w:val="28"/>
          <w:szCs w:val="28"/>
        </w:rPr>
        <w:t>апрель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 на 1 (одного) застрахованного лица </w:t>
      </w:r>
      <w:r w:rsidR="00EA562A">
        <w:rPr>
          <w:rFonts w:ascii="Times New Roman" w:hAnsi="Times New Roman" w:cs="Times New Roman"/>
          <w:sz w:val="28"/>
          <w:szCs w:val="28"/>
        </w:rPr>
        <w:t>после законодательно установленного срока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EA562A">
        <w:rPr>
          <w:rFonts w:ascii="Times New Roman" w:hAnsi="Times New Roman" w:cs="Times New Roman"/>
          <w:sz w:val="28"/>
          <w:szCs w:val="28"/>
        </w:rPr>
        <w:t xml:space="preserve">17 </w:t>
      </w:r>
      <w:r w:rsidR="00B31315">
        <w:rPr>
          <w:rFonts w:ascii="Times New Roman" w:hAnsi="Times New Roman" w:cs="Times New Roman"/>
          <w:sz w:val="28"/>
          <w:szCs w:val="28"/>
        </w:rPr>
        <w:t>мая</w:t>
      </w:r>
      <w:r w:rsidR="00CF5564">
        <w:rPr>
          <w:rFonts w:ascii="Times New Roman" w:hAnsi="Times New Roman" w:cs="Times New Roman"/>
          <w:sz w:val="28"/>
          <w:szCs w:val="28"/>
        </w:rPr>
        <w:t xml:space="preserve"> 2019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года. В нарушение п.2.2 ст.11 Федерального закона от 01 апреля 1996 года № 27-ФЗ </w:t>
      </w:r>
      <w:r w:rsidR="00B31315">
        <w:rPr>
          <w:rFonts w:ascii="Times New Roman" w:hAnsi="Times New Roman" w:cs="Times New Roman"/>
          <w:sz w:val="28"/>
          <w:szCs w:val="28"/>
        </w:rPr>
        <w:t>организация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BC6E17">
        <w:rPr>
          <w:rFonts w:ascii="Times New Roman" w:hAnsi="Times New Roman" w:cs="Times New Roman"/>
          <w:sz w:val="28"/>
          <w:szCs w:val="28"/>
        </w:rPr>
        <w:t>ООО «</w:t>
      </w:r>
      <w:r w:rsidR="00C62249">
        <w:rPr>
          <w:rFonts w:ascii="Times New Roman" w:hAnsi="Times New Roman" w:cs="Times New Roman"/>
          <w:sz w:val="28"/>
          <w:szCs w:val="28"/>
        </w:rPr>
        <w:t>Грунтекс</w:t>
      </w:r>
      <w:r w:rsidR="00BC6E17">
        <w:rPr>
          <w:rFonts w:ascii="Times New Roman" w:hAnsi="Times New Roman" w:cs="Times New Roman"/>
          <w:sz w:val="28"/>
          <w:szCs w:val="28"/>
        </w:rPr>
        <w:t>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не предоставил</w:t>
      </w:r>
      <w:r w:rsidR="00B31315">
        <w:rPr>
          <w:rFonts w:ascii="Times New Roman" w:hAnsi="Times New Roman" w:cs="Times New Roman"/>
          <w:sz w:val="28"/>
          <w:szCs w:val="28"/>
        </w:rPr>
        <w:t>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установленный срок </w:t>
      </w:r>
      <w:r w:rsidR="00CF5564">
        <w:rPr>
          <w:rFonts w:ascii="Times New Roman" w:hAnsi="Times New Roman" w:cs="Times New Roman"/>
          <w:sz w:val="28"/>
          <w:szCs w:val="28"/>
        </w:rPr>
        <w:t>сведения по форме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СЗ</w:t>
      </w:r>
      <w:r w:rsidR="00BC6E17">
        <w:rPr>
          <w:rFonts w:ascii="Times New Roman" w:hAnsi="Times New Roman" w:cs="Times New Roman"/>
          <w:sz w:val="28"/>
          <w:szCs w:val="28"/>
        </w:rPr>
        <w:t>В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-М за </w:t>
      </w:r>
      <w:r w:rsidR="00951833">
        <w:rPr>
          <w:rFonts w:ascii="Times New Roman" w:hAnsi="Times New Roman" w:cs="Times New Roman"/>
          <w:sz w:val="28"/>
          <w:szCs w:val="28"/>
        </w:rPr>
        <w:t>апрель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62249">
        <w:rPr>
          <w:rFonts w:ascii="Times New Roman" w:hAnsi="Times New Roman" w:cs="Times New Roman"/>
          <w:sz w:val="28"/>
          <w:szCs w:val="28"/>
        </w:rPr>
        <w:t xml:space="preserve"> на одного застрахованного лица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. </w:t>
      </w:r>
      <w:r w:rsidR="00BC6E17">
        <w:rPr>
          <w:rFonts w:ascii="Times New Roman" w:hAnsi="Times New Roman" w:cs="Times New Roman"/>
          <w:sz w:val="28"/>
          <w:szCs w:val="28"/>
        </w:rPr>
        <w:t>Таким образом, 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951833">
        <w:rPr>
          <w:rFonts w:ascii="Times New Roman" w:hAnsi="Times New Roman" w:cs="Times New Roman"/>
          <w:sz w:val="28"/>
          <w:szCs w:val="28"/>
        </w:rPr>
        <w:t xml:space="preserve">апрель </w:t>
      </w:r>
      <w:r w:rsidRPr="00BA6558" w:rsidR="00BC6E17">
        <w:rPr>
          <w:rFonts w:ascii="Times New Roman" w:hAnsi="Times New Roman" w:cs="Times New Roman"/>
          <w:sz w:val="28"/>
          <w:szCs w:val="28"/>
        </w:rPr>
        <w:t>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утвержденн</w:t>
      </w:r>
      <w:r w:rsidR="00BC6E17">
        <w:rPr>
          <w:rFonts w:ascii="Times New Roman" w:hAnsi="Times New Roman" w:cs="Times New Roman"/>
          <w:sz w:val="28"/>
          <w:szCs w:val="28"/>
        </w:rPr>
        <w:t>ая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 постановлением Правления ПФР от 01.02.2016 № 83п должна была быть предоставлена не позднее </w:t>
      </w:r>
      <w:r w:rsidR="00BC6E17">
        <w:rPr>
          <w:rFonts w:ascii="Times New Roman" w:hAnsi="Times New Roman" w:cs="Times New Roman"/>
          <w:sz w:val="28"/>
          <w:szCs w:val="28"/>
        </w:rPr>
        <w:t>1</w:t>
      </w:r>
      <w:r w:rsidR="00CF5564">
        <w:rPr>
          <w:rFonts w:ascii="Times New Roman" w:hAnsi="Times New Roman" w:cs="Times New Roman"/>
          <w:sz w:val="28"/>
          <w:szCs w:val="28"/>
        </w:rPr>
        <w:t>5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951833">
        <w:rPr>
          <w:rFonts w:ascii="Times New Roman" w:hAnsi="Times New Roman" w:cs="Times New Roman"/>
          <w:sz w:val="28"/>
          <w:szCs w:val="28"/>
        </w:rPr>
        <w:t>мая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BC6E17">
        <w:rPr>
          <w:rFonts w:ascii="Times New Roman" w:hAnsi="Times New Roman" w:cs="Times New Roman"/>
          <w:sz w:val="28"/>
          <w:szCs w:val="28"/>
        </w:rPr>
        <w:t>Плательщик же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891881">
        <w:rPr>
          <w:rFonts w:ascii="Times New Roman" w:hAnsi="Times New Roman" w:cs="Times New Roman"/>
          <w:sz w:val="28"/>
          <w:szCs w:val="28"/>
        </w:rPr>
        <w:t>предоставил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СЗВ-М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«</w:t>
      </w:r>
      <w:r w:rsidR="00C62249">
        <w:rPr>
          <w:rFonts w:ascii="Times New Roman" w:hAnsi="Times New Roman" w:cs="Times New Roman"/>
          <w:sz w:val="28"/>
          <w:szCs w:val="28"/>
        </w:rPr>
        <w:t>дополняющая</w:t>
      </w:r>
      <w:r w:rsidRPr="00BA6558" w:rsidR="00BC6E17">
        <w:rPr>
          <w:rFonts w:ascii="Times New Roman" w:hAnsi="Times New Roman" w:cs="Times New Roman"/>
          <w:sz w:val="28"/>
          <w:szCs w:val="28"/>
        </w:rPr>
        <w:t>»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C62249">
        <w:rPr>
          <w:rFonts w:ascii="Times New Roman" w:hAnsi="Times New Roman" w:cs="Times New Roman"/>
          <w:sz w:val="28"/>
          <w:szCs w:val="28"/>
        </w:rPr>
        <w:t>17</w:t>
      </w:r>
      <w:r w:rsidR="0096577E">
        <w:rPr>
          <w:rFonts w:ascii="Times New Roman" w:hAnsi="Times New Roman" w:cs="Times New Roman"/>
          <w:sz w:val="28"/>
          <w:szCs w:val="28"/>
        </w:rPr>
        <w:t xml:space="preserve"> ма</w:t>
      </w:r>
      <w:r w:rsidR="00891881">
        <w:rPr>
          <w:rFonts w:ascii="Times New Roman" w:hAnsi="Times New Roman" w:cs="Times New Roman"/>
          <w:sz w:val="28"/>
          <w:szCs w:val="28"/>
        </w:rPr>
        <w:t>я</w:t>
      </w:r>
      <w:r w:rsidR="0096577E">
        <w:rPr>
          <w:rFonts w:ascii="Times New Roman" w:hAnsi="Times New Roman" w:cs="Times New Roman"/>
          <w:sz w:val="28"/>
          <w:szCs w:val="28"/>
        </w:rPr>
        <w:t xml:space="preserve"> 2019</w:t>
      </w:r>
      <w:r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62249">
        <w:rPr>
          <w:rFonts w:ascii="Times New Roman" w:hAnsi="Times New Roman" w:cs="Times New Roman"/>
          <w:sz w:val="28"/>
          <w:szCs w:val="28"/>
        </w:rPr>
        <w:t xml:space="preserve"> (т.е. после срока)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по ТКС в отношении </w:t>
      </w:r>
      <w:r w:rsidR="00243F19">
        <w:rPr>
          <w:rFonts w:ascii="Times New Roman" w:hAnsi="Times New Roman" w:cs="Times New Roman"/>
          <w:sz w:val="28"/>
          <w:szCs w:val="28"/>
        </w:rPr>
        <w:t>1 (одного) застрахованного лица</w:t>
      </w:r>
      <w:r w:rsidRPr="00BA6558" w:rsidR="00BC6E17">
        <w:rPr>
          <w:rFonts w:ascii="Times New Roman" w:hAnsi="Times New Roman" w:cs="Times New Roman"/>
          <w:sz w:val="28"/>
          <w:szCs w:val="28"/>
        </w:rPr>
        <w:t>. Ответственность за данное правонарушение предусмотрена ст.</w:t>
      </w:r>
      <w:r w:rsidRPr="00BA6558" w:rsidR="00BC6E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BA6558" w:rsidR="00BC6E17">
        <w:rPr>
          <w:rFonts w:ascii="Times New Roman" w:hAnsi="Times New Roman" w:cs="Times New Roman"/>
          <w:sz w:val="28"/>
          <w:szCs w:val="28"/>
        </w:rPr>
        <w:t>КоАП РФ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3920" w:rsidP="00F539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 w:rsidR="00FC1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Топуз</w:t>
      </w:r>
      <w:r w:rsidR="00FC1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вину в совершении указанного правонарушения признал, в содеянном раскаялся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21A6" w:rsidRPr="00BA6558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Топуза</w:t>
      </w:r>
      <w:r>
        <w:rPr>
          <w:sz w:val="28"/>
          <w:szCs w:val="28"/>
        </w:rPr>
        <w:t xml:space="preserve"> Э.С., о</w:t>
      </w:r>
      <w:r w:rsidRPr="00BA6558" w:rsidR="001C6189">
        <w:rPr>
          <w:sz w:val="28"/>
          <w:szCs w:val="28"/>
        </w:rPr>
        <w:t>гласив протокол об административном правонарушении,</w:t>
      </w:r>
      <w:r w:rsidRPr="00BA6558" w:rsidR="003200C2">
        <w:rPr>
          <w:sz w:val="28"/>
          <w:szCs w:val="28"/>
        </w:rPr>
        <w:t xml:space="preserve"> и</w:t>
      </w:r>
      <w:r w:rsidRPr="00BA6558" w:rsidR="00BE70F1">
        <w:rPr>
          <w:sz w:val="28"/>
          <w:szCs w:val="28"/>
        </w:rPr>
        <w:t>зучив материалы дела, суд считает,</w:t>
      </w:r>
      <w:r w:rsidRPr="00BA6558" w:rsidR="006D129F">
        <w:rPr>
          <w:sz w:val="28"/>
          <w:szCs w:val="28"/>
        </w:rPr>
        <w:t xml:space="preserve"> что</w:t>
      </w:r>
      <w:r w:rsidRPr="00BA6558" w:rsidR="00BE70F1">
        <w:rPr>
          <w:sz w:val="28"/>
          <w:szCs w:val="28"/>
        </w:rPr>
        <w:t xml:space="preserve"> в действиях </w:t>
      </w:r>
      <w:r w:rsidR="00C81CBF">
        <w:rPr>
          <w:color w:val="000000" w:themeColor="text1"/>
          <w:sz w:val="28"/>
          <w:szCs w:val="28"/>
          <w:lang w:eastAsia="ru-RU"/>
        </w:rPr>
        <w:t>директор</w:t>
      </w:r>
      <w:r w:rsidR="00C81CBF">
        <w:rPr>
          <w:color w:val="000000" w:themeColor="text1"/>
          <w:sz w:val="28"/>
          <w:szCs w:val="28"/>
          <w:lang w:eastAsia="ru-RU"/>
        </w:rPr>
        <w:t>а ООО</w:t>
      </w:r>
      <w:r w:rsidR="00C81CBF">
        <w:rPr>
          <w:color w:val="000000" w:themeColor="text1"/>
          <w:sz w:val="28"/>
          <w:szCs w:val="28"/>
          <w:lang w:eastAsia="ru-RU"/>
        </w:rPr>
        <w:t xml:space="preserve"> «</w:t>
      </w:r>
      <w:r w:rsidR="00FC150B">
        <w:rPr>
          <w:color w:val="000000" w:themeColor="text1"/>
          <w:sz w:val="28"/>
          <w:szCs w:val="28"/>
          <w:lang w:eastAsia="ru-RU"/>
        </w:rPr>
        <w:t>Грунтекс</w:t>
      </w:r>
      <w:r w:rsidR="00C81CBF">
        <w:rPr>
          <w:color w:val="000000" w:themeColor="text1"/>
          <w:sz w:val="28"/>
          <w:szCs w:val="28"/>
          <w:lang w:eastAsia="ru-RU"/>
        </w:rPr>
        <w:t>»</w:t>
      </w:r>
      <w:r w:rsidRPr="00BA6558" w:rsidR="00BE70F1">
        <w:rPr>
          <w:sz w:val="28"/>
          <w:szCs w:val="28"/>
        </w:rPr>
        <w:t xml:space="preserve"> </w:t>
      </w:r>
      <w:r w:rsidR="00FC150B">
        <w:rPr>
          <w:color w:val="000000" w:themeColor="text1"/>
          <w:sz w:val="28"/>
          <w:szCs w:val="28"/>
          <w:lang w:eastAsia="ru-RU"/>
        </w:rPr>
        <w:t>Топуза</w:t>
      </w:r>
      <w:r w:rsidR="00FC150B">
        <w:rPr>
          <w:color w:val="000000" w:themeColor="text1"/>
          <w:sz w:val="28"/>
          <w:szCs w:val="28"/>
          <w:lang w:eastAsia="ru-RU"/>
        </w:rPr>
        <w:t xml:space="preserve"> Э.С.</w:t>
      </w:r>
      <w:r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BA6558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BA6558" w:rsidR="00BE70F1">
        <w:rPr>
          <w:rStyle w:val="Emphasis"/>
          <w:i w:val="0"/>
          <w:sz w:val="28"/>
          <w:szCs w:val="28"/>
        </w:rPr>
        <w:t>15.33</w:t>
      </w:r>
      <w:r w:rsidRPr="00BA6558" w:rsidR="00843B42">
        <w:rPr>
          <w:rStyle w:val="Emphasis"/>
          <w:i w:val="0"/>
          <w:sz w:val="28"/>
          <w:szCs w:val="28"/>
        </w:rPr>
        <w:t>.2</w:t>
      </w:r>
      <w:r w:rsidRPr="00BA6558" w:rsidR="00BE70F1">
        <w:rPr>
          <w:sz w:val="28"/>
          <w:szCs w:val="28"/>
        </w:rPr>
        <w:t xml:space="preserve"> КоАП РФ</w:t>
      </w:r>
      <w:r w:rsidRPr="00BA6558" w:rsidR="00F6739F">
        <w:rPr>
          <w:sz w:val="28"/>
          <w:szCs w:val="28"/>
        </w:rPr>
        <w:t>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BA655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BA6558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Вина </w:t>
      </w:r>
      <w:r w:rsidR="00C81CBF">
        <w:rPr>
          <w:color w:val="000000" w:themeColor="text1"/>
          <w:sz w:val="28"/>
          <w:szCs w:val="28"/>
          <w:lang w:eastAsia="ru-RU"/>
        </w:rPr>
        <w:t>директора ООО «</w:t>
      </w:r>
      <w:r w:rsidR="00FC150B">
        <w:rPr>
          <w:color w:val="000000" w:themeColor="text1"/>
          <w:sz w:val="28"/>
          <w:szCs w:val="28"/>
          <w:lang w:eastAsia="ru-RU"/>
        </w:rPr>
        <w:t>Грунтекс</w:t>
      </w:r>
      <w:r w:rsidR="00C81CBF">
        <w:rPr>
          <w:color w:val="000000" w:themeColor="text1"/>
          <w:sz w:val="28"/>
          <w:szCs w:val="28"/>
          <w:lang w:eastAsia="ru-RU"/>
        </w:rPr>
        <w:t>»</w:t>
      </w:r>
      <w:r w:rsidRPr="00BA6558" w:rsidR="00C81CBF">
        <w:rPr>
          <w:sz w:val="28"/>
          <w:szCs w:val="28"/>
        </w:rPr>
        <w:t xml:space="preserve"> </w:t>
      </w:r>
      <w:r w:rsidR="00FC150B">
        <w:rPr>
          <w:color w:val="000000" w:themeColor="text1"/>
          <w:sz w:val="28"/>
          <w:szCs w:val="28"/>
          <w:lang w:eastAsia="ru-RU"/>
        </w:rPr>
        <w:t>Топуза</w:t>
      </w:r>
      <w:r w:rsidR="00FC150B">
        <w:rPr>
          <w:color w:val="000000" w:themeColor="text1"/>
          <w:sz w:val="28"/>
          <w:szCs w:val="28"/>
          <w:lang w:eastAsia="ru-RU"/>
        </w:rPr>
        <w:t xml:space="preserve"> Э.С.</w:t>
      </w:r>
      <w:r w:rsidRPr="00BA6558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BA6558">
        <w:rPr>
          <w:rStyle w:val="Emphasis"/>
          <w:i w:val="0"/>
          <w:sz w:val="28"/>
          <w:szCs w:val="28"/>
        </w:rPr>
        <w:t>15.33.2</w:t>
      </w:r>
      <w:r w:rsidRPr="00BA6558">
        <w:rPr>
          <w:sz w:val="28"/>
          <w:szCs w:val="28"/>
        </w:rPr>
        <w:t xml:space="preserve"> КоАП РФ подтверждается</w:t>
      </w:r>
      <w:r w:rsidRPr="00BA6558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BA6558">
        <w:rPr>
          <w:sz w:val="28"/>
          <w:szCs w:val="28"/>
        </w:rPr>
        <w:t xml:space="preserve"> протоколом об административном правонарушении </w:t>
      </w:r>
      <w:r w:rsidRPr="00BA6558">
        <w:rPr>
          <w:rStyle w:val="nomer2"/>
          <w:sz w:val="28"/>
          <w:szCs w:val="28"/>
        </w:rPr>
        <w:t xml:space="preserve">№ </w:t>
      </w:r>
      <w:r w:rsidR="00FC150B">
        <w:rPr>
          <w:rStyle w:val="nomer2"/>
          <w:sz w:val="28"/>
          <w:szCs w:val="28"/>
        </w:rPr>
        <w:t>29</w:t>
      </w:r>
      <w:r w:rsidR="00951833">
        <w:rPr>
          <w:rStyle w:val="nomer2"/>
          <w:sz w:val="28"/>
          <w:szCs w:val="28"/>
        </w:rPr>
        <w:t>0</w:t>
      </w:r>
      <w:r w:rsidRPr="00BA6558">
        <w:rPr>
          <w:rStyle w:val="nomer2"/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от </w:t>
      </w:r>
      <w:r w:rsidR="00FC150B">
        <w:rPr>
          <w:sz w:val="28"/>
          <w:szCs w:val="28"/>
        </w:rPr>
        <w:t>22 октября</w:t>
      </w:r>
      <w:r w:rsidR="001F60FA">
        <w:rPr>
          <w:sz w:val="28"/>
          <w:szCs w:val="28"/>
        </w:rPr>
        <w:t xml:space="preserve"> 2019</w:t>
      </w:r>
      <w:r w:rsidRPr="00BA6558">
        <w:rPr>
          <w:sz w:val="28"/>
          <w:szCs w:val="28"/>
        </w:rPr>
        <w:t xml:space="preserve"> года, </w:t>
      </w:r>
      <w:r w:rsidRPr="00BA6558" w:rsidR="00FC150B">
        <w:rPr>
          <w:sz w:val="28"/>
          <w:szCs w:val="28"/>
        </w:rPr>
        <w:t>скрин</w:t>
      </w:r>
      <w:r w:rsidR="00FC150B">
        <w:rPr>
          <w:sz w:val="28"/>
          <w:szCs w:val="28"/>
        </w:rPr>
        <w:t>копией</w:t>
      </w:r>
      <w:r w:rsidRPr="00BA6558" w:rsidR="00FC150B">
        <w:rPr>
          <w:sz w:val="28"/>
          <w:szCs w:val="28"/>
        </w:rPr>
        <w:t xml:space="preserve"> АРМ приема ПФР,</w:t>
      </w:r>
      <w:r w:rsidR="00FC150B">
        <w:rPr>
          <w:sz w:val="28"/>
          <w:szCs w:val="28"/>
        </w:rPr>
        <w:t xml:space="preserve"> </w:t>
      </w:r>
      <w:r w:rsidR="0096577E">
        <w:rPr>
          <w:sz w:val="28"/>
          <w:szCs w:val="28"/>
        </w:rPr>
        <w:t>протоколом проверки отчетности страхователя ООО «</w:t>
      </w:r>
      <w:r w:rsidR="00FC150B">
        <w:rPr>
          <w:sz w:val="28"/>
          <w:szCs w:val="28"/>
        </w:rPr>
        <w:t>Грунтекс</w:t>
      </w:r>
      <w:r w:rsidR="0096577E">
        <w:rPr>
          <w:sz w:val="28"/>
          <w:szCs w:val="28"/>
        </w:rPr>
        <w:t>», извещением о доставке</w:t>
      </w:r>
      <w:r w:rsidR="00BA75E1">
        <w:rPr>
          <w:sz w:val="28"/>
          <w:szCs w:val="28"/>
        </w:rPr>
        <w:t>,</w:t>
      </w:r>
      <w:r w:rsidRPr="00BA6558" w:rsidR="00886049">
        <w:rPr>
          <w:sz w:val="28"/>
          <w:szCs w:val="28"/>
        </w:rPr>
        <w:t xml:space="preserve"> </w:t>
      </w:r>
      <w:r w:rsidRPr="00BA6558" w:rsidR="00372582">
        <w:rPr>
          <w:sz w:val="28"/>
          <w:szCs w:val="28"/>
        </w:rPr>
        <w:t>копией формы СЗВ – М,</w:t>
      </w:r>
      <w:r w:rsidR="00372582">
        <w:rPr>
          <w:sz w:val="28"/>
          <w:szCs w:val="28"/>
        </w:rPr>
        <w:t xml:space="preserve"> копией приказа №1 от 03 октября 2014 года, согласно которого </w:t>
      </w:r>
      <w:r w:rsidR="00372582">
        <w:rPr>
          <w:sz w:val="28"/>
          <w:szCs w:val="28"/>
        </w:rPr>
        <w:t>Топуз</w:t>
      </w:r>
      <w:r w:rsidR="00372582">
        <w:rPr>
          <w:sz w:val="28"/>
          <w:szCs w:val="28"/>
        </w:rPr>
        <w:t xml:space="preserve"> Э.</w:t>
      </w:r>
      <w:r w:rsidR="001D6CC1">
        <w:rPr>
          <w:sz w:val="28"/>
          <w:szCs w:val="28"/>
        </w:rPr>
        <w:t>С</w:t>
      </w:r>
      <w:r w:rsidR="00372582">
        <w:rPr>
          <w:sz w:val="28"/>
          <w:szCs w:val="28"/>
        </w:rPr>
        <w:t>. утвержден в должности директора ООО «</w:t>
      </w:r>
      <w:r w:rsidR="00372582">
        <w:rPr>
          <w:sz w:val="28"/>
          <w:szCs w:val="28"/>
        </w:rPr>
        <w:t>Грунтекс</w:t>
      </w:r>
      <w:r w:rsidR="00372582">
        <w:rPr>
          <w:sz w:val="28"/>
          <w:szCs w:val="28"/>
        </w:rPr>
        <w:t>»</w:t>
      </w:r>
      <w:r w:rsidR="00664A71">
        <w:rPr>
          <w:sz w:val="28"/>
          <w:szCs w:val="28"/>
        </w:rPr>
        <w:t>,</w:t>
      </w:r>
      <w:r w:rsidR="00372582">
        <w:rPr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копией выписки из </w:t>
      </w:r>
      <w:r w:rsidR="001F60FA">
        <w:rPr>
          <w:sz w:val="28"/>
          <w:szCs w:val="28"/>
        </w:rPr>
        <w:t>ЕГРЮЛ</w:t>
      </w:r>
      <w:r w:rsidRPr="00BA6558">
        <w:rPr>
          <w:sz w:val="28"/>
          <w:szCs w:val="28"/>
        </w:rPr>
        <w:t>.</w:t>
      </w:r>
      <w:r w:rsidRPr="00FC150B" w:rsidR="00FC150B">
        <w:rPr>
          <w:sz w:val="28"/>
          <w:szCs w:val="28"/>
        </w:rPr>
        <w:t xml:space="preserve"> </w:t>
      </w:r>
    </w:p>
    <w:p w:rsidR="00F6739F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>.</w:t>
      </w:r>
    </w:p>
    <w:p w:rsidR="00F6739F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60FA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1F60FA" w:rsidR="001F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Pr="001F60FA" w:rsidR="001F60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F60FA" w:rsidR="001F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</w:t>
      </w:r>
      <w:r w:rsidR="00372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Грунтекс</w:t>
      </w:r>
      <w:r w:rsidRPr="001F60FA" w:rsidR="001F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F60FA" w:rsidR="001F60FA">
        <w:rPr>
          <w:rFonts w:ascii="Times New Roman" w:hAnsi="Times New Roman" w:cs="Times New Roman"/>
          <w:sz w:val="28"/>
          <w:szCs w:val="28"/>
        </w:rPr>
        <w:t xml:space="preserve"> </w:t>
      </w:r>
      <w:r w:rsidR="00372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Топуза</w:t>
      </w:r>
      <w:r w:rsidR="00372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</w:t>
      </w:r>
      <w:r w:rsidR="001D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372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F60F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="001D6CC1">
        <w:rPr>
          <w:rFonts w:ascii="Times New Roman" w:hAnsi="Times New Roman" w:cs="Times New Roman"/>
          <w:sz w:val="28"/>
          <w:szCs w:val="28"/>
        </w:rPr>
        <w:t xml:space="preserve">как </w:t>
      </w:r>
      <w:r w:rsidR="001D6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в неполном объеме или в искаженном виде </w:t>
      </w:r>
      <w:r w:rsidR="001D6CC1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="001D6CC1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="001D6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установленном </w:t>
      </w:r>
      <w:r w:rsidR="001D6CC1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 w:rsidR="001D6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BA6558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356393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Топуза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Э.С. в совершении правонарушения.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BA6558" w:rsidR="00192CFE">
        <w:rPr>
          <w:sz w:val="28"/>
          <w:szCs w:val="28"/>
        </w:rPr>
        <w:t>го</w:t>
      </w:r>
      <w:r w:rsidRPr="00BA6558">
        <w:rPr>
          <w:sz w:val="28"/>
          <w:szCs w:val="28"/>
        </w:rPr>
        <w:t>, и считает возможным назначить наказание в виде минимального административного штрафа, предусмотренного санкцией ст.</w:t>
      </w:r>
      <w:r w:rsidRPr="00BA6558">
        <w:rPr>
          <w:rStyle w:val="Emphasis"/>
          <w:i w:val="0"/>
          <w:sz w:val="28"/>
          <w:szCs w:val="28"/>
        </w:rPr>
        <w:t>15.33</w:t>
      </w:r>
      <w:r w:rsidRPr="00BA6558">
        <w:rPr>
          <w:sz w:val="28"/>
          <w:szCs w:val="28"/>
        </w:rPr>
        <w:t>.2 КоАП РФ.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п</w:t>
      </w:r>
      <w:r w:rsidRPr="00BA6558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</w:t>
      </w:r>
      <w:r w:rsidR="001D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Грунтекс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6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Топуза</w:t>
      </w:r>
      <w:r w:rsidR="001D6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072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Э.С.</w:t>
      </w:r>
      <w:r w:rsidRPr="00BA6558" w:rsidR="001D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072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2072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2072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 w:rsidR="001D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Pr="00BA6558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BA6558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1D6CC1">
        <w:rPr>
          <w:rFonts w:ascii="Times New Roman" w:hAnsi="Times New Roman" w:cs="Times New Roman"/>
          <w:sz w:val="28"/>
          <w:szCs w:val="28"/>
        </w:rPr>
        <w:t>Топузу</w:t>
      </w:r>
      <w:r w:rsidR="001D6CC1">
        <w:rPr>
          <w:rFonts w:ascii="Times New Roman" w:hAnsi="Times New Roman" w:cs="Times New Roman"/>
          <w:sz w:val="28"/>
          <w:szCs w:val="28"/>
        </w:rPr>
        <w:t xml:space="preserve"> Э.С.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55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BA65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3C3599" w:rsidRPr="00BA6558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7B7C54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FA8"/>
    <w:rsid w:val="00056933"/>
    <w:rsid w:val="000667B8"/>
    <w:rsid w:val="000814D5"/>
    <w:rsid w:val="000B03E1"/>
    <w:rsid w:val="000C43F3"/>
    <w:rsid w:val="000C5216"/>
    <w:rsid w:val="000E435E"/>
    <w:rsid w:val="000F61C2"/>
    <w:rsid w:val="00103E10"/>
    <w:rsid w:val="001107CE"/>
    <w:rsid w:val="00111EA8"/>
    <w:rsid w:val="0012357E"/>
    <w:rsid w:val="001245E7"/>
    <w:rsid w:val="0015514B"/>
    <w:rsid w:val="00155192"/>
    <w:rsid w:val="00170464"/>
    <w:rsid w:val="00191269"/>
    <w:rsid w:val="00192CFE"/>
    <w:rsid w:val="001C6189"/>
    <w:rsid w:val="001D6CC1"/>
    <w:rsid w:val="001E5157"/>
    <w:rsid w:val="001F60FA"/>
    <w:rsid w:val="001F73DA"/>
    <w:rsid w:val="002072A9"/>
    <w:rsid w:val="00222750"/>
    <w:rsid w:val="00243F19"/>
    <w:rsid w:val="00251BA1"/>
    <w:rsid w:val="00274B77"/>
    <w:rsid w:val="002839A0"/>
    <w:rsid w:val="002913C6"/>
    <w:rsid w:val="002A0F4A"/>
    <w:rsid w:val="002A21AD"/>
    <w:rsid w:val="002B7242"/>
    <w:rsid w:val="002D0D39"/>
    <w:rsid w:val="002E08EC"/>
    <w:rsid w:val="002F172B"/>
    <w:rsid w:val="0031751D"/>
    <w:rsid w:val="003200C2"/>
    <w:rsid w:val="003415DD"/>
    <w:rsid w:val="0035202E"/>
    <w:rsid w:val="00356393"/>
    <w:rsid w:val="00362F67"/>
    <w:rsid w:val="00372582"/>
    <w:rsid w:val="003869DA"/>
    <w:rsid w:val="00390BA8"/>
    <w:rsid w:val="003A2CE7"/>
    <w:rsid w:val="003C22D2"/>
    <w:rsid w:val="003C3599"/>
    <w:rsid w:val="003F643A"/>
    <w:rsid w:val="00410EA4"/>
    <w:rsid w:val="00426931"/>
    <w:rsid w:val="004554D6"/>
    <w:rsid w:val="00476004"/>
    <w:rsid w:val="00482A87"/>
    <w:rsid w:val="004B4175"/>
    <w:rsid w:val="004C0617"/>
    <w:rsid w:val="004D1473"/>
    <w:rsid w:val="004E373C"/>
    <w:rsid w:val="004E4CBB"/>
    <w:rsid w:val="005465B2"/>
    <w:rsid w:val="0055542B"/>
    <w:rsid w:val="005A2578"/>
    <w:rsid w:val="005A5CF6"/>
    <w:rsid w:val="005A6E59"/>
    <w:rsid w:val="005B186B"/>
    <w:rsid w:val="005C026E"/>
    <w:rsid w:val="005C2208"/>
    <w:rsid w:val="005D3771"/>
    <w:rsid w:val="005F136F"/>
    <w:rsid w:val="00602628"/>
    <w:rsid w:val="0063228A"/>
    <w:rsid w:val="006530BA"/>
    <w:rsid w:val="00664A71"/>
    <w:rsid w:val="006722C9"/>
    <w:rsid w:val="00673B14"/>
    <w:rsid w:val="00681331"/>
    <w:rsid w:val="00682D4C"/>
    <w:rsid w:val="00692374"/>
    <w:rsid w:val="006D129F"/>
    <w:rsid w:val="006D3AD4"/>
    <w:rsid w:val="006D5D0C"/>
    <w:rsid w:val="006D6ED3"/>
    <w:rsid w:val="006E1976"/>
    <w:rsid w:val="006F3E8E"/>
    <w:rsid w:val="007075F4"/>
    <w:rsid w:val="00712627"/>
    <w:rsid w:val="00761125"/>
    <w:rsid w:val="00775591"/>
    <w:rsid w:val="00775F0D"/>
    <w:rsid w:val="00776458"/>
    <w:rsid w:val="00783123"/>
    <w:rsid w:val="00783EB5"/>
    <w:rsid w:val="007B7C54"/>
    <w:rsid w:val="007C6BA8"/>
    <w:rsid w:val="007E56C4"/>
    <w:rsid w:val="00807142"/>
    <w:rsid w:val="00807A78"/>
    <w:rsid w:val="00840F44"/>
    <w:rsid w:val="00843B42"/>
    <w:rsid w:val="0085743C"/>
    <w:rsid w:val="00861C59"/>
    <w:rsid w:val="0086767E"/>
    <w:rsid w:val="008757B6"/>
    <w:rsid w:val="00877373"/>
    <w:rsid w:val="008831D2"/>
    <w:rsid w:val="00886049"/>
    <w:rsid w:val="00891881"/>
    <w:rsid w:val="00897F77"/>
    <w:rsid w:val="008C2D5A"/>
    <w:rsid w:val="008D161B"/>
    <w:rsid w:val="008D2805"/>
    <w:rsid w:val="008D7A19"/>
    <w:rsid w:val="008E2FAA"/>
    <w:rsid w:val="008F5814"/>
    <w:rsid w:val="009121A6"/>
    <w:rsid w:val="0094706C"/>
    <w:rsid w:val="00951833"/>
    <w:rsid w:val="0096577E"/>
    <w:rsid w:val="00993867"/>
    <w:rsid w:val="009967C8"/>
    <w:rsid w:val="00997ECF"/>
    <w:rsid w:val="009A6798"/>
    <w:rsid w:val="009B3356"/>
    <w:rsid w:val="009C0C20"/>
    <w:rsid w:val="009F6CF0"/>
    <w:rsid w:val="00A0651B"/>
    <w:rsid w:val="00A132CB"/>
    <w:rsid w:val="00A212C6"/>
    <w:rsid w:val="00A25DC8"/>
    <w:rsid w:val="00A45379"/>
    <w:rsid w:val="00A74F58"/>
    <w:rsid w:val="00AB74B5"/>
    <w:rsid w:val="00AF464B"/>
    <w:rsid w:val="00B043B7"/>
    <w:rsid w:val="00B26878"/>
    <w:rsid w:val="00B31315"/>
    <w:rsid w:val="00B579F2"/>
    <w:rsid w:val="00B774FE"/>
    <w:rsid w:val="00B8701C"/>
    <w:rsid w:val="00BA6558"/>
    <w:rsid w:val="00BA75E1"/>
    <w:rsid w:val="00BC6E17"/>
    <w:rsid w:val="00BE70F1"/>
    <w:rsid w:val="00C12716"/>
    <w:rsid w:val="00C44406"/>
    <w:rsid w:val="00C55376"/>
    <w:rsid w:val="00C62249"/>
    <w:rsid w:val="00C67AB5"/>
    <w:rsid w:val="00C774D4"/>
    <w:rsid w:val="00C81CBF"/>
    <w:rsid w:val="00C84DD0"/>
    <w:rsid w:val="00C853CE"/>
    <w:rsid w:val="00CA37DF"/>
    <w:rsid w:val="00CD4EA3"/>
    <w:rsid w:val="00CF5564"/>
    <w:rsid w:val="00D55182"/>
    <w:rsid w:val="00D71DED"/>
    <w:rsid w:val="00D93D46"/>
    <w:rsid w:val="00DA1739"/>
    <w:rsid w:val="00DD5D46"/>
    <w:rsid w:val="00E00451"/>
    <w:rsid w:val="00E16C36"/>
    <w:rsid w:val="00E26EDF"/>
    <w:rsid w:val="00E335FD"/>
    <w:rsid w:val="00E57F54"/>
    <w:rsid w:val="00E710A4"/>
    <w:rsid w:val="00E7475D"/>
    <w:rsid w:val="00E855C9"/>
    <w:rsid w:val="00E95164"/>
    <w:rsid w:val="00E97E7A"/>
    <w:rsid w:val="00EA3F28"/>
    <w:rsid w:val="00EA562A"/>
    <w:rsid w:val="00EB0EEC"/>
    <w:rsid w:val="00EC0825"/>
    <w:rsid w:val="00EC7340"/>
    <w:rsid w:val="00ED4E72"/>
    <w:rsid w:val="00EF203C"/>
    <w:rsid w:val="00F10B6F"/>
    <w:rsid w:val="00F354B4"/>
    <w:rsid w:val="00F53920"/>
    <w:rsid w:val="00F571EC"/>
    <w:rsid w:val="00F62369"/>
    <w:rsid w:val="00F6739F"/>
    <w:rsid w:val="00F717FD"/>
    <w:rsid w:val="00FB5A9A"/>
    <w:rsid w:val="00FC150B"/>
    <w:rsid w:val="00FD0B23"/>
    <w:rsid w:val="00FD1CC0"/>
    <w:rsid w:val="00FE1DC6"/>
    <w:rsid w:val="00FE3068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D9D43-7634-4666-8070-2197EF8B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