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47549">
      <w:pPr>
        <w:ind w:firstLine="708"/>
        <w:jc w:val="right"/>
      </w:pPr>
      <w:r>
        <w:rPr>
          <w:sz w:val="27"/>
        </w:rPr>
        <w:t>Дело № 5-72-14/2021</w:t>
      </w:r>
    </w:p>
    <w:p w:rsidR="00647549" w:rsidP="00963052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647549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647549">
      <w:pPr>
        <w:ind w:firstLine="708"/>
      </w:pPr>
      <w:r>
        <w:rPr>
          <w:sz w:val="27"/>
        </w:rPr>
        <w:t xml:space="preserve">05 февраля 2021 года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647549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 xml:space="preserve">Костюкова Е.В., рассмотрев материалы дела об административном правонарушении, поступившие из </w:t>
      </w:r>
      <w:r>
        <w:rPr>
          <w:sz w:val="27"/>
        </w:rPr>
        <w:t xml:space="preserve">Государственного учреждения УПФ РФ в г. Саки и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 в отношении председателя правления садоводческого наименование организации </w:t>
      </w:r>
      <w:r>
        <w:rPr>
          <w:sz w:val="27"/>
        </w:rPr>
        <w:t>Бурдуленко</w:t>
      </w:r>
      <w:r>
        <w:rPr>
          <w:sz w:val="27"/>
        </w:rPr>
        <w:t xml:space="preserve"> Виталия Анатольевича, паспортные данные, зарегистрированного и проживающего по адресу: адрес, </w:t>
      </w:r>
    </w:p>
    <w:p w:rsidR="00647549">
      <w:pPr>
        <w:ind w:firstLine="708"/>
        <w:jc w:val="both"/>
      </w:pPr>
      <w:r>
        <w:rPr>
          <w:sz w:val="27"/>
        </w:rPr>
        <w:t>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647549">
      <w:pPr>
        <w:ind w:firstLine="708"/>
        <w:jc w:val="center"/>
      </w:pPr>
      <w:r>
        <w:rPr>
          <w:sz w:val="27"/>
        </w:rPr>
        <w:t>У С Т А Н О В И Л:</w:t>
      </w:r>
    </w:p>
    <w:p w:rsidR="00647549">
      <w:pPr>
        <w:ind w:firstLine="708"/>
        <w:jc w:val="both"/>
      </w:pPr>
      <w:r>
        <w:rPr>
          <w:sz w:val="27"/>
        </w:rPr>
        <w:t>Бурдуленко</w:t>
      </w:r>
      <w:r>
        <w:rPr>
          <w:sz w:val="27"/>
        </w:rPr>
        <w:t xml:space="preserve"> </w:t>
      </w:r>
      <w:r>
        <w:rPr>
          <w:sz w:val="27"/>
        </w:rPr>
        <w:t xml:space="preserve">В.А., являясь председателем правления садоводческого наименование организации, расположенного по адресу: адрес, допустил несвоевременное предоставление отчетности по форме СЗВ-М в программно-техническом комплексе ПФР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по сроку, установленному закон</w:t>
      </w:r>
      <w:r>
        <w:rPr>
          <w:sz w:val="27"/>
        </w:rPr>
        <w:t xml:space="preserve">одательством не позднее дата (15 число пришлось на выходной день). Плательщик же </w:t>
      </w:r>
      <w:r>
        <w:rPr>
          <w:sz w:val="27"/>
        </w:rPr>
        <w:t>предоставил отчет</w:t>
      </w:r>
      <w:r>
        <w:rPr>
          <w:sz w:val="27"/>
        </w:rPr>
        <w:t xml:space="preserve"> по форме СЗВ-М «исходная» дата по телекоммуникационным каналам связи в отношении 5 (пяти) застрахованных лиц, т.е. после законодательно установленного срока.</w:t>
      </w:r>
      <w:r>
        <w:rPr>
          <w:sz w:val="27"/>
        </w:rPr>
        <w:t xml:space="preserve"> В результате чего были нарушены требования п. 2.2 ст. 11 Федерального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7"/>
        </w:rPr>
        <w:t>правонарушение</w:t>
      </w:r>
      <w:r>
        <w:rPr>
          <w:sz w:val="27"/>
        </w:rPr>
        <w:t xml:space="preserve"> предусмотренное ст. 15.33.2 КоАП РФ. </w:t>
      </w:r>
    </w:p>
    <w:p w:rsidR="00647549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Бурдуленко</w:t>
      </w:r>
      <w:r>
        <w:rPr>
          <w:sz w:val="27"/>
        </w:rPr>
        <w:t xml:space="preserve"> В.А.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вернувшимися почтовыми уведомлениями с отметками о вручении судебн</w:t>
      </w:r>
      <w:r>
        <w:rPr>
          <w:sz w:val="27"/>
        </w:rPr>
        <w:t xml:space="preserve">ой корреспонденции. О причинах своей неявки суду должностное лицо </w:t>
      </w:r>
      <w:r>
        <w:rPr>
          <w:sz w:val="27"/>
        </w:rPr>
        <w:t>Бурдуленко</w:t>
      </w:r>
      <w:r>
        <w:rPr>
          <w:sz w:val="27"/>
        </w:rPr>
        <w:t xml:space="preserve"> В.А. не сообщил. Ходатайств об отложении дела в суд не предоставил. </w:t>
      </w:r>
    </w:p>
    <w:p w:rsidR="00647549">
      <w:pPr>
        <w:ind w:firstLine="708"/>
        <w:jc w:val="both"/>
      </w:pPr>
      <w:r>
        <w:rPr>
          <w:sz w:val="27"/>
        </w:rPr>
        <w:t xml:space="preserve">Таким образом, </w:t>
      </w:r>
      <w:r>
        <w:rPr>
          <w:sz w:val="27"/>
        </w:rPr>
        <w:t>Бурдуленко</w:t>
      </w:r>
      <w:r>
        <w:rPr>
          <w:sz w:val="27"/>
        </w:rPr>
        <w:t xml:space="preserve"> В.А. была предоставлена возможность реализовать свое право на участие в судебном зас</w:t>
      </w:r>
      <w:r>
        <w:rPr>
          <w:sz w:val="27"/>
        </w:rPr>
        <w:t xml:space="preserve">едании при рассмотрении протокола об административном правонарушении, составленном в отношении него, неявку в судебное заседание </w:t>
      </w:r>
      <w:r>
        <w:rPr>
          <w:sz w:val="27"/>
        </w:rPr>
        <w:t>Бурдуленко</w:t>
      </w:r>
      <w:r>
        <w:rPr>
          <w:sz w:val="27"/>
        </w:rPr>
        <w:t xml:space="preserve"> В.А., надлежащим образом извещенного о месте и времени рассмотрения дела об административном правонарушении, не прос</w:t>
      </w:r>
      <w:r>
        <w:rPr>
          <w:sz w:val="27"/>
        </w:rPr>
        <w:t>ившего об отложении дела слушанием и не представившего суду уважительности причин своей неявки, суд</w:t>
      </w:r>
      <w:r>
        <w:rPr>
          <w:sz w:val="27"/>
        </w:rPr>
        <w:t xml:space="preserve"> расценивает как волеизъявление лица, свидетельствующее об отказе от реализации своего права на выполнение указанных действий.</w:t>
      </w:r>
    </w:p>
    <w:p w:rsidR="00647549">
      <w:pPr>
        <w:ind w:firstLine="708"/>
        <w:jc w:val="both"/>
      </w:pPr>
      <w:r>
        <w:rPr>
          <w:sz w:val="27"/>
        </w:rPr>
        <w:t>Согласно ст. 25.1 КоАП РФ дело</w:t>
      </w:r>
      <w:r>
        <w:rPr>
          <w:sz w:val="27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</w:t>
      </w:r>
      <w:r>
        <w:rPr>
          <w:sz w:val="27"/>
        </w:rPr>
        <w:t>может быть рассмотрено лишь в случаях, если имеются данные о надлеж</w:t>
      </w:r>
      <w:r>
        <w:rPr>
          <w:sz w:val="27"/>
        </w:rPr>
        <w:t>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47549">
      <w:pPr>
        <w:ind w:firstLine="708"/>
        <w:jc w:val="both"/>
      </w:pPr>
      <w:r>
        <w:rPr>
          <w:sz w:val="27"/>
        </w:rPr>
        <w:t xml:space="preserve">Согласно разъяснениям п. 6 Постановления Пленума Верховного Суда РФ от </w:t>
      </w:r>
      <w:r>
        <w:rPr>
          <w:sz w:val="27"/>
        </w:rPr>
        <w:t>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</w:t>
      </w:r>
      <w:r>
        <w:rPr>
          <w:sz w:val="27"/>
        </w:rPr>
        <w:t xml:space="preserve">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получения почтового отправления, а также в случае возв</w:t>
      </w:r>
      <w:r>
        <w:rPr>
          <w:sz w:val="27"/>
        </w:rPr>
        <w:t xml:space="preserve">ращения почтового отправления с отметкой об истечении срока хранения. </w:t>
      </w:r>
    </w:p>
    <w:p w:rsidR="00647549">
      <w:pPr>
        <w:ind w:firstLine="708"/>
        <w:jc w:val="both"/>
      </w:pPr>
      <w:r>
        <w:rPr>
          <w:sz w:val="27"/>
        </w:rPr>
        <w:t xml:space="preserve">Руководствуясь положением ст. 25.1 КоАП РФ, принимая во внимание, что должностное лицо </w:t>
      </w:r>
      <w:r>
        <w:rPr>
          <w:sz w:val="27"/>
        </w:rPr>
        <w:t>Бурдуленко</w:t>
      </w:r>
      <w:r>
        <w:rPr>
          <w:sz w:val="27"/>
        </w:rPr>
        <w:t xml:space="preserve"> В.А. извещен надлежащим образом о дне и времени рассмотрения дела об административного </w:t>
      </w:r>
      <w:r>
        <w:rPr>
          <w:sz w:val="27"/>
        </w:rPr>
        <w:t xml:space="preserve">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7"/>
        </w:rPr>
        <w:t>Бурдуленко</w:t>
      </w:r>
      <w:r>
        <w:rPr>
          <w:sz w:val="27"/>
        </w:rPr>
        <w:t xml:space="preserve"> В.А.</w:t>
      </w:r>
    </w:p>
    <w:p w:rsidR="00647549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</w:t>
      </w:r>
      <w:r>
        <w:rPr>
          <w:sz w:val="27"/>
        </w:rPr>
        <w:t xml:space="preserve">аличии в действиях должностного лица </w:t>
      </w:r>
      <w:r>
        <w:rPr>
          <w:sz w:val="27"/>
        </w:rPr>
        <w:t>Бурдуленко</w:t>
      </w:r>
      <w:r>
        <w:rPr>
          <w:sz w:val="27"/>
        </w:rPr>
        <w:t xml:space="preserve"> В.А.</w:t>
      </w:r>
      <w:r>
        <w:rPr>
          <w:spacing w:val="-4"/>
          <w:sz w:val="27"/>
        </w:rPr>
        <w:t xml:space="preserve"> </w:t>
      </w:r>
      <w:r>
        <w:rPr>
          <w:sz w:val="27"/>
        </w:rPr>
        <w:t>состава правонарушения, предусмотренного ст. 15.33.2 КоАП РФ, исходя из следующего.</w:t>
      </w:r>
    </w:p>
    <w:p w:rsidR="00647549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</w:t>
      </w:r>
      <w:r>
        <w:rPr>
          <w:sz w:val="27"/>
        </w:rPr>
        <w:t>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47549">
      <w:pPr>
        <w:ind w:firstLine="708"/>
        <w:jc w:val="both"/>
      </w:pPr>
      <w:r>
        <w:rPr>
          <w:sz w:val="27"/>
        </w:rPr>
        <w:t>Статья 15.33.2 КоАП РФ предусматривает ответственность</w:t>
      </w:r>
      <w:r>
        <w:rPr>
          <w:sz w:val="27"/>
        </w:rPr>
        <w:t xml:space="preserve">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</w:t>
      </w:r>
      <w:r>
        <w:rPr>
          <w:sz w:val="27"/>
        </w:rPr>
        <w:t>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7"/>
        </w:rPr>
        <w:t xml:space="preserve"> искаженном </w:t>
      </w:r>
      <w:r>
        <w:rPr>
          <w:sz w:val="27"/>
        </w:rPr>
        <w:t>виде</w:t>
      </w:r>
      <w:r>
        <w:rPr>
          <w:sz w:val="27"/>
        </w:rPr>
        <w:t xml:space="preserve">. </w:t>
      </w:r>
    </w:p>
    <w:p w:rsidR="00647549">
      <w:pPr>
        <w:ind w:firstLine="708"/>
        <w:jc w:val="both"/>
      </w:pPr>
      <w:r>
        <w:rPr>
          <w:sz w:val="27"/>
        </w:rPr>
        <w:t>Соглас</w:t>
      </w:r>
      <w:r>
        <w:rPr>
          <w:sz w:val="27"/>
        </w:rPr>
        <w:t>но п. 2.2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</w:t>
      </w:r>
      <w:r>
        <w:rPr>
          <w:sz w:val="27"/>
        </w:rPr>
        <w:t>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7"/>
        </w:rPr>
        <w:t xml:space="preserve"> на п</w:t>
      </w:r>
      <w:r>
        <w:rPr>
          <w:sz w:val="27"/>
        </w:rPr>
        <w:t xml:space="preserve">роизведения науки, литературы, искусства, </w:t>
      </w:r>
      <w:r>
        <w:rPr>
          <w:sz w:val="27"/>
        </w:rPr>
        <w:t>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</w:t>
      </w:r>
      <w:r>
        <w:rPr>
          <w:sz w:val="27"/>
        </w:rPr>
        <w:t xml:space="preserve">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647549">
      <w:pPr>
        <w:ind w:firstLine="708"/>
        <w:jc w:val="both"/>
      </w:pPr>
      <w:r>
        <w:rPr>
          <w:sz w:val="27"/>
        </w:rPr>
        <w:t>1) страховой номер индивидуального лицевого сч</w:t>
      </w:r>
      <w:r>
        <w:rPr>
          <w:sz w:val="27"/>
        </w:rPr>
        <w:t>ета;</w:t>
      </w:r>
    </w:p>
    <w:p w:rsidR="00647549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647549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47549">
      <w:pPr>
        <w:ind w:firstLine="708"/>
        <w:jc w:val="both"/>
      </w:pPr>
      <w:r>
        <w:rPr>
          <w:sz w:val="27"/>
        </w:rPr>
        <w:t xml:space="preserve">Вина должностного лица </w:t>
      </w:r>
      <w:r>
        <w:rPr>
          <w:sz w:val="27"/>
        </w:rPr>
        <w:t>Бурдуленко</w:t>
      </w:r>
      <w:r>
        <w:rPr>
          <w:sz w:val="27"/>
        </w:rPr>
        <w:t xml:space="preserve"> В.А.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правонарушении дока</w:t>
      </w:r>
      <w:r>
        <w:rPr>
          <w:sz w:val="27"/>
        </w:rPr>
        <w:t>зана материалами дела, а именно: протоколом об административном правонарушении № 306 от дата; копией сведений о застрахованных лицах (копия отчета СЗВ-М по форме «исходная» за дата); копией выписки из ЕГРЮЛ от дата, содержащей сведения о юридическом лице С</w:t>
      </w:r>
      <w:r>
        <w:rPr>
          <w:sz w:val="27"/>
        </w:rPr>
        <w:t>адоводческом наименование организации.</w:t>
      </w:r>
    </w:p>
    <w:p w:rsidR="00647549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</w:t>
      </w:r>
      <w:r>
        <w:rPr>
          <w:sz w:val="27"/>
        </w:rPr>
        <w:t xml:space="preserve">рными и достаточными для привлечения к административной ответственности. </w:t>
      </w:r>
    </w:p>
    <w:p w:rsidR="00647549">
      <w:pPr>
        <w:ind w:firstLine="709"/>
        <w:jc w:val="both"/>
      </w:pPr>
      <w:r>
        <w:rPr>
          <w:sz w:val="27"/>
        </w:rPr>
        <w:t xml:space="preserve">Действия должностного лица </w:t>
      </w:r>
      <w:r>
        <w:rPr>
          <w:sz w:val="27"/>
        </w:rPr>
        <w:t>Бурдуленко</w:t>
      </w:r>
      <w:r>
        <w:rPr>
          <w:sz w:val="27"/>
        </w:rPr>
        <w:t xml:space="preserve"> В.А. мировой судья квалифицирует по ст. 15.33.2 КоАП РФ </w:t>
      </w:r>
      <w:r>
        <w:rPr>
          <w:sz w:val="28"/>
        </w:rPr>
        <w:t>как непредставление в установленный законодательством Российской Федерации об индивидуал</w:t>
      </w:r>
      <w:r>
        <w:rPr>
          <w:sz w:val="28"/>
        </w:rPr>
        <w:t xml:space="preserve">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</w:t>
      </w:r>
      <w:r>
        <w:rPr>
          <w:sz w:val="28"/>
        </w:rPr>
        <w:t>учета в системе обязательного пенсионного страхования</w:t>
      </w:r>
      <w:r>
        <w:rPr>
          <w:sz w:val="27"/>
        </w:rPr>
        <w:t xml:space="preserve">. </w:t>
      </w:r>
    </w:p>
    <w:p w:rsidR="00647549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</w:t>
      </w:r>
      <w:r>
        <w:rPr>
          <w:sz w:val="27"/>
        </w:rPr>
        <w:t>ельства, смягчающие и отягчающие административную ответственность.</w:t>
      </w:r>
    </w:p>
    <w:p w:rsidR="00647549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</w:t>
      </w:r>
      <w:r>
        <w:rPr>
          <w:sz w:val="27"/>
        </w:rPr>
        <w:t xml:space="preserve">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47549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отсутств</w:t>
      </w:r>
      <w:r>
        <w:rPr>
          <w:sz w:val="27"/>
        </w:rPr>
        <w:t xml:space="preserve">ие обстоятельств, смягчающих и отягчающих административную ответственность, учитывая данные о личности должностного лица </w:t>
      </w:r>
      <w:r>
        <w:rPr>
          <w:sz w:val="27"/>
        </w:rPr>
        <w:t>Бурдуленко</w:t>
      </w:r>
      <w:r>
        <w:rPr>
          <w:sz w:val="27"/>
        </w:rPr>
        <w:t xml:space="preserve"> В.А., согласно сведениям, предоставленным в материалах дела, ранее не привлекаемого к административной ответственности за </w:t>
      </w:r>
      <w:r>
        <w:rPr>
          <w:sz w:val="27"/>
        </w:rPr>
        <w:t>со</w:t>
      </w:r>
      <w:r>
        <w:rPr>
          <w:sz w:val="27"/>
        </w:rPr>
        <w:t>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</w:t>
      </w:r>
      <w:r>
        <w:rPr>
          <w:sz w:val="27"/>
        </w:rPr>
        <w:t xml:space="preserve"> административное наказание в виде штрафа в нижнем пределе санкц</w:t>
      </w:r>
      <w:r>
        <w:rPr>
          <w:sz w:val="27"/>
        </w:rPr>
        <w:t>ии ст. 15.33.2 КоАП РФ.</w:t>
      </w:r>
    </w:p>
    <w:p w:rsidR="00647549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судья,</w:t>
      </w:r>
    </w:p>
    <w:p w:rsidR="00647549">
      <w:pPr>
        <w:jc w:val="center"/>
      </w:pPr>
      <w:r>
        <w:rPr>
          <w:sz w:val="27"/>
        </w:rPr>
        <w:t>ПОСТАНОВИЛ:</w:t>
      </w:r>
    </w:p>
    <w:p w:rsidR="00647549">
      <w:pPr>
        <w:jc w:val="both"/>
      </w:pPr>
      <w:r>
        <w:rPr>
          <w:sz w:val="27"/>
        </w:rPr>
        <w:t xml:space="preserve">Должностное лицо – председателя правления садоводческого наименование организации </w:t>
      </w:r>
      <w:r>
        <w:rPr>
          <w:sz w:val="27"/>
        </w:rPr>
        <w:t>Бурдуленко</w:t>
      </w:r>
      <w:r>
        <w:rPr>
          <w:sz w:val="27"/>
        </w:rPr>
        <w:t xml:space="preserve"> Виталия Анатольевича признать виновным</w:t>
      </w:r>
      <w:r>
        <w:rPr>
          <w:sz w:val="27"/>
        </w:rPr>
        <w:t xml:space="preserve">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647549">
      <w:pPr>
        <w:ind w:firstLine="708"/>
        <w:jc w:val="both"/>
      </w:pPr>
      <w:r>
        <w:rPr>
          <w:sz w:val="27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647549">
      <w:pPr>
        <w:widowControl w:val="0"/>
        <w:spacing w:line="317" w:lineRule="atLeast"/>
        <w:ind w:left="20"/>
        <w:jc w:val="both"/>
      </w:pPr>
      <w:r>
        <w:rPr>
          <w:sz w:val="27"/>
        </w:rPr>
        <w:t>Получатель: УФК по Республике Крым (Отделение ПФР по РК)</w:t>
      </w:r>
    </w:p>
    <w:p w:rsidR="00647549">
      <w:pPr>
        <w:widowControl w:val="0"/>
        <w:spacing w:line="317" w:lineRule="atLeast"/>
        <w:ind w:left="20"/>
        <w:jc w:val="both"/>
      </w:pPr>
      <w:r>
        <w:rPr>
          <w:sz w:val="27"/>
        </w:rPr>
        <w:t>ИНН: телефон</w:t>
      </w:r>
    </w:p>
    <w:p w:rsidR="00647549">
      <w:pPr>
        <w:widowControl w:val="0"/>
        <w:spacing w:line="317" w:lineRule="atLeast"/>
        <w:ind w:left="20"/>
        <w:jc w:val="both"/>
      </w:pPr>
      <w:r>
        <w:rPr>
          <w:sz w:val="27"/>
        </w:rPr>
        <w:t>КПП: телефон</w:t>
      </w:r>
    </w:p>
    <w:p w:rsidR="00647549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Счет: телефон </w:t>
      </w:r>
      <w:r>
        <w:rPr>
          <w:sz w:val="27"/>
        </w:rPr>
        <w:t>телефон</w:t>
      </w:r>
      <w:r>
        <w:rPr>
          <w:sz w:val="27"/>
        </w:rPr>
        <w:t xml:space="preserve"> 10001</w:t>
      </w:r>
    </w:p>
    <w:p w:rsidR="00647549">
      <w:pPr>
        <w:widowControl w:val="0"/>
        <w:spacing w:line="317" w:lineRule="atLeast"/>
        <w:ind w:left="20"/>
        <w:jc w:val="both"/>
      </w:pPr>
      <w:r>
        <w:rPr>
          <w:sz w:val="27"/>
        </w:rPr>
        <w:t>Банк получателя: Отделение по РК Центр</w:t>
      </w:r>
      <w:r>
        <w:rPr>
          <w:sz w:val="27"/>
        </w:rPr>
        <w:t xml:space="preserve">ального наименование организации </w:t>
      </w:r>
    </w:p>
    <w:p w:rsidR="00647549">
      <w:pPr>
        <w:widowControl w:val="0"/>
        <w:spacing w:line="317" w:lineRule="atLeast"/>
        <w:ind w:left="20"/>
        <w:jc w:val="both"/>
      </w:pPr>
      <w:r>
        <w:rPr>
          <w:sz w:val="27"/>
        </w:rPr>
        <w:t>БИК: телефон</w:t>
      </w:r>
    </w:p>
    <w:p w:rsidR="00647549">
      <w:pPr>
        <w:widowControl w:val="0"/>
        <w:spacing w:line="317" w:lineRule="atLeast"/>
        <w:ind w:left="20"/>
        <w:jc w:val="both"/>
      </w:pPr>
      <w:r>
        <w:rPr>
          <w:sz w:val="27"/>
        </w:rPr>
        <w:t>ОКТМО: телефон</w:t>
      </w:r>
    </w:p>
    <w:p w:rsidR="00647549">
      <w:pPr>
        <w:widowControl w:val="0"/>
        <w:spacing w:line="317" w:lineRule="atLeast"/>
        <w:ind w:left="20"/>
        <w:jc w:val="both"/>
      </w:pPr>
      <w:r>
        <w:rPr>
          <w:sz w:val="27"/>
        </w:rPr>
        <w:t>УИН:0</w:t>
      </w:r>
    </w:p>
    <w:p w:rsidR="00647549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Код бюджетной классификации: телефон </w:t>
      </w:r>
      <w:r>
        <w:rPr>
          <w:sz w:val="27"/>
        </w:rPr>
        <w:t>телефон</w:t>
      </w:r>
    </w:p>
    <w:p w:rsidR="00647549">
      <w:pPr>
        <w:widowControl w:val="0"/>
        <w:spacing w:line="317" w:lineRule="atLeast"/>
        <w:jc w:val="both"/>
      </w:pPr>
      <w:r>
        <w:rPr>
          <w:sz w:val="27"/>
        </w:rPr>
        <w:t>Назначение платежа: «Штраф за административное правонарушение», наименование территориального органа ПФР, протокол об административном правонар</w:t>
      </w:r>
      <w:r>
        <w:rPr>
          <w:sz w:val="27"/>
        </w:rPr>
        <w:t xml:space="preserve">ушении № 306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647549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</w:t>
      </w:r>
      <w:r>
        <w:rPr>
          <w:sz w:val="27"/>
        </w:rPr>
        <w:t>оложенную по адресу: Республика Крым, г. Саки, ул. Трудовая, 8.</w:t>
      </w:r>
    </w:p>
    <w:p w:rsidR="00647549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>
        <w:rPr>
          <w:sz w:val="27"/>
        </w:rPr>
        <w:t>жении административного штрафа в законную силу.</w:t>
      </w:r>
    </w:p>
    <w:p w:rsidR="00647549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</w:t>
      </w:r>
      <w:r>
        <w:rPr>
          <w:sz w:val="27"/>
        </w:rPr>
        <w:t xml:space="preserve">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</w:t>
      </w:r>
      <w:r>
        <w:rPr>
          <w:sz w:val="27"/>
        </w:rPr>
        <w:t xml:space="preserve">тысячи рублей, либо административный арест на срок до </w:t>
      </w:r>
      <w:r>
        <w:rPr>
          <w:sz w:val="27"/>
        </w:rPr>
        <w:t>пятнадцати суток, либо обязательные</w:t>
      </w:r>
      <w:r>
        <w:rPr>
          <w:sz w:val="27"/>
        </w:rPr>
        <w:t xml:space="preserve"> работы на срок до пятидесяти часов. </w:t>
      </w:r>
    </w:p>
    <w:p w:rsidR="00647549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</w:t>
      </w:r>
      <w:r>
        <w:rPr>
          <w:sz w:val="27"/>
        </w:rPr>
        <w:t>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63052">
      <w:pPr>
        <w:ind w:firstLine="708"/>
        <w:jc w:val="both"/>
      </w:pPr>
    </w:p>
    <w:p w:rsidR="00647549" w:rsidP="00963052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</w:t>
      </w:r>
      <w:r>
        <w:rPr>
          <w:sz w:val="27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49"/>
    <w:rsid w:val="00647549"/>
    <w:rsid w:val="009630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