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56EAD" w:rsidP="00B2442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5-72-26/2024</w:t>
      </w:r>
    </w:p>
    <w:p w:rsidR="00456EAD">
      <w:pPr>
        <w:ind w:firstLine="720"/>
        <w:jc w:val="right"/>
      </w:pPr>
      <w:r>
        <w:rPr>
          <w:sz w:val="26"/>
        </w:rPr>
        <w:t>УИД 91MS0072-телефон-телефон</w:t>
      </w:r>
    </w:p>
    <w:p w:rsidR="00456EA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456EAD">
      <w:pPr>
        <w:ind w:firstLine="708"/>
        <w:jc w:val="both"/>
      </w:pPr>
      <w:r>
        <w:rPr>
          <w:sz w:val="26"/>
        </w:rPr>
        <w:t xml:space="preserve">12 февраля 2024 года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>, 8</w:t>
      </w:r>
    </w:p>
    <w:p w:rsidR="00456EAD" w:rsidP="00B2442F">
      <w:pPr>
        <w:ind w:firstLine="708"/>
        <w:jc w:val="both"/>
      </w:pPr>
      <w:r>
        <w:rPr>
          <w:spacing w:val="-4"/>
          <w:sz w:val="26"/>
        </w:rPr>
        <w:t xml:space="preserve">Мировой судья судебного участка № 72 </w:t>
      </w:r>
      <w:r>
        <w:rPr>
          <w:spacing w:val="-4"/>
          <w:sz w:val="26"/>
        </w:rPr>
        <w:t>Сакского</w:t>
      </w:r>
      <w:r>
        <w:rPr>
          <w:spacing w:val="-4"/>
          <w:sz w:val="26"/>
        </w:rPr>
        <w:t xml:space="preserve"> судебного района (адрес и городской адрес) адрес Костюкова Е.В.</w:t>
      </w:r>
      <w:r>
        <w:rPr>
          <w:sz w:val="26"/>
        </w:rPr>
        <w:t>,</w:t>
      </w:r>
    </w:p>
    <w:p w:rsidR="00456EAD">
      <w:pPr>
        <w:ind w:firstLine="708"/>
        <w:jc w:val="both"/>
      </w:pPr>
      <w:r>
        <w:rPr>
          <w:sz w:val="26"/>
        </w:rPr>
        <w:t xml:space="preserve">рассмотрев дело </w:t>
      </w:r>
      <w:r>
        <w:rPr>
          <w:sz w:val="26"/>
        </w:rPr>
        <w:t>об административном правонарушении, поступившее из Межрайонной инспекции Федеральной налоговой службы № 6 по адрес, в отношении должностного лица – председателя Местной Религиозной Организации Мусульман «</w:t>
      </w:r>
      <w:r>
        <w:rPr>
          <w:sz w:val="26"/>
        </w:rPr>
        <w:t>Мамбет-Аджи</w:t>
      </w:r>
      <w:r>
        <w:rPr>
          <w:sz w:val="26"/>
        </w:rPr>
        <w:t xml:space="preserve">» Духовного Управления Мусульман адрес и </w:t>
      </w:r>
      <w:r>
        <w:rPr>
          <w:sz w:val="26"/>
        </w:rPr>
        <w:t xml:space="preserve">адрес </w:t>
      </w:r>
    </w:p>
    <w:p w:rsidR="00456EAD">
      <w:pPr>
        <w:ind w:left="4248"/>
        <w:jc w:val="both"/>
      </w:pPr>
      <w:r>
        <w:rPr>
          <w:sz w:val="26"/>
        </w:rPr>
        <w:t xml:space="preserve">Саитова </w:t>
      </w:r>
      <w:r>
        <w:rPr>
          <w:sz w:val="26"/>
        </w:rPr>
        <w:t>Азиза</w:t>
      </w:r>
      <w:r>
        <w:rPr>
          <w:b/>
          <w:sz w:val="26"/>
        </w:rPr>
        <w:t>,</w:t>
      </w:r>
      <w:r>
        <w:rPr>
          <w:sz w:val="26"/>
        </w:rPr>
        <w:t xml:space="preserve"> паспортные данные адрес </w:t>
      </w:r>
      <w:r>
        <w:rPr>
          <w:sz w:val="26"/>
        </w:rPr>
        <w:t>УзССР</w:t>
      </w:r>
      <w:r>
        <w:rPr>
          <w:sz w:val="26"/>
        </w:rPr>
        <w:t>, гражданина Российской Федерации (паспортные данные), ранее не привлекаемого к административной ответственности, проживающего по адресу: адрес,</w:t>
      </w:r>
    </w:p>
    <w:p w:rsidR="00456EAD">
      <w:pPr>
        <w:jc w:val="both"/>
      </w:pPr>
      <w:r>
        <w:rPr>
          <w:sz w:val="26"/>
        </w:rPr>
        <w:t>о привлечении его к административной ответственности за прав</w:t>
      </w:r>
      <w:r>
        <w:rPr>
          <w:sz w:val="26"/>
        </w:rPr>
        <w:t xml:space="preserve">онарушение, предусмотренное ст. 15.5 Кодекса Российской Федерации об административных правонарушениях, </w:t>
      </w:r>
    </w:p>
    <w:p w:rsidR="00456EAD" w:rsidP="00B2442F">
      <w:pPr>
        <w:jc w:val="center"/>
      </w:pPr>
      <w:r>
        <w:rPr>
          <w:b/>
          <w:sz w:val="26"/>
        </w:rPr>
        <w:t>УСТАНОВИЛ:</w:t>
      </w:r>
    </w:p>
    <w:p w:rsidR="00456EAD">
      <w:pPr>
        <w:ind w:firstLine="708"/>
        <w:jc w:val="both"/>
      </w:pPr>
      <w:r>
        <w:rPr>
          <w:sz w:val="26"/>
        </w:rPr>
        <w:t>дата Саитов А., являясь председателем Местной Религиозной Организации Мусульман «</w:t>
      </w:r>
      <w:r>
        <w:rPr>
          <w:sz w:val="26"/>
        </w:rPr>
        <w:t>Мамбет-Аджи</w:t>
      </w:r>
      <w:r>
        <w:rPr>
          <w:sz w:val="26"/>
        </w:rPr>
        <w:t>» Духовного Управления Мусульман адрес и адрес, р</w:t>
      </w:r>
      <w:r>
        <w:rPr>
          <w:sz w:val="26"/>
        </w:rPr>
        <w:t>асположенной по адресу: адрес, в нарушение ч. 7 ст. 431 Налогового кодекса РФ, не обеспечил своевременное представление в установленный ст. 431 ч. 7 Налогового кодекса РФ в Межрайонную ИФНС России № 6 по адрес, расчета по страховым взносам за 09 месяцев да</w:t>
      </w:r>
      <w:r>
        <w:rPr>
          <w:sz w:val="26"/>
        </w:rPr>
        <w:t xml:space="preserve">та, срок </w:t>
      </w:r>
      <w:r>
        <w:rPr>
          <w:sz w:val="26"/>
        </w:rPr>
        <w:t>представления</w:t>
      </w:r>
      <w:r>
        <w:rPr>
          <w:sz w:val="26"/>
        </w:rPr>
        <w:t xml:space="preserve"> которого в соответствии с п. 7 ст. 431 Налогового кодекса РФ не позднее 25-го числа месяца, следующего за расчетным (отчетным) периодом. Фактически расчет по страховым взносам за 09 месяцев дата был представлен дата, то есть с пропус</w:t>
      </w:r>
      <w:r>
        <w:rPr>
          <w:sz w:val="26"/>
        </w:rPr>
        <w:t>ком срока, предельный срок предоставления которого не позднее дата (включительно) в электронном виде по телекоммуникационным каналам связи.</w:t>
      </w:r>
    </w:p>
    <w:p w:rsidR="00456EAD">
      <w:pPr>
        <w:ind w:firstLine="708"/>
        <w:jc w:val="both"/>
      </w:pPr>
      <w:r>
        <w:rPr>
          <w:sz w:val="26"/>
        </w:rPr>
        <w:t>В судебное заседание должностное лицо Саитов А. не явился. О дне, времени и месте рассмотрения дела об административ</w:t>
      </w:r>
      <w:r>
        <w:rPr>
          <w:sz w:val="26"/>
        </w:rPr>
        <w:t xml:space="preserve">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суду не сообщил. Ходатайств об отложении дела в суд не предоставил. </w:t>
      </w:r>
    </w:p>
    <w:p w:rsidR="00456EAD">
      <w:pPr>
        <w:ind w:firstLine="708"/>
        <w:jc w:val="both"/>
      </w:pPr>
      <w:r>
        <w:rPr>
          <w:sz w:val="26"/>
        </w:rPr>
        <w:t>Согласно ст. 25.</w:t>
      </w:r>
      <w:r>
        <w:rPr>
          <w:sz w:val="26"/>
        </w:rPr>
        <w:t>1 Кодекса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</w:t>
      </w:r>
      <w:r>
        <w:rPr>
          <w:sz w:val="26"/>
        </w:rPr>
        <w:t xml:space="preserve">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</w:t>
      </w:r>
      <w:r>
        <w:rPr>
          <w:sz w:val="26"/>
        </w:rPr>
        <w:t xml:space="preserve">удовлетворения. </w:t>
      </w:r>
    </w:p>
    <w:p w:rsidR="00456EAD">
      <w:pPr>
        <w:ind w:firstLine="708"/>
        <w:jc w:val="both"/>
      </w:pPr>
      <w:r>
        <w:rPr>
          <w:sz w:val="26"/>
        </w:rPr>
        <w:t xml:space="preserve">Руководствуясь положением ст. 25.1 КоАП РФ, принимая во внимание, что должностное лицо Саитов А. извещен надлежащим образом о дне и времени </w:t>
      </w:r>
      <w:r>
        <w:rPr>
          <w:sz w:val="26"/>
        </w:rPr>
        <w:t>рассмотрения дела об административного правонарушении, а также отсутствие ходатайств об отложении д</w:t>
      </w:r>
      <w:r>
        <w:rPr>
          <w:sz w:val="26"/>
        </w:rPr>
        <w:t>ела, мировой судья считает возможным рассмотреть дело об административном правонарушение в отсутствие должностного лица Саитова А.</w:t>
      </w:r>
    </w:p>
    <w:p w:rsidR="00456EAD">
      <w:pPr>
        <w:jc w:val="both"/>
      </w:pPr>
      <w:r>
        <w:rPr>
          <w:sz w:val="26"/>
        </w:rPr>
        <w:t>Исследовав материалы дела, мировой судья пришел к выводу о наличии в действиях должностного лица Саитов А. состава правонаруш</w:t>
      </w:r>
      <w:r>
        <w:rPr>
          <w:sz w:val="26"/>
        </w:rPr>
        <w:t>ения, предусмотренного ст. 15.5 КоАП РФ, исходя из следующего.</w:t>
      </w:r>
    </w:p>
    <w:p w:rsidR="00456EAD">
      <w:pPr>
        <w:ind w:firstLine="708"/>
        <w:jc w:val="both"/>
      </w:pPr>
      <w:r>
        <w:rPr>
          <w:sz w:val="26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</w:t>
      </w:r>
      <w:r>
        <w:rPr>
          <w:sz w:val="26"/>
        </w:rPr>
        <w:t>логовый орган по месту учета.</w:t>
      </w:r>
    </w:p>
    <w:p w:rsidR="00456EAD">
      <w:pPr>
        <w:ind w:firstLine="708"/>
        <w:jc w:val="both"/>
      </w:pPr>
      <w:r>
        <w:rPr>
          <w:sz w:val="26"/>
        </w:rPr>
        <w:t xml:space="preserve">Согласно ч. 7 ст. 431 Налогового кодекса РФ плательщики, указанные в </w:t>
      </w:r>
      <w:hyperlink r:id="rId4" w:anchor="dst13385" w:history="1">
        <w:r>
          <w:rPr>
            <w:color w:val="0000FF"/>
            <w:sz w:val="26"/>
            <w:u w:val="single"/>
          </w:rPr>
          <w:t>подпункте 1 пункта 1 статьи 419</w:t>
        </w:r>
      </w:hyperlink>
      <w:r>
        <w:rPr>
          <w:sz w:val="26"/>
        </w:rPr>
        <w:t xml:space="preserve"> настоящего Кодекса (за исключением физических лиц, производящих выплаты, указанные в </w:t>
      </w:r>
      <w:hyperlink r:id="rId5" w:anchor="dst14003" w:history="1">
        <w:r>
          <w:rPr>
            <w:color w:val="0000FF"/>
            <w:sz w:val="26"/>
            <w:u w:val="single"/>
          </w:rPr>
          <w:t>подпункте 3 пункта 3 статьи 422</w:t>
        </w:r>
      </w:hyperlink>
      <w:r>
        <w:rPr>
          <w:sz w:val="26"/>
        </w:rPr>
        <w:t xml:space="preserve"> настоящего</w:t>
      </w:r>
      <w:r>
        <w:rPr>
          <w:sz w:val="26"/>
        </w:rPr>
        <w:t xml:space="preserve"> Кодекса), в том числе являющиеся налогоплательщиками, отнесенными к категории крупнейших, представляют по </w:t>
      </w:r>
      <w:hyperlink r:id="rId6" w:history="1">
        <w:r>
          <w:rPr>
            <w:color w:val="0000FF"/>
            <w:sz w:val="26"/>
            <w:u w:val="single"/>
          </w:rPr>
          <w:t>форме</w:t>
        </w:r>
      </w:hyperlink>
      <w:r>
        <w:rPr>
          <w:sz w:val="26"/>
        </w:rPr>
        <w:t xml:space="preserve">, </w:t>
      </w:r>
      <w:hyperlink r:id="rId6" w:history="1">
        <w:r>
          <w:rPr>
            <w:color w:val="0000FF"/>
            <w:sz w:val="26"/>
            <w:u w:val="single"/>
          </w:rPr>
          <w:t>формату</w:t>
        </w:r>
      </w:hyperlink>
      <w:r>
        <w:rPr>
          <w:sz w:val="26"/>
        </w:rPr>
        <w:t xml:space="preserve"> и в </w:t>
      </w:r>
      <w:hyperlink r:id="rId6" w:history="1">
        <w:r>
          <w:rPr>
            <w:color w:val="0000FF"/>
            <w:sz w:val="26"/>
            <w:u w:val="single"/>
          </w:rPr>
          <w:t>порядке</w:t>
        </w:r>
      </w:hyperlink>
      <w:r>
        <w:rPr>
          <w:sz w:val="26"/>
        </w:rPr>
        <w:t>, которые утверждены федеральным органом ис</w:t>
      </w:r>
      <w:r>
        <w:rPr>
          <w:sz w:val="26"/>
        </w:rPr>
        <w:t>полнительной власти, уполномоченным по контролю</w:t>
      </w:r>
      <w:r>
        <w:rPr>
          <w:sz w:val="26"/>
        </w:rPr>
        <w:t xml:space="preserve"> </w:t>
      </w:r>
      <w:r>
        <w:rPr>
          <w:sz w:val="26"/>
        </w:rPr>
        <w:t>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</w:t>
      </w:r>
      <w:r>
        <w:rPr>
          <w:sz w:val="26"/>
        </w:rPr>
        <w:t>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</w:t>
      </w:r>
      <w:r>
        <w:rPr>
          <w:sz w:val="26"/>
        </w:rPr>
        <w:t xml:space="preserve"> месяца, следующего за расчетн</w:t>
      </w:r>
      <w:r>
        <w:rPr>
          <w:sz w:val="26"/>
        </w:rPr>
        <w:t xml:space="preserve">ым (отчетным) периодом; персонифицированные </w:t>
      </w:r>
      <w:hyperlink r:id="rId7" w:anchor="dst100010" w:history="1">
        <w:r>
          <w:rPr>
            <w:color w:val="0000FF"/>
            <w:sz w:val="26"/>
            <w:u w:val="single"/>
          </w:rPr>
          <w:t>сведения</w:t>
        </w:r>
      </w:hyperlink>
      <w:r>
        <w:rPr>
          <w:sz w:val="26"/>
        </w:rPr>
        <w:t xml:space="preserve"> о физических лицах, включающие персональные данные физических лиц и сведения о суммах выплат и иных вознаграждений в</w:t>
      </w:r>
      <w:r>
        <w:rPr>
          <w:sz w:val="26"/>
        </w:rPr>
        <w:t xml:space="preserve"> их пользу за предшествующий календарный месяц, - не позднее 25-го числа каждого месяца, следующего за истекшим.</w:t>
      </w:r>
    </w:p>
    <w:p w:rsidR="00456EAD">
      <w:pPr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не предоставления в установленный законодательством о налогах и сборах </w:t>
      </w:r>
      <w:r>
        <w:rPr>
          <w:sz w:val="26"/>
        </w:rPr>
        <w:t>срок расчета по страховым взносам в налоговый орган по месту учета, о которых указано в протоколе об административном правонарушении, подтверждается имеющимися в материалах дела сведениями, согласно которым Саитов А. является председателем Местной Религиоз</w:t>
      </w:r>
      <w:r>
        <w:rPr>
          <w:sz w:val="26"/>
        </w:rPr>
        <w:t>ной Организации Мусульман «</w:t>
      </w:r>
      <w:r>
        <w:rPr>
          <w:sz w:val="26"/>
        </w:rPr>
        <w:t>Мамбет-Аджи</w:t>
      </w:r>
      <w:r>
        <w:rPr>
          <w:sz w:val="26"/>
        </w:rPr>
        <w:t>» Духовного Управления Мусульман адрес и адрес, расположенной по</w:t>
      </w:r>
      <w:r>
        <w:rPr>
          <w:sz w:val="26"/>
        </w:rPr>
        <w:t xml:space="preserve"> адресу: адрес.</w:t>
      </w:r>
    </w:p>
    <w:p w:rsidR="00456EAD">
      <w:pPr>
        <w:ind w:firstLine="708"/>
        <w:jc w:val="both"/>
      </w:pPr>
      <w:r>
        <w:rPr>
          <w:sz w:val="26"/>
        </w:rPr>
        <w:t>Факт совершения административного правонарушения и виновность должностного лица Саитова А. подтверждены совокупностью доказательств, досто</w:t>
      </w:r>
      <w:r>
        <w:rPr>
          <w:sz w:val="26"/>
        </w:rPr>
        <w:t>верность и допустимость которых сомнений не вызывают, а именно: протоколом об административном правонарушении № 911024032000185 от дата; копией выписки из ЕГРЮЛ по состоянию на дата, содержащей сведения о юридическом лице Местной Религиозной Организации Му</w:t>
      </w:r>
      <w:r>
        <w:rPr>
          <w:sz w:val="26"/>
        </w:rPr>
        <w:t>сульман «</w:t>
      </w:r>
      <w:r>
        <w:rPr>
          <w:sz w:val="26"/>
        </w:rPr>
        <w:t>Мамбет-Аджи</w:t>
      </w:r>
      <w:r>
        <w:rPr>
          <w:sz w:val="26"/>
        </w:rPr>
        <w:t>» Духовного Управления Мусульман адрес и адрес (ОГРН 1199112011383, ИНН телефон, КПП 911001001);</w:t>
      </w:r>
      <w:r>
        <w:rPr>
          <w:sz w:val="26"/>
        </w:rPr>
        <w:t xml:space="preserve"> копией квитанции о приеме налоговой декларации (расчета) бухгалтерской (финансовой) отчетности в электронном виде </w:t>
      </w:r>
      <w:r>
        <w:rPr>
          <w:sz w:val="26"/>
        </w:rPr>
        <w:t>от</w:t>
      </w:r>
      <w:r>
        <w:rPr>
          <w:sz w:val="26"/>
        </w:rPr>
        <w:t xml:space="preserve"> дата, рег. № 204521996</w:t>
      </w:r>
      <w:r>
        <w:rPr>
          <w:sz w:val="26"/>
        </w:rPr>
        <w:t>8.</w:t>
      </w:r>
    </w:p>
    <w:p w:rsidR="00456EAD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456EAD">
      <w:pPr>
        <w:ind w:firstLine="708"/>
        <w:jc w:val="both"/>
      </w:pPr>
      <w:r>
        <w:rPr>
          <w:sz w:val="26"/>
        </w:rPr>
        <w:t>При таких обстоятельствах в действиях должностно</w:t>
      </w:r>
      <w:r>
        <w:rPr>
          <w:sz w:val="26"/>
        </w:rPr>
        <w:t xml:space="preserve">го лица Саитова А. имеется состав правонарушения, предусмотренного ст. 15.5 КоАП РФ, а именно: Нарушение установленных законодательством о налогах и сборах </w:t>
      </w:r>
      <w:hyperlink r:id="rId8" w:history="1">
        <w:r>
          <w:rPr>
            <w:color w:val="0000FF"/>
            <w:sz w:val="26"/>
            <w:u w:val="single"/>
          </w:rPr>
          <w:t>сроков</w:t>
        </w:r>
      </w:hyperlink>
      <w:r>
        <w:rPr>
          <w:sz w:val="26"/>
        </w:rPr>
        <w:t xml:space="preserve"> представления налоговой декларации (расчета по страховым взносам) в налоговый орган по месту учета.</w:t>
      </w:r>
    </w:p>
    <w:p w:rsidR="00456EAD">
      <w:pPr>
        <w:ind w:firstLine="708"/>
        <w:jc w:val="both"/>
      </w:pPr>
      <w:r>
        <w:rPr>
          <w:sz w:val="26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</w:t>
      </w:r>
      <w:r>
        <w:rPr>
          <w:sz w:val="26"/>
        </w:rPr>
        <w:t>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56EAD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отсутствие обстоятельств, смягчающих и отягчающи</w:t>
      </w:r>
      <w:r>
        <w:rPr>
          <w:sz w:val="26"/>
        </w:rPr>
        <w:t>х административную ответственность, данные о личности должностного лица Саитова А., который, согласно данным материала дела, ранее не привлекался к административной ответственности за нарушение законодательства в области налогов и сборов, его имущественное</w:t>
      </w:r>
      <w:r>
        <w:rPr>
          <w:sz w:val="26"/>
        </w:rPr>
        <w:t xml:space="preserve"> положение, мировой судья пришел к выводу о возможности назначения административного наказания в виде предупреждения.</w:t>
      </w:r>
    </w:p>
    <w:p w:rsidR="00456EA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29.10, 29.11 КоАП РФ, мировой судья,</w:t>
      </w:r>
    </w:p>
    <w:p w:rsidR="00456EAD" w:rsidP="00B2442F">
      <w:pPr>
        <w:jc w:val="center"/>
      </w:pPr>
      <w:r>
        <w:rPr>
          <w:b/>
          <w:sz w:val="26"/>
        </w:rPr>
        <w:t>ПОСТАНОВИЛ:</w:t>
      </w:r>
    </w:p>
    <w:p w:rsidR="00456EAD">
      <w:pPr>
        <w:ind w:firstLine="708"/>
        <w:jc w:val="both"/>
      </w:pPr>
      <w:r>
        <w:rPr>
          <w:sz w:val="26"/>
        </w:rPr>
        <w:t xml:space="preserve">Должностное лицо – </w:t>
      </w:r>
      <w:r>
        <w:rPr>
          <w:sz w:val="26"/>
        </w:rPr>
        <w:t>председателя Местной Религиозной Организации Мусульман «</w:t>
      </w:r>
      <w:r>
        <w:rPr>
          <w:sz w:val="26"/>
        </w:rPr>
        <w:t>Мамбет-Аджи</w:t>
      </w:r>
      <w:r>
        <w:rPr>
          <w:sz w:val="26"/>
        </w:rPr>
        <w:t xml:space="preserve">» Духовного Управления Мусульман адрес и адрес Саитова </w:t>
      </w:r>
      <w:r>
        <w:rPr>
          <w:sz w:val="26"/>
        </w:rPr>
        <w:t>Азиза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</w:t>
      </w:r>
      <w:r>
        <w:rPr>
          <w:sz w:val="26"/>
        </w:rPr>
        <w:t xml:space="preserve">истративных правонарушениях, и назначить ему административное наказание в виде предупреждения. </w:t>
      </w:r>
    </w:p>
    <w:p w:rsidR="00456EAD" w:rsidP="00B2442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</w:t>
      </w:r>
      <w:r>
        <w:rPr>
          <w:sz w:val="26"/>
        </w:rPr>
        <w:t>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456EAD" w:rsidP="00B2442F">
      <w:pPr>
        <w:ind w:firstLine="708"/>
      </w:pPr>
      <w:r>
        <w:rPr>
          <w:sz w:val="26"/>
        </w:rPr>
        <w:t>Мировой судья Е.В. Костюкова</w:t>
      </w:r>
    </w:p>
    <w:p w:rsidR="00456EAD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AD"/>
    <w:rsid w:val="00456EAD"/>
    <w:rsid w:val="00B24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5128/f4ff102a9228a8dad12c831ba03c457000a62d3c/" TargetMode="External" /><Relationship Id="rId5" Type="http://schemas.openxmlformats.org/officeDocument/2006/relationships/hyperlink" Target="https://www.consultant.ru/document/cons_doc_LAW_465128/30e4690deae106140c96017db18054a3175e14f6/" TargetMode="External" /><Relationship Id="rId6" Type="http://schemas.openxmlformats.org/officeDocument/2006/relationships/hyperlink" Target="https://www.consultant.ru/document/cons_doc_LAW_28165/0ed5a3663457a89de56229ffbe2cba0b25f42111/" TargetMode="External" /><Relationship Id="rId7" Type="http://schemas.openxmlformats.org/officeDocument/2006/relationships/hyperlink" Target="https://www.consultant.ru/document/cons_doc_LAW_443237/" TargetMode="External" /><Relationship Id="rId8" Type="http://schemas.openxmlformats.org/officeDocument/2006/relationships/hyperlink" Target="https://www.consultant.ru/document/cons_doc_LAW_34661/24bb8bf1dfbfa0b5e3c8f99e0ccf1c2980a4c2a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