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7B44" w:rsidP="00AB5D11">
      <w:pPr>
        <w:ind w:firstLine="708"/>
        <w:jc w:val="right"/>
      </w:pPr>
      <w:r>
        <w:rPr>
          <w:sz w:val="28"/>
        </w:rPr>
        <w:t>Дело № 5-72-51/2023</w:t>
      </w:r>
    </w:p>
    <w:p w:rsidR="00C37B44" w:rsidP="00AB5D1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37B4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37B44">
      <w:pPr>
        <w:spacing w:after="160"/>
        <w:ind w:firstLine="708"/>
        <w:jc w:val="both"/>
      </w:pPr>
      <w:r>
        <w:rPr>
          <w:sz w:val="28"/>
        </w:rPr>
        <w:t xml:space="preserve">07 февраля 2023 года                                                                         </w:t>
      </w:r>
      <w:r>
        <w:rPr>
          <w:sz w:val="28"/>
        </w:rPr>
        <w:t>г. Саки</w:t>
      </w:r>
    </w:p>
    <w:p w:rsidR="00C37B4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C37B44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Телешкан</w:t>
      </w:r>
      <w:r>
        <w:rPr>
          <w:sz w:val="28"/>
        </w:rPr>
        <w:t xml:space="preserve"> К.И., </w:t>
      </w:r>
    </w:p>
    <w:p w:rsidR="00C37B44">
      <w:pPr>
        <w:ind w:firstLine="708"/>
        <w:jc w:val="both"/>
      </w:pPr>
      <w:r>
        <w:rPr>
          <w:sz w:val="28"/>
        </w:rPr>
        <w:t xml:space="preserve">потерпевшего – Никитенко А.Ю., </w:t>
      </w:r>
    </w:p>
    <w:p w:rsidR="00C37B4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37B44">
      <w:pPr>
        <w:ind w:firstLine="708"/>
        <w:jc w:val="both"/>
      </w:pPr>
      <w:r>
        <w:rPr>
          <w:b/>
          <w:sz w:val="28"/>
        </w:rPr>
        <w:t>Телешкан</w:t>
      </w:r>
      <w:r>
        <w:rPr>
          <w:b/>
          <w:sz w:val="28"/>
        </w:rPr>
        <w:t xml:space="preserve"> Константина Ивановича,</w:t>
      </w:r>
      <w:r>
        <w:rPr>
          <w:sz w:val="28"/>
        </w:rPr>
        <w:t xml:space="preserve"> паспортные данные УЗССР, гражданина Российской Федерации (паспортные данные),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холостого, несовершеннолетних детей не имеющего, являющегося индивидуальным предпринимателем, ранее не пр</w:t>
      </w:r>
      <w:r>
        <w:rPr>
          <w:sz w:val="28"/>
        </w:rPr>
        <w:t>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C37B4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C37B44">
      <w:pPr>
        <w:spacing w:after="160"/>
        <w:jc w:val="center"/>
      </w:pPr>
      <w:r>
        <w:rPr>
          <w:b/>
          <w:sz w:val="28"/>
        </w:rPr>
        <w:t>УСТАНОВИЛ:</w:t>
      </w:r>
    </w:p>
    <w:p w:rsidR="00C37B4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115917 от дата следует, что </w:t>
      </w:r>
      <w:r>
        <w:rPr>
          <w:sz w:val="28"/>
        </w:rPr>
        <w:t>Телешкан</w:t>
      </w:r>
      <w:r>
        <w:rPr>
          <w:sz w:val="28"/>
        </w:rPr>
        <w:t xml:space="preserve"> К.И.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дома № 45, в ходе словестного конфликта, нанес один удар</w:t>
      </w:r>
      <w:r>
        <w:rPr>
          <w:sz w:val="28"/>
        </w:rPr>
        <w:t xml:space="preserve"> в область левого уха Никитенко А.Ю., чем причинил ему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Евпаторийского отделения № 1162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</w:t>
      </w:r>
      <w:r>
        <w:rPr>
          <w:sz w:val="28"/>
        </w:rPr>
        <w:t>вреда здоровью и не повлекли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C37B4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Телешкан</w:t>
      </w:r>
      <w:r>
        <w:rPr>
          <w:sz w:val="28"/>
        </w:rPr>
        <w:t xml:space="preserve"> К.И. вину свою в совершении инкриминируемого ему деянии призн</w:t>
      </w:r>
      <w:r>
        <w:rPr>
          <w:sz w:val="28"/>
        </w:rPr>
        <w:t xml:space="preserve">ал полностью, подтвердил обстоятельства, указанные в протоколе об административном правонарушении, пояснил, что в настоящее время примирился с Никитенко А.Ю. </w:t>
      </w:r>
    </w:p>
    <w:p w:rsidR="00C37B44">
      <w:pPr>
        <w:ind w:firstLine="708"/>
        <w:jc w:val="both"/>
      </w:pPr>
      <w:r>
        <w:rPr>
          <w:sz w:val="28"/>
        </w:rPr>
        <w:t xml:space="preserve">Потерпевший Никитенко А.Ю. в судебном заседании подтвердил обстоятельства, указанные в протоколе </w:t>
      </w:r>
      <w:r>
        <w:rPr>
          <w:sz w:val="28"/>
        </w:rPr>
        <w:t xml:space="preserve">об административном правонарушении, не оспаривал фактические обстоятельства дела, дополнил, что от удара он испытывал физическую боль. Просил производство по делу прекратить в связи </w:t>
      </w:r>
      <w:r>
        <w:rPr>
          <w:sz w:val="28"/>
        </w:rPr>
        <w:t xml:space="preserve">с примирением с </w:t>
      </w:r>
      <w:r>
        <w:rPr>
          <w:sz w:val="28"/>
        </w:rPr>
        <w:t>Телешкан</w:t>
      </w:r>
      <w:r>
        <w:rPr>
          <w:sz w:val="28"/>
        </w:rPr>
        <w:t xml:space="preserve"> К.И. Претензий материального либо морального хара</w:t>
      </w:r>
      <w:r>
        <w:rPr>
          <w:sz w:val="28"/>
        </w:rPr>
        <w:t xml:space="preserve">ктера не имеет. </w:t>
      </w:r>
    </w:p>
    <w:p w:rsidR="00C37B44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Телешкан</w:t>
      </w:r>
      <w:r>
        <w:rPr>
          <w:sz w:val="28"/>
        </w:rPr>
        <w:t xml:space="preserve"> К.И., потерпевшего Никитенко А.Ю., мировой судья считает, что </w:t>
      </w:r>
      <w:r>
        <w:rPr>
          <w:sz w:val="28"/>
        </w:rPr>
        <w:t>Телешкан</w:t>
      </w:r>
      <w:r>
        <w:rPr>
          <w:sz w:val="28"/>
        </w:rPr>
        <w:t xml:space="preserve"> К.И.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</w:t>
      </w:r>
      <w:r>
        <w:rPr>
          <w:sz w:val="28"/>
        </w:rPr>
        <w:t xml:space="preserve"> если эти действия не содержат уголовно наказуемого деяния.</w:t>
      </w:r>
    </w:p>
    <w:p w:rsidR="00C37B44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</w:t>
      </w:r>
      <w:r>
        <w:rPr>
          <w:sz w:val="28"/>
        </w:rPr>
        <w:t xml:space="preserve"> наказания, но и соблюдение установленного законом порядка привлечения лица к административной ответственности.</w:t>
      </w:r>
    </w:p>
    <w:p w:rsidR="00C37B44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</w:t>
      </w:r>
      <w:r>
        <w:rPr>
          <w:sz w:val="28"/>
        </w:rP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7B44">
      <w:pPr>
        <w:ind w:left="57"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</w:t>
      </w:r>
      <w:r>
        <w:rPr>
          <w:sz w:val="28"/>
        </w:rPr>
        <w:t xml:space="preserve">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</w:t>
      </w:r>
      <w:r>
        <w:rPr>
          <w:sz w:val="28"/>
        </w:rPr>
        <w:t xml:space="preserve">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37B44">
      <w:pPr>
        <w:ind w:firstLine="708"/>
        <w:jc w:val="both"/>
      </w:pPr>
      <w:r>
        <w:rPr>
          <w:sz w:val="28"/>
        </w:rPr>
        <w:t xml:space="preserve">Диспозиция статьи 6.1.1 КоАП регламентирует нанесение </w:t>
      </w:r>
      <w:r>
        <w:rPr>
          <w:sz w:val="28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содержат уголовно наказуемого деяния.</w:t>
      </w:r>
    </w:p>
    <w:p w:rsidR="00C37B44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C37B44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относятся </w:t>
      </w:r>
      <w:r>
        <w:rPr>
          <w:sz w:val="28"/>
        </w:rPr>
        <w:t>многократное нанесение ударов либо одного удара, либо иных насильственных действий, которые могут выражаться в однократном воздействии на организм человека, (вырывание волос, длительное причинение боли щипанием, сечением, сдавливанием, причинением множеств</w:t>
      </w:r>
      <w:r>
        <w:rPr>
          <w:sz w:val="28"/>
        </w:rPr>
        <w:t>енных, в том числе небольших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действия могут носить как систематический, так и несистематический характер, могут представлять собой единый н</w:t>
      </w:r>
      <w:r>
        <w:rPr>
          <w:sz w:val="28"/>
        </w:rPr>
        <w:t xml:space="preserve">епрерывный процесс, причиняющий потерпевшему особые мучения и страдания, не </w:t>
      </w:r>
      <w:r>
        <w:rPr>
          <w:sz w:val="28"/>
        </w:rPr>
        <w:t>повлекшие кратковременного расстройства здоровья или незначительной стойкой утраты общей трудоспособности, но причинившие физическую боль потерпевшему.</w:t>
      </w:r>
    </w:p>
    <w:p w:rsidR="00C37B44">
      <w:pPr>
        <w:ind w:firstLine="708"/>
        <w:jc w:val="both"/>
      </w:pPr>
      <w:r>
        <w:rPr>
          <w:sz w:val="28"/>
        </w:rPr>
        <w:t>Субъективная сторона характе</w:t>
      </w:r>
      <w:r>
        <w:rPr>
          <w:sz w:val="28"/>
        </w:rPr>
        <w:t>ризуется прямым умыслом.</w:t>
      </w:r>
    </w:p>
    <w:p w:rsidR="00C37B44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умышленный характе</w:t>
      </w:r>
      <w:r>
        <w:rPr>
          <w:sz w:val="28"/>
        </w:rPr>
        <w:t>р действий лица, привлекаемого к административной ответственности.</w:t>
      </w:r>
    </w:p>
    <w:p w:rsidR="00C37B4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</w:t>
      </w:r>
      <w:r>
        <w:rPr>
          <w:sz w:val="28"/>
        </w:rPr>
        <w:t>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</w:t>
      </w:r>
      <w:r>
        <w:rPr>
          <w:sz w:val="28"/>
        </w:rPr>
        <w:t>овреждений.</w:t>
      </w:r>
    </w:p>
    <w:p w:rsidR="00C37B44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C37B44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</w:t>
      </w:r>
      <w:r>
        <w:rPr>
          <w:sz w:val="28"/>
        </w:rPr>
        <w:t>повреждений тупыми или острыми предметами, воздействием термических, раздражающих факторов и другие аналогичные действия.</w:t>
      </w:r>
    </w:p>
    <w:p w:rsidR="00C37B44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</w:t>
      </w:r>
      <w:r>
        <w:rPr>
          <w:sz w:val="28"/>
        </w:rPr>
        <w:t>тся физические воздействия иного характера (укусы, сдавливание, щипание, и т.п.).</w:t>
      </w:r>
    </w:p>
    <w:p w:rsidR="00C37B44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</w:t>
      </w:r>
      <w:r>
        <w:rPr>
          <w:sz w:val="28"/>
        </w:rPr>
        <w:t>ции данной нормы признаются равнозначными.</w:t>
      </w:r>
    </w:p>
    <w:p w:rsidR="00C37B4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37B44">
      <w:pPr>
        <w:ind w:firstLine="708"/>
        <w:jc w:val="both"/>
      </w:pPr>
      <w:r>
        <w:rPr>
          <w:sz w:val="28"/>
        </w:rPr>
        <w:t>Доказательствами по делу об административном п</w:t>
      </w:r>
      <w:r>
        <w:rPr>
          <w:sz w:val="28"/>
        </w:rPr>
        <w:t>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rPr>
          <w:sz w:val="28"/>
        </w:rPr>
        <w:t>акже иные обстоятельства, имеющие значение для правильного разрешения дела.</w:t>
      </w:r>
    </w:p>
    <w:p w:rsidR="00C37B44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</w:t>
      </w:r>
      <w:r>
        <w:rPr>
          <w:sz w:val="28"/>
        </w:rPr>
        <w:t>ого умысла. Неосторожное причинение физической боли без последствий, указанных в ст. 115 УК РФ, ответственности не влечет.</w:t>
      </w:r>
    </w:p>
    <w:p w:rsidR="00C37B44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</w:t>
      </w:r>
      <w:r>
        <w:rPr>
          <w:sz w:val="28"/>
        </w:rPr>
        <w:t>.</w:t>
      </w:r>
    </w:p>
    <w:p w:rsidR="00C37B4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Телешкан</w:t>
      </w:r>
      <w:r>
        <w:rPr>
          <w:sz w:val="28"/>
        </w:rPr>
        <w:t xml:space="preserve"> К.И.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</w:t>
      </w:r>
      <w:r>
        <w:rPr>
          <w:sz w:val="28"/>
        </w:rPr>
        <w:t>ного кодекса Российской Федерации, если эти действия не содержат уголовно наказуемого деяния.</w:t>
      </w:r>
    </w:p>
    <w:p w:rsidR="00C37B44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Телешкан</w:t>
      </w:r>
      <w:r>
        <w:rPr>
          <w:sz w:val="28"/>
        </w:rPr>
        <w:t xml:space="preserve"> К.И.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rPr>
          <w:sz w:val="28"/>
        </w:rPr>
        <w:t>ебном заседании, а именно:</w:t>
      </w:r>
    </w:p>
    <w:p w:rsidR="00C37B4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115917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 xml:space="preserve">- заявлением Никитенко А.Ю.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 xml:space="preserve">- объяснением Никитенко А.Ю.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 xml:space="preserve">- копией осмотра врача в приемном отделении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Никитенко А.Ю.;</w:t>
      </w:r>
    </w:p>
    <w:p w:rsidR="00C37B44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 xml:space="preserve">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Телешкан</w:t>
      </w:r>
      <w:r>
        <w:rPr>
          <w:sz w:val="28"/>
        </w:rPr>
        <w:t xml:space="preserve"> К.И.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 xml:space="preserve">- обращением </w:t>
      </w:r>
      <w:r>
        <w:rPr>
          <w:sz w:val="28"/>
        </w:rPr>
        <w:t>Телешкан</w:t>
      </w:r>
      <w:r>
        <w:rPr>
          <w:sz w:val="28"/>
        </w:rPr>
        <w:t xml:space="preserve"> К.И.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7B44">
      <w:pPr>
        <w:ind w:firstLine="708"/>
        <w:jc w:val="both"/>
      </w:pPr>
      <w:r>
        <w:rPr>
          <w:sz w:val="28"/>
        </w:rPr>
        <w:t>- заключением эксперта № 1162 от дата, выданного ГБУЗ РК «Крымское республиканское бюро судебно-медицинской экспертизы» Евпат</w:t>
      </w:r>
      <w:r>
        <w:rPr>
          <w:sz w:val="28"/>
        </w:rPr>
        <w:t xml:space="preserve">орийское отделение, из которого следует, что при судебно-медицинской экспертизе у гражданина Никитенко А.Ю. обнаружено телесное повреждение в виде ссадины на левой ушной раковине, которая образовалась в результате однократного воздействия тупого предмета, </w:t>
      </w:r>
      <w:r>
        <w:rPr>
          <w:sz w:val="28"/>
        </w:rPr>
        <w:t>в срок, не противоречащий дата.</w:t>
      </w:r>
      <w:r>
        <w:rPr>
          <w:sz w:val="28"/>
        </w:rPr>
        <w:t xml:space="preserve">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 (Пунк</w:t>
      </w:r>
      <w:r>
        <w:rPr>
          <w:sz w:val="28"/>
        </w:rPr>
        <w:t xml:space="preserve">т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C37B44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</w:t>
      </w:r>
      <w:r>
        <w:rPr>
          <w:sz w:val="28"/>
        </w:rPr>
        <w:t>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37B44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Телешкан</w:t>
      </w:r>
      <w:r>
        <w:rPr>
          <w:sz w:val="28"/>
        </w:rPr>
        <w:t xml:space="preserve"> К.И. гражданин Никитенко А.Ю.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C37B44">
      <w:pPr>
        <w:ind w:firstLine="708"/>
        <w:jc w:val="both"/>
      </w:pPr>
      <w:r>
        <w:rPr>
          <w:sz w:val="28"/>
        </w:rPr>
        <w:t>Суд принимает во внимание объяснения потерпевшего Никитенко А.Ю., имеющиеся в материалах дела и данные в судебном заседании, поско</w:t>
      </w:r>
      <w:r>
        <w:rPr>
          <w:sz w:val="28"/>
        </w:rPr>
        <w:t xml:space="preserve">льку объяснения потерпевшего последовательны, соответствуют и согласуются </w:t>
      </w:r>
      <w:r>
        <w:rPr>
          <w:sz w:val="28"/>
        </w:rPr>
        <w:t>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</w:t>
      </w:r>
      <w:r>
        <w:rPr>
          <w:sz w:val="28"/>
        </w:rPr>
        <w:t xml:space="preserve">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</w:t>
      </w:r>
      <w:r>
        <w:rPr>
          <w:sz w:val="28"/>
        </w:rPr>
        <w:t xml:space="preserve">терпевшего нет объективных причин оговаривать </w:t>
      </w:r>
      <w:r>
        <w:rPr>
          <w:sz w:val="28"/>
        </w:rPr>
        <w:t>Телешкан</w:t>
      </w:r>
      <w:r>
        <w:rPr>
          <w:sz w:val="28"/>
        </w:rPr>
        <w:t xml:space="preserve"> К.</w:t>
      </w:r>
      <w:r>
        <w:rPr>
          <w:sz w:val="28"/>
        </w:rPr>
        <w:t>И.</w:t>
      </w:r>
      <w:r>
        <w:rPr>
          <w:sz w:val="28"/>
        </w:rPr>
        <w:t xml:space="preserve"> и признает его пояснения правдивыми.</w:t>
      </w:r>
    </w:p>
    <w:p w:rsidR="00C37B44">
      <w:pPr>
        <w:ind w:left="57"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Телешкан</w:t>
      </w:r>
      <w:r>
        <w:rPr>
          <w:sz w:val="28"/>
        </w:rPr>
        <w:t xml:space="preserve"> К.И. объективной стороны состава административного правонарушения, предусмотренного с</w:t>
      </w:r>
      <w:r>
        <w:rPr>
          <w:sz w:val="28"/>
        </w:rPr>
        <w:t>татьей 6.1.1 КоАП РФ, суду не представлено.</w:t>
      </w:r>
    </w:p>
    <w:p w:rsidR="00C37B4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</w:t>
      </w:r>
      <w:r>
        <w:rPr>
          <w:sz w:val="28"/>
        </w:rPr>
        <w:t xml:space="preserve">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Телешкан</w:t>
      </w:r>
      <w:r>
        <w:rPr>
          <w:sz w:val="28"/>
        </w:rPr>
        <w:t xml:space="preserve"> К.И. в совершенном административном правонарушении. </w:t>
      </w:r>
    </w:p>
    <w:p w:rsidR="00C37B4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37B4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</w:t>
      </w:r>
      <w:r>
        <w:rPr>
          <w:sz w:val="28"/>
        </w:rPr>
        <w:t xml:space="preserve">нает совершение административного правонарушения впервые, полное признание вины. </w:t>
      </w:r>
    </w:p>
    <w:p w:rsidR="00C37B4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C37B4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8"/>
        </w:rPr>
        <w:t>преждения совершения новых правонарушений, как самим правонарушителем, так и другими лицами.</w:t>
      </w:r>
    </w:p>
    <w:p w:rsidR="00C37B44">
      <w:pPr>
        <w:ind w:firstLine="708"/>
        <w:jc w:val="both"/>
      </w:pPr>
      <w:r>
        <w:rPr>
          <w:sz w:val="28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37B44">
      <w:pPr>
        <w:ind w:firstLine="708"/>
        <w:jc w:val="both"/>
      </w:pPr>
      <w:r>
        <w:rPr>
          <w:sz w:val="28"/>
        </w:rPr>
        <w:t xml:space="preserve">В силу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</w:t>
      </w:r>
      <w:r>
        <w:rPr>
          <w:sz w:val="28"/>
        </w:rPr>
        <w:t>ршившее административное правонарушение, от административной ответственности и ограничиться устным замечанием.</w:t>
      </w:r>
    </w:p>
    <w:p w:rsidR="00C37B44">
      <w:pPr>
        <w:ind w:firstLine="708"/>
        <w:jc w:val="both"/>
      </w:pPr>
      <w:r>
        <w:rPr>
          <w:sz w:val="28"/>
        </w:rPr>
        <w:t xml:space="preserve">Предусмотренный статьей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</w:t>
      </w:r>
      <w:r>
        <w:rPr>
          <w:sz w:val="28"/>
        </w:rPr>
        <w:t xml:space="preserve">правовой механизм учета тяжести правонарушения предназначен именно для тех случаев, когда высокие штрафные санкции статьи не позволяют определить адекватную меру </w:t>
      </w:r>
      <w:r>
        <w:rPr>
          <w:sz w:val="28"/>
        </w:rPr>
        <w:t>ответственности (в том числе путем учета смягчающих ответственность обстоятельств) за малознач</w:t>
      </w:r>
      <w:r>
        <w:rPr>
          <w:sz w:val="28"/>
        </w:rPr>
        <w:t>ительное правонарушение, в силу отсутствия у лица, уполномоченного рассматривать дело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C37B44">
      <w:pPr>
        <w:ind w:firstLine="708"/>
        <w:jc w:val="both"/>
      </w:pPr>
      <w:r>
        <w:rPr>
          <w:sz w:val="28"/>
        </w:rPr>
        <w:t>При освобождении нарушителя от админис</w:t>
      </w:r>
      <w:r>
        <w:rPr>
          <w:sz w:val="28"/>
        </w:rPr>
        <w:t xml:space="preserve">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 административного наказания: справедлив</w:t>
      </w:r>
      <w:r>
        <w:rPr>
          <w:sz w:val="28"/>
        </w:rPr>
        <w:t>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</w:t>
      </w:r>
      <w:r>
        <w:rPr>
          <w:sz w:val="28"/>
        </w:rPr>
        <w:t xml:space="preserve">ать моральное воздействие на </w:t>
      </w:r>
      <w:r>
        <w:rPr>
          <w:sz w:val="28"/>
        </w:rPr>
        <w:t>нарушителя</w:t>
      </w:r>
      <w:r>
        <w:rPr>
          <w:sz w:val="28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</w:t>
      </w:r>
    </w:p>
    <w:p w:rsidR="00C37B44">
      <w:pPr>
        <w:ind w:firstLine="708"/>
        <w:jc w:val="both"/>
      </w:pPr>
      <w:r>
        <w:rPr>
          <w:sz w:val="28"/>
        </w:rPr>
        <w:t xml:space="preserve">Согласно разъяснению, содержащемуся в </w:t>
      </w:r>
      <w:hyperlink r:id="rId5" w:anchor="/document/12139487/entry/21" w:history="1">
        <w:r>
          <w:rPr>
            <w:color w:val="0000FF"/>
            <w:sz w:val="28"/>
            <w:u w:val="single"/>
          </w:rPr>
          <w:t>п. 21</w:t>
        </w:r>
      </w:hyperlink>
      <w:r>
        <w:rPr>
          <w:sz w:val="28"/>
        </w:rPr>
        <w:t xml:space="preserve"> Постановления Пленума Верховного Суда РФ от дата N5 "О некоторых вопросах, возникающих у судов при применении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</w:t>
        </w:r>
        <w:r>
          <w:rPr>
            <w:color w:val="0000FF"/>
            <w:sz w:val="28"/>
            <w:u w:val="single"/>
          </w:rPr>
          <w:t>арушениях</w:t>
        </w:r>
      </w:hyperlink>
      <w:r>
        <w:rPr>
          <w:sz w:val="28"/>
        </w:rPr>
        <w:t>",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 причинением либ</w:t>
      </w:r>
      <w:r>
        <w:rPr>
          <w:sz w:val="28"/>
        </w:rPr>
        <w:t>о угрозой причинения вреда</w:t>
      </w:r>
      <w:r>
        <w:rPr>
          <w:sz w:val="28"/>
        </w:rPr>
        <w:t xml:space="preserve"> личности, обществу или государству.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 вправе освободить виновное лицо от административной ответственности и ограничиться устным замечанием.</w:t>
      </w:r>
    </w:p>
    <w:p w:rsidR="00C37B44">
      <w:pPr>
        <w:ind w:firstLine="708"/>
        <w:jc w:val="both"/>
      </w:pPr>
      <w:hyperlink r:id="rId5" w:anchor="/document/7031771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Конституционного Суда Российской Федерации </w:t>
      </w:r>
      <w:r>
        <w:rPr>
          <w:sz w:val="28"/>
        </w:rPr>
        <w:t>от дата N4-П признано, что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но и обеспечивать учет причин и условий его соверш</w:t>
      </w:r>
      <w:r>
        <w:rPr>
          <w:sz w:val="28"/>
        </w:rPr>
        <w:t>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</w:t>
      </w:r>
      <w:r>
        <w:rPr>
          <w:sz w:val="28"/>
        </w:rPr>
        <w:t xml:space="preserve">, </w:t>
      </w:r>
      <w:r>
        <w:rPr>
          <w:sz w:val="28"/>
        </w:rPr>
        <w:t>который причинен в результате административного правонарушения, не допу</w:t>
      </w:r>
      <w:r>
        <w:rPr>
          <w:sz w:val="28"/>
        </w:rPr>
        <w:t>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</w:t>
      </w:r>
      <w:r>
        <w:rPr>
          <w:sz w:val="28"/>
        </w:rPr>
        <w:t xml:space="preserve"> дискриминации и выраженных в </w:t>
      </w:r>
      <w:hyperlink r:id="rId5" w:anchor="/document/10103000/entry/0" w:history="1">
        <w:r>
          <w:rPr>
            <w:color w:val="0000FF"/>
            <w:sz w:val="28"/>
            <w:u w:val="single"/>
          </w:rPr>
          <w:t>Конституции</w:t>
        </w:r>
      </w:hyperlink>
      <w:r>
        <w:rPr>
          <w:sz w:val="28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</w:t>
      </w:r>
      <w:r>
        <w:rPr>
          <w:sz w:val="28"/>
        </w:rPr>
        <w:t>авонарушения.</w:t>
      </w:r>
    </w:p>
    <w:p w:rsidR="00C37B44">
      <w:pPr>
        <w:ind w:firstLine="708"/>
        <w:jc w:val="both"/>
      </w:pPr>
      <w:r>
        <w:rPr>
          <w:sz w:val="28"/>
        </w:rPr>
        <w:t xml:space="preserve">Из материалов дела усматривается, что </w:t>
      </w:r>
      <w:r>
        <w:rPr>
          <w:sz w:val="28"/>
        </w:rPr>
        <w:t>Телешкан</w:t>
      </w:r>
      <w:r>
        <w:rPr>
          <w:sz w:val="28"/>
        </w:rPr>
        <w:t xml:space="preserve"> К.И. к административной ответственности за совершение однородных правонарушений не привлекался. </w:t>
      </w:r>
    </w:p>
    <w:p w:rsidR="00C37B44">
      <w:pPr>
        <w:ind w:firstLine="708"/>
        <w:jc w:val="both"/>
      </w:pPr>
      <w:r>
        <w:rPr>
          <w:sz w:val="28"/>
        </w:rPr>
        <w:t>Учитывая характер и обстоятельства совершенного административного правонарушителя, отсутствие вред</w:t>
      </w:r>
      <w:r>
        <w:rPr>
          <w:sz w:val="28"/>
        </w:rPr>
        <w:t xml:space="preserve">ных последствий, вред здоровью и крупный ущерб кому-либо не причинен, то есть существенного нарушения охраняемых общественных правоотношений не последовало, оценив материалы дела в совокупности, в соответствии со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учитывая фактическое примирение сторон, отсутствие у потерпевшего претензий материального и морального характера к лицу, привлекаемого к административной ответственности, ми</w:t>
      </w:r>
      <w:r>
        <w:rPr>
          <w:sz w:val="28"/>
        </w:rPr>
        <w:t>ровой судья считает</w:t>
      </w:r>
      <w:r>
        <w:rPr>
          <w:sz w:val="28"/>
        </w:rPr>
        <w:t xml:space="preserve">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ответственности, ограничившись устным замечанием. </w:t>
      </w:r>
    </w:p>
    <w:p w:rsidR="00C37B44">
      <w:pPr>
        <w:ind w:firstLine="708"/>
        <w:jc w:val="both"/>
      </w:pPr>
      <w:r>
        <w:rPr>
          <w:sz w:val="28"/>
        </w:rPr>
        <w:t>Установленные обстоятельства мирово</w:t>
      </w:r>
      <w:r>
        <w:rPr>
          <w:sz w:val="28"/>
        </w:rPr>
        <w:t xml:space="preserve">й судья квалифицирует как основания для признания малозначительности совершенного административного правонарушения. </w:t>
      </w:r>
    </w:p>
    <w:p w:rsidR="00C37B4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2.9, 29.9, 29.10, 29.11 КоАП РФ, мировой судья,</w:t>
      </w:r>
    </w:p>
    <w:p w:rsidR="00C37B44">
      <w:pPr>
        <w:ind w:firstLine="426"/>
        <w:jc w:val="center"/>
      </w:pPr>
      <w:r>
        <w:rPr>
          <w:b/>
          <w:sz w:val="28"/>
        </w:rPr>
        <w:t>ПОСТАНОВИЛ:</w:t>
      </w:r>
    </w:p>
    <w:p w:rsidR="00C37B44">
      <w:pPr>
        <w:ind w:firstLine="708"/>
        <w:jc w:val="both"/>
      </w:pPr>
      <w:r>
        <w:rPr>
          <w:sz w:val="28"/>
        </w:rPr>
        <w:t xml:space="preserve">Освободить </w:t>
      </w:r>
      <w:r>
        <w:rPr>
          <w:sz w:val="28"/>
        </w:rPr>
        <w:t>Телешкан</w:t>
      </w:r>
      <w:r>
        <w:rPr>
          <w:sz w:val="28"/>
        </w:rPr>
        <w:t xml:space="preserve"> Константин</w:t>
      </w:r>
      <w:r>
        <w:rPr>
          <w:sz w:val="28"/>
        </w:rPr>
        <w:t xml:space="preserve">а Ивановича от административной ответственности за совершение административного правонарушения, предусмотренного ст. 6.1.1 Кодекса Российской Федерации об административных правонарушениях,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Кодекса Российской Федерации об административных правонарушениях, в связи с малозначительностью совершенного административного правонарушения.</w:t>
      </w:r>
    </w:p>
    <w:p w:rsidR="00C37B44">
      <w:pPr>
        <w:ind w:firstLine="708"/>
        <w:jc w:val="both"/>
      </w:pPr>
      <w:r>
        <w:rPr>
          <w:sz w:val="28"/>
        </w:rPr>
        <w:t xml:space="preserve">Объявить </w:t>
      </w:r>
      <w:r>
        <w:rPr>
          <w:sz w:val="28"/>
        </w:rPr>
        <w:t>Телешкан</w:t>
      </w:r>
      <w:r>
        <w:rPr>
          <w:sz w:val="28"/>
        </w:rPr>
        <w:t xml:space="preserve"> Константину Ивановичу устное замечание.</w:t>
      </w:r>
    </w:p>
    <w:p w:rsidR="00C37B44">
      <w:pPr>
        <w:ind w:firstLine="708"/>
        <w:jc w:val="both"/>
      </w:pPr>
      <w:r>
        <w:rPr>
          <w:sz w:val="28"/>
        </w:rPr>
        <w:t>Производство по делу об админ</w:t>
      </w:r>
      <w:r>
        <w:rPr>
          <w:sz w:val="28"/>
        </w:rPr>
        <w:t xml:space="preserve">истративном правонарушении, предусмотренном </w:t>
      </w:r>
      <w:hyperlink r:id="rId5" w:anchor="/document/12125267/entry/122702" w:history="1">
        <w:r>
          <w:rPr>
            <w:color w:val="0000FF"/>
            <w:sz w:val="28"/>
            <w:u w:val="single"/>
          </w:rPr>
          <w:t xml:space="preserve">ст. 6.1.1 </w:t>
        </w:r>
      </w:hyperlink>
      <w:r>
        <w:rPr>
          <w:sz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</w:rPr>
        <w:t>Телешкан</w:t>
      </w:r>
      <w:r>
        <w:rPr>
          <w:sz w:val="28"/>
        </w:rPr>
        <w:t xml:space="preserve"> Константина Ивановича - прекратить.</w:t>
      </w:r>
    </w:p>
    <w:p w:rsidR="00C37B4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AB5D11">
      <w:pPr>
        <w:spacing w:line="259" w:lineRule="auto"/>
        <w:ind w:firstLine="426"/>
        <w:jc w:val="both"/>
        <w:rPr>
          <w:sz w:val="28"/>
        </w:rPr>
      </w:pPr>
    </w:p>
    <w:p w:rsidR="00C37B44" w:rsidP="00AB5D11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37B4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44"/>
    <w:rsid w:val="00AB5D11"/>
    <w:rsid w:val="00C3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