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4487">
      <w:pPr>
        <w:jc w:val="right"/>
      </w:pPr>
      <w:r>
        <w:rPr>
          <w:sz w:val="27"/>
        </w:rPr>
        <w:t>Дело № 5-72-52/2024</w:t>
      </w:r>
    </w:p>
    <w:p w:rsidR="007E4487">
      <w:pPr>
        <w:jc w:val="right"/>
      </w:pPr>
      <w:r>
        <w:rPr>
          <w:sz w:val="27"/>
        </w:rPr>
        <w:t xml:space="preserve">УИД 91MS0072-телефон-телефон </w:t>
      </w:r>
    </w:p>
    <w:p w:rsidR="007E4487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7E4487">
      <w:pPr>
        <w:ind w:firstLine="708"/>
      </w:pPr>
      <w:r>
        <w:rPr>
          <w:sz w:val="27"/>
        </w:rPr>
        <w:t xml:space="preserve">06 марта 2024 года                                                                                        </w:t>
      </w:r>
      <w:r>
        <w:rPr>
          <w:sz w:val="27"/>
        </w:rPr>
        <w:t>г. Саки</w:t>
      </w:r>
    </w:p>
    <w:p w:rsidR="007E448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7E4487">
      <w:pPr>
        <w:ind w:firstLine="708"/>
        <w:jc w:val="both"/>
      </w:pPr>
      <w:r>
        <w:rPr>
          <w:sz w:val="27"/>
        </w:rPr>
        <w:t xml:space="preserve">с участием лица, </w:t>
      </w:r>
      <w:r>
        <w:rPr>
          <w:sz w:val="27"/>
        </w:rPr>
        <w:t>привлекаемого к административной ответственности – Плахова Г.И.,</w:t>
      </w:r>
    </w:p>
    <w:p w:rsidR="007E4487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дело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</w:t>
      </w:r>
      <w:r>
        <w:rPr>
          <w:sz w:val="27"/>
        </w:rPr>
        <w:t>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7E4487">
      <w:pPr>
        <w:ind w:left="4248"/>
        <w:jc w:val="both"/>
      </w:pPr>
      <w:r>
        <w:rPr>
          <w:b/>
          <w:sz w:val="27"/>
        </w:rPr>
        <w:t>Плахова Геннадия Ивановича,</w:t>
      </w:r>
      <w:r>
        <w:rPr>
          <w:sz w:val="27"/>
        </w:rPr>
        <w:t xml:space="preserve"> паспортные данные УССР, гражданина РФ (паспортные данные), получившего среднее образование, холостого (состоящего в гражданском браке), имеющего троих несовершеннолетних детей, работающего в наименование </w:t>
      </w:r>
      <w:r>
        <w:rPr>
          <w:sz w:val="27"/>
        </w:rPr>
        <w:t xml:space="preserve">организации в должности рабочего, ранее привлекаемого к административной ответственности, зарегистрированного по адресу: адрес, фактически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 </w:t>
      </w:r>
    </w:p>
    <w:p w:rsidR="007E4487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</w:t>
      </w:r>
      <w:r>
        <w:rPr>
          <w:sz w:val="27"/>
        </w:rPr>
        <w:t xml:space="preserve">ое ч. 2 ст. 12.4 Кодекса Российской Федерации об административных правонарушениях, </w:t>
      </w:r>
    </w:p>
    <w:p w:rsidR="007E4487" w:rsidP="0074502C">
      <w:pPr>
        <w:jc w:val="center"/>
      </w:pPr>
      <w:r>
        <w:rPr>
          <w:b/>
          <w:sz w:val="27"/>
        </w:rPr>
        <w:t>УСТАНОВИЛ:</w:t>
      </w:r>
    </w:p>
    <w:p w:rsidR="007E4487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82 АП № 229729 от дата следует, что дата в время на адрес </w:t>
      </w:r>
      <w:r>
        <w:rPr>
          <w:sz w:val="27"/>
        </w:rPr>
        <w:t>адрес</w:t>
      </w:r>
      <w:r>
        <w:rPr>
          <w:sz w:val="27"/>
        </w:rPr>
        <w:t>, выявлено транспортное средство - автомобил</w:t>
      </w:r>
      <w:r>
        <w:rPr>
          <w:sz w:val="27"/>
        </w:rPr>
        <w:t>ь марки «</w:t>
      </w:r>
      <w:r>
        <w:rPr>
          <w:sz w:val="27"/>
        </w:rPr>
        <w:t>Skoda</w:t>
      </w:r>
      <w:r>
        <w:rPr>
          <w:sz w:val="27"/>
        </w:rPr>
        <w:t xml:space="preserve"> </w:t>
      </w:r>
      <w:r>
        <w:rPr>
          <w:sz w:val="27"/>
        </w:rPr>
        <w:t>Rapid</w:t>
      </w:r>
      <w:r>
        <w:rPr>
          <w:sz w:val="27"/>
        </w:rPr>
        <w:t>», государственный регистрационный знак К574МЕ82, принадлежащий Плахову Г.И., который незаконно установил опознавательный фонарь легкового такси, чем нарушен п. 2.3.1 ПДД РФ и адрес положений Правил дорожного движения РФ, совершив админ</w:t>
      </w:r>
      <w:r>
        <w:rPr>
          <w:sz w:val="27"/>
        </w:rPr>
        <w:t>истративное правонарушение, ответственность за которое предусмотрена ст. 12.4 ч. 2 Кодекса Российской Федерации об административных правонарушениях (далее КоАП РФ).</w:t>
      </w:r>
    </w:p>
    <w:p w:rsidR="007E4487">
      <w:pPr>
        <w:ind w:firstLine="708"/>
        <w:jc w:val="both"/>
      </w:pPr>
      <w:r>
        <w:rPr>
          <w:sz w:val="27"/>
        </w:rPr>
        <w:t>В судебном заседании Плахов Г.И. вину признал полностью, не оспаривал фактические обстоятел</w:t>
      </w:r>
      <w:r>
        <w:rPr>
          <w:sz w:val="27"/>
        </w:rPr>
        <w:t xml:space="preserve">ьства дела, изложенные в протоколе об административном правонарушении, при этом пояснил, что знал о том, что нужно разрешение на установку опознавательного фонаря легкового такси. В содеянном раскаялся. </w:t>
      </w:r>
    </w:p>
    <w:p w:rsidR="007E4487">
      <w:pPr>
        <w:ind w:firstLine="708"/>
        <w:jc w:val="both"/>
      </w:pPr>
      <w:r>
        <w:rPr>
          <w:sz w:val="27"/>
        </w:rPr>
        <w:t>Выслушав Плахова Г.И., исследовав материалы дела, ми</w:t>
      </w:r>
      <w:r>
        <w:rPr>
          <w:sz w:val="27"/>
        </w:rPr>
        <w:t>ровой судья пришел к выводу о наличии в действиях Плахова Г.И. состава правонарушения, предусмотренного ст. 12.4 ч. 2 КоАП РФ, исходя из следующего.</w:t>
      </w:r>
    </w:p>
    <w:p w:rsidR="007E4487">
      <w:pPr>
        <w:ind w:firstLine="708"/>
        <w:jc w:val="both"/>
      </w:pPr>
      <w:r>
        <w:rPr>
          <w:sz w:val="27"/>
        </w:rPr>
        <w:t xml:space="preserve">В соответствии с ч. 1 ст. 1.6 КоАП РФ лицо, привлекаемое к административной ответственности, не может быть </w:t>
      </w:r>
      <w:r>
        <w:rPr>
          <w:sz w:val="27"/>
        </w:rPr>
        <w:t xml:space="preserve">подвергнуто </w:t>
      </w:r>
      <w:r>
        <w:rPr>
          <w:sz w:val="27"/>
        </w:rPr>
        <w:t>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7E4487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Частью 2 статьи </w:t>
      </w:r>
      <w:hyperlink r:id="rId4" w:anchor="12/12.2" w:history="1">
        <w:r>
          <w:rPr>
            <w:color w:val="0000FF"/>
            <w:sz w:val="27"/>
            <w:u w:val="single"/>
          </w:rPr>
          <w:t>12.4 КоАП РФ</w:t>
        </w:r>
      </w:hyperlink>
      <w:r>
        <w:rPr>
          <w:sz w:val="27"/>
        </w:rPr>
        <w:t xml:space="preserve"> предусмотрена административная ответственность за установку на транспортном средстве без соответствующего разрешения устрой</w:t>
      </w:r>
      <w:r>
        <w:rPr>
          <w:sz w:val="27"/>
        </w:rPr>
        <w:t>ств дл</w:t>
      </w:r>
      <w:r>
        <w:rPr>
          <w:sz w:val="27"/>
        </w:rPr>
        <w:t>я подачи специальных световых или звуковых сигналов (за исключением охранной сигнализации) или незаконн</w:t>
      </w:r>
      <w:r>
        <w:rPr>
          <w:sz w:val="27"/>
        </w:rPr>
        <w:t xml:space="preserve">ая установка на транспортном средстве опознавательного фонаря легкового такси или опознавательного </w:t>
      </w:r>
      <w:hyperlink r:id="rId5" w:anchor="dst100040" w:history="1">
        <w:r>
          <w:rPr>
            <w:color w:val="0000FF"/>
            <w:sz w:val="27"/>
            <w:u w:val="single"/>
          </w:rPr>
          <w:t>знака</w:t>
        </w:r>
      </w:hyperlink>
      <w:r>
        <w:rPr>
          <w:sz w:val="27"/>
        </w:rPr>
        <w:t xml:space="preserve"> "Инвалид.</w:t>
      </w:r>
    </w:p>
    <w:p w:rsidR="007E4487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В силу пункта </w:t>
      </w:r>
      <w:r>
        <w:rPr>
          <w:sz w:val="27"/>
        </w:rPr>
        <w:t>2.1.1 Правил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проверки: води</w:t>
      </w:r>
      <w:r>
        <w:rPr>
          <w:sz w:val="27"/>
        </w:rPr>
        <w:t>тельское удостоверение или временное разрешение на право управления транспортным средством соответствующей категории;</w:t>
      </w:r>
      <w:r>
        <w:rPr>
          <w:sz w:val="27"/>
        </w:rPr>
        <w:t xml:space="preserve"> </w:t>
      </w:r>
      <w:r>
        <w:rPr>
          <w:sz w:val="27"/>
        </w:rPr>
        <w:t>в установленных случаях разрешение на осуществление деятельности по перевозке пассажиров и багажа легковым такси, путевой лист, лицензионн</w:t>
      </w:r>
      <w:r>
        <w:rPr>
          <w:sz w:val="27"/>
        </w:rPr>
        <w:t>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</w:t>
      </w:r>
      <w:r>
        <w:rPr>
          <w:sz w:val="27"/>
        </w:rPr>
        <w:t>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7E4487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2.3.1 ПДД РФ водитель транспортного средства обязан перед выездом проверить и в пути обеспечить исправное техническ</w:t>
      </w:r>
      <w:r>
        <w:rPr>
          <w:sz w:val="27"/>
        </w:rPr>
        <w:t xml:space="preserve">ое состояние транспортного средства в соответствии с </w:t>
      </w:r>
      <w:hyperlink r:id="rId6" w:anchor="dst100752" w:history="1">
        <w:r>
          <w:rPr>
            <w:color w:val="0000FF"/>
            <w:sz w:val="27"/>
            <w:u w:val="single"/>
          </w:rPr>
          <w:t>Основными положениями</w:t>
        </w:r>
      </w:hyperlink>
      <w:r>
        <w:rPr>
          <w:sz w:val="27"/>
        </w:rPr>
        <w:t xml:space="preserve"> по допуску транспортных средств к эксплуатации и обяз</w:t>
      </w:r>
      <w:r>
        <w:rPr>
          <w:sz w:val="27"/>
        </w:rPr>
        <w:t>анностями должностных лиц по обеспечению безопасности дорожного движения.</w:t>
      </w:r>
    </w:p>
    <w:p w:rsidR="007E4487">
      <w:pPr>
        <w:ind w:firstLine="708"/>
        <w:jc w:val="both"/>
      </w:pPr>
      <w:r>
        <w:rPr>
          <w:sz w:val="27"/>
        </w:rPr>
        <w:t>Пунктом 11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запрещаетс</w:t>
      </w:r>
      <w:r>
        <w:rPr>
          <w:sz w:val="27"/>
        </w:rPr>
        <w:t xml:space="preserve">я эксплуатация транспортных средств, имеющих на кузове (боковых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>
        <w:rPr>
          <w:sz w:val="27"/>
        </w:rPr>
        <w:t>средства</w:t>
      </w:r>
      <w:r>
        <w:rPr>
          <w:sz w:val="27"/>
        </w:rPr>
        <w:t xml:space="preserve"> выданного в </w:t>
      </w:r>
      <w:r>
        <w:rPr>
          <w:sz w:val="27"/>
        </w:rPr>
        <w:t>установленном порядке разрешения на осуществление деятельности по перевозке пассажиров и багажа легковым такси.</w:t>
      </w:r>
    </w:p>
    <w:p w:rsidR="007E4487">
      <w:pPr>
        <w:ind w:firstLine="708"/>
        <w:jc w:val="both"/>
      </w:pPr>
      <w:r>
        <w:rPr>
          <w:sz w:val="27"/>
        </w:rPr>
        <w:t>Согласно п. 5-1 Основных положений по допуску транспортных средств к эксплуатации, п. 1 ч. 16 ст. 9 Федерального закона от дата № 69-ФЗ, транспо</w:t>
      </w:r>
      <w:r>
        <w:rPr>
          <w:sz w:val="27"/>
        </w:rPr>
        <w:t xml:space="preserve">ртное средство, используемое в качестве легкового такси, должно быть оборудовано таксометром, иметь на кузове (боковых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окраску, представляющую собой композицию из квадратов контрастного цвета, расположенных в шахматном</w:t>
      </w:r>
      <w:r>
        <w:rPr>
          <w:sz w:val="27"/>
        </w:rPr>
        <w:t xml:space="preserve"> порядке, и на крыше – опознавательный фонарь оранжевого цвета.</w:t>
      </w:r>
    </w:p>
    <w:p w:rsidR="007E4487">
      <w:pPr>
        <w:ind w:firstLine="708"/>
        <w:jc w:val="both"/>
      </w:pPr>
      <w:r>
        <w:rPr>
          <w:sz w:val="27"/>
        </w:rPr>
        <w:t xml:space="preserve">Согласно ч. 6 адрес положений по допуску транспортных средств к эксплуатации, запрещается эксплуатация транспортных средств, имеющих на кузове (боковых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сх</w:t>
      </w:r>
      <w:r>
        <w:rPr>
          <w:sz w:val="27"/>
        </w:rPr>
        <w:t>ему легкового такси и (или) на крыше опознавательный фонарь легкового такси, в случае отсутствия у водителя такого транспортного средства разрешения на осуществление деятельности.</w:t>
      </w:r>
    </w:p>
    <w:p w:rsidR="007E4487">
      <w:pPr>
        <w:ind w:firstLine="708"/>
        <w:jc w:val="both"/>
      </w:pPr>
      <w:r>
        <w:rPr>
          <w:sz w:val="27"/>
        </w:rPr>
        <w:t xml:space="preserve">В силу </w:t>
      </w:r>
      <w:hyperlink r:id="rId7" w:anchor="100209" w:history="1">
        <w:r>
          <w:rPr>
            <w:color w:val="0000FF"/>
            <w:sz w:val="27"/>
            <w:u w:val="single"/>
          </w:rPr>
          <w:t>пункта 115</w:t>
        </w:r>
      </w:hyperlink>
      <w:r>
        <w:rPr>
          <w:sz w:val="27"/>
        </w:rPr>
        <w:t xml:space="preserve"> Постановления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112 "Об утверждении Правил перевозок пассажиров и багажа автомобильным транспортом и городским наземным электрическим транспортом" легковое такси оборуду</w:t>
      </w:r>
      <w:r>
        <w:rPr>
          <w:sz w:val="27"/>
        </w:rPr>
        <w:t>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7E4487">
      <w:pPr>
        <w:ind w:firstLine="708"/>
        <w:jc w:val="both"/>
      </w:pPr>
      <w:r>
        <w:rPr>
          <w:color w:val="0000FF"/>
          <w:sz w:val="27"/>
          <w:u w:val="single"/>
        </w:rPr>
        <w:t xml:space="preserve">Аналогичные требования предъявляются к транспортным средствам, используемым </w:t>
      </w:r>
      <w:r>
        <w:rPr>
          <w:color w:val="0000FF"/>
          <w:sz w:val="27"/>
          <w:u w:val="single"/>
        </w:rPr>
        <w:t xml:space="preserve">в качестве легкового такси, </w:t>
      </w:r>
      <w:hyperlink r:id="rId8" w:anchor="000151" w:history="1">
        <w:r>
          <w:rPr>
            <w:color w:val="0000FF"/>
            <w:sz w:val="27"/>
            <w:u w:val="single"/>
          </w:rPr>
          <w:t>пунктом 5(1)</w:t>
        </w:r>
      </w:hyperlink>
      <w:r>
        <w:rPr>
          <w:sz w:val="27"/>
        </w:rPr>
        <w:t xml:space="preserve"> Основных положений.</w:t>
      </w:r>
    </w:p>
    <w:p w:rsidR="007E4487">
      <w:pPr>
        <w:ind w:firstLine="708"/>
        <w:jc w:val="both"/>
      </w:pPr>
      <w:r>
        <w:rPr>
          <w:color w:val="0000FF"/>
          <w:sz w:val="27"/>
          <w:u w:val="single"/>
        </w:rPr>
        <w:t xml:space="preserve">Из приведенных норм следует, что опознавательный фонарь является средством идентификации легковых такси по отношению </w:t>
      </w:r>
      <w:r>
        <w:rPr>
          <w:color w:val="0000FF"/>
          <w:sz w:val="27"/>
          <w:u w:val="single"/>
        </w:rPr>
        <w:t>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</w:t>
      </w:r>
      <w:r>
        <w:rPr>
          <w:color w:val="0000FF"/>
          <w:sz w:val="27"/>
          <w:u w:val="single"/>
        </w:rPr>
        <w:t xml:space="preserve">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anchor="006504" w:history="1">
        <w:r>
          <w:rPr>
            <w:color w:val="0000FF"/>
            <w:sz w:val="27"/>
            <w:u w:val="single"/>
          </w:rPr>
          <w:t>частью 4.1 статьи 12.5</w:t>
        </w:r>
      </w:hyperlink>
      <w:r>
        <w:rPr>
          <w:sz w:val="27"/>
        </w:rPr>
        <w:t xml:space="preserve"> КоАП РФ. </w:t>
      </w:r>
    </w:p>
    <w:p w:rsidR="007E4487">
      <w:pPr>
        <w:ind w:firstLine="708"/>
        <w:jc w:val="both"/>
      </w:pPr>
      <w:r>
        <w:rPr>
          <w:sz w:val="27"/>
        </w:rPr>
        <w:t xml:space="preserve">Судом установлено, что дата в время на адрес </w:t>
      </w:r>
      <w:r>
        <w:rPr>
          <w:sz w:val="27"/>
        </w:rPr>
        <w:t>адрес</w:t>
      </w:r>
      <w:r>
        <w:rPr>
          <w:sz w:val="27"/>
        </w:rPr>
        <w:t>, выявлено транспортное средство - автомобиль марки «</w:t>
      </w:r>
      <w:r>
        <w:rPr>
          <w:sz w:val="27"/>
        </w:rPr>
        <w:t>Skoda</w:t>
      </w:r>
      <w:r>
        <w:rPr>
          <w:sz w:val="27"/>
        </w:rPr>
        <w:t xml:space="preserve"> </w:t>
      </w:r>
      <w:r>
        <w:rPr>
          <w:sz w:val="27"/>
        </w:rPr>
        <w:t>Rapid</w:t>
      </w:r>
      <w:r>
        <w:rPr>
          <w:sz w:val="27"/>
        </w:rPr>
        <w:t xml:space="preserve">», государственный регистрационный знак К574МЕ82, </w:t>
      </w:r>
      <w:r>
        <w:rPr>
          <w:sz w:val="27"/>
        </w:rPr>
        <w:t>принадлежащий Плахову Г.И., который незаконно установил опознавательный фонарь легкового такси, чем нарушен п. 2.3.1 ПДД РФ и адрес положений Правил дорожного движения РФ, совершив административное правонарушение, ответственность за которое предусмотрена с</w:t>
      </w:r>
      <w:r>
        <w:rPr>
          <w:sz w:val="27"/>
        </w:rPr>
        <w:t>т. 12.4 ч. 2 КоАП РФ.</w:t>
      </w:r>
    </w:p>
    <w:p w:rsidR="007E4487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229728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 xml:space="preserve">- объяснением Плахова Г.И.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>- фотоматериалом;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 xml:space="preserve">- протоколом об изъятии вещей и </w:t>
      </w:r>
      <w:r>
        <w:rPr>
          <w:sz w:val="27"/>
        </w:rPr>
        <w:t xml:space="preserve">документов 82 </w:t>
      </w:r>
      <w:r>
        <w:rPr>
          <w:sz w:val="27"/>
        </w:rPr>
        <w:t>фио</w:t>
      </w:r>
      <w:r>
        <w:rPr>
          <w:sz w:val="27"/>
        </w:rPr>
        <w:t xml:space="preserve"> № 005026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 xml:space="preserve">- копией рапорта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административном правонарушении.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</w:t>
      </w:r>
      <w:r>
        <w:rPr>
          <w:sz w:val="27"/>
        </w:rPr>
        <w:t xml:space="preserve">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</w:t>
      </w:r>
      <w:r>
        <w:rPr>
          <w:sz w:val="27"/>
        </w:rPr>
        <w:t>доверять. Представленные суду материалы между со</w:t>
      </w:r>
      <w:r>
        <w:rPr>
          <w:sz w:val="27"/>
        </w:rPr>
        <w:t>бой согласуются и не имеют противоречий.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действия Плахова Г.И. образуют объективную сторону состава административного правонарушения, предусмотренного </w:t>
      </w:r>
      <w:hyperlink r:id="rId10" w:history="1">
        <w:r>
          <w:rPr>
            <w:color w:val="0000FF"/>
            <w:sz w:val="27"/>
            <w:u w:val="single"/>
          </w:rPr>
          <w:t>частью 2 статьи 12.4</w:t>
        </w:r>
      </w:hyperlink>
      <w:r>
        <w:rPr>
          <w:sz w:val="27"/>
        </w:rPr>
        <w:t xml:space="preserve"> КоАП РФ.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1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мировой судья пришел к обоснованному выводу о виновности Плахова Г.И. в совершении административного правонарушения, предусмотренного </w:t>
      </w:r>
      <w:hyperlink r:id="rId12" w:history="1">
        <w:r>
          <w:rPr>
            <w:color w:val="0000FF"/>
            <w:sz w:val="27"/>
            <w:u w:val="single"/>
          </w:rPr>
          <w:t>ч. 2 ст. 12.4</w:t>
        </w:r>
      </w:hyperlink>
      <w:r>
        <w:rPr>
          <w:sz w:val="27"/>
        </w:rPr>
        <w:t xml:space="preserve"> КоАП РФ, поскольку Плахов Г.И. незаконно установил опознавательный фонарь легкового такси на транспортное средство - автомобиль марки «</w:t>
      </w:r>
      <w:r>
        <w:rPr>
          <w:sz w:val="27"/>
        </w:rPr>
        <w:t>Skoda</w:t>
      </w:r>
      <w:r>
        <w:rPr>
          <w:sz w:val="27"/>
        </w:rPr>
        <w:t xml:space="preserve"> </w:t>
      </w:r>
      <w:r>
        <w:rPr>
          <w:sz w:val="27"/>
        </w:rPr>
        <w:t>Rapid</w:t>
      </w:r>
      <w:r>
        <w:rPr>
          <w:sz w:val="27"/>
        </w:rPr>
        <w:t>», государственн</w:t>
      </w:r>
      <w:r>
        <w:rPr>
          <w:sz w:val="27"/>
        </w:rPr>
        <w:t>ый регистрационный знак К574МЕ82.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 xml:space="preserve">Требования нормы ч. 2 ст. 12.4 КоАП РФ,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Плаховым Г.И. не соблюдены.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7E4487">
      <w:pPr>
        <w:spacing w:line="270" w:lineRule="atLeast"/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</w:t>
      </w:r>
      <w:r>
        <w:rPr>
          <w:sz w:val="27"/>
        </w:rPr>
        <w:t>удья считает, что в действиях Плахова Г.И. имеется состав правонарушения, предусмотренного ч. 2 ст. 12.4 КоАП РФ, а именно: незаконная установка на транспортном средстве опознавательного фонаря легкового такси.</w:t>
      </w:r>
    </w:p>
    <w:p w:rsidR="007E4487">
      <w:pPr>
        <w:ind w:firstLine="708"/>
        <w:jc w:val="both"/>
      </w:pPr>
      <w:r>
        <w:rPr>
          <w:sz w:val="27"/>
        </w:rPr>
        <w:t>Оценивая собранные по делу доказательства в с</w:t>
      </w:r>
      <w:r>
        <w:rPr>
          <w:sz w:val="27"/>
        </w:rPr>
        <w:t>овокупности, мировой судья считает их достоверными, а вину Плахова Г.И. с достаточной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7E4487">
      <w:pPr>
        <w:ind w:firstLine="708"/>
        <w:jc w:val="both"/>
      </w:pPr>
      <w:r>
        <w:rPr>
          <w:sz w:val="27"/>
        </w:rPr>
        <w:t>Из пре</w:t>
      </w:r>
      <w:r>
        <w:rPr>
          <w:sz w:val="27"/>
        </w:rPr>
        <w:t>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 2 ст. 12.4 КоАП РФ, установлены и п</w:t>
      </w:r>
      <w:r>
        <w:rPr>
          <w:sz w:val="27"/>
        </w:rPr>
        <w:t xml:space="preserve">одтверждены вышеприведенными доказательствами. </w:t>
      </w:r>
    </w:p>
    <w:p w:rsidR="007E4487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>
        <w:rPr>
          <w:sz w:val="27"/>
        </w:rPr>
        <w:t xml:space="preserve">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E4487">
      <w:pPr>
        <w:ind w:firstLine="708"/>
        <w:jc w:val="both"/>
      </w:pPr>
      <w:r>
        <w:rPr>
          <w:sz w:val="27"/>
        </w:rPr>
        <w:t>Согласно требованиям части 3 статьи 29.10 частью 1 статьи 6.9 КоАП РФ в постановлении по делу об административном правонару</w:t>
      </w:r>
      <w:r>
        <w:rPr>
          <w:sz w:val="27"/>
        </w:rPr>
        <w:t>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</w:t>
      </w:r>
      <w:r>
        <w:rPr>
          <w:sz w:val="27"/>
        </w:rPr>
        <w:t>рганизации или уничтожению.</w:t>
      </w:r>
    </w:p>
    <w:p w:rsidR="007E4487">
      <w:pPr>
        <w:ind w:firstLine="708"/>
        <w:jc w:val="both"/>
      </w:pPr>
      <w:r>
        <w:rPr>
          <w:sz w:val="27"/>
        </w:rPr>
        <w:t xml:space="preserve">Согласно протокола об изъятии вещей и документов 82 </w:t>
      </w:r>
      <w:r>
        <w:rPr>
          <w:sz w:val="27"/>
        </w:rPr>
        <w:t>фио</w:t>
      </w:r>
      <w:r>
        <w:rPr>
          <w:sz w:val="27"/>
        </w:rPr>
        <w:t xml:space="preserve"> № 005026 от дата, составленного в рамках дела об административном правонарушении в отношении Плахова Г.И. по ч. 2 ст. 12.4 КоАП РФ, был изъят опознавательный фонарь легково</w:t>
      </w:r>
      <w:r>
        <w:rPr>
          <w:sz w:val="27"/>
        </w:rPr>
        <w:t xml:space="preserve">го такси, который в настоящее время хранится в судебном участке </w:t>
      </w:r>
      <w:r>
        <w:rPr>
          <w:sz w:val="27"/>
        </w:rPr>
        <w:t xml:space="preserve">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  <w:r>
        <w:rPr>
          <w:sz w:val="27"/>
        </w:rPr>
        <w:t xml:space="preserve"> Указанный предмет административного правонарушения подлежит уничтожению по вступлении постановления в законную силу, согласно ст</w:t>
      </w:r>
      <w:r>
        <w:rPr>
          <w:sz w:val="27"/>
        </w:rPr>
        <w:t xml:space="preserve">. 3.7 КоАП РФ. </w:t>
      </w:r>
    </w:p>
    <w:p w:rsidR="007E448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7E4487">
      <w:pPr>
        <w:ind w:firstLine="708"/>
        <w:jc w:val="both"/>
      </w:pPr>
      <w:r>
        <w:rPr>
          <w:sz w:val="27"/>
        </w:rPr>
        <w:t>Обстоятельствами, смягчающими административную отв</w:t>
      </w:r>
      <w:r>
        <w:rPr>
          <w:sz w:val="27"/>
        </w:rPr>
        <w:t xml:space="preserve">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7E4487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7E4487">
      <w:pPr>
        <w:ind w:firstLine="708"/>
        <w:jc w:val="both"/>
      </w:pPr>
      <w:r>
        <w:rPr>
          <w:sz w:val="27"/>
        </w:rPr>
        <w:t>Принимая во</w:t>
      </w:r>
      <w:r>
        <w:rPr>
          <w:sz w:val="27"/>
        </w:rPr>
        <w:t xml:space="preserve">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</w:t>
      </w:r>
      <w:r>
        <w:rPr>
          <w:sz w:val="27"/>
        </w:rPr>
        <w:t xml:space="preserve">ративную ответственность обстоятельств, учитывая данные о личности Плахова Г.И., учитывая его имущественное положение, мировой судья пришел к выводу о возможности назначения наказания в виде административного штрафа в размере сумма прописью с конфискацией </w:t>
      </w:r>
      <w:r>
        <w:rPr>
          <w:sz w:val="27"/>
        </w:rPr>
        <w:t xml:space="preserve">предмета административного правонарушения. </w:t>
      </w:r>
    </w:p>
    <w:p w:rsidR="007E4487">
      <w:pPr>
        <w:ind w:firstLine="708"/>
        <w:jc w:val="both"/>
        <w:rPr>
          <w:sz w:val="27"/>
        </w:rPr>
      </w:pPr>
      <w:r>
        <w:rPr>
          <w:sz w:val="27"/>
        </w:rPr>
        <w:t xml:space="preserve">На основании изложенного и руководствуясь </w:t>
      </w:r>
      <w:hyperlink r:id="rId13" w:anchor="/document/12125267/entry/12204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12.2 ч.4</w:t>
        </w:r>
      </w:hyperlink>
      <w:r>
        <w:rPr>
          <w:sz w:val="27"/>
        </w:rPr>
        <w:t xml:space="preserve"> КоАП РФ, </w:t>
      </w:r>
      <w:hyperlink r:id="rId13" w:anchor="/document/12125267/entry/41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4.1-4.3</w:t>
        </w:r>
      </w:hyperlink>
      <w:r>
        <w:rPr>
          <w:sz w:val="27"/>
        </w:rPr>
        <w:t xml:space="preserve">, </w:t>
      </w:r>
      <w:hyperlink r:id="rId13" w:anchor="/document/12125267/entry/299" w:history="1">
        <w:r>
          <w:rPr>
            <w:color w:val="0000FF"/>
            <w:sz w:val="27"/>
            <w:u w:val="single"/>
          </w:rPr>
          <w:t>29.9- 29.11</w:t>
        </w:r>
      </w:hyperlink>
      <w:r>
        <w:rPr>
          <w:sz w:val="27"/>
        </w:rPr>
        <w:t xml:space="preserve"> КоАП РФ, мировой судья</w:t>
      </w:r>
    </w:p>
    <w:p w:rsidR="0074502C">
      <w:pPr>
        <w:ind w:firstLine="708"/>
        <w:jc w:val="both"/>
      </w:pPr>
    </w:p>
    <w:p w:rsidR="007E4487" w:rsidP="0074502C">
      <w:pPr>
        <w:jc w:val="center"/>
      </w:pPr>
      <w:r>
        <w:rPr>
          <w:b/>
          <w:sz w:val="27"/>
        </w:rPr>
        <w:t>ПОСТАНОВИЛ:</w:t>
      </w:r>
    </w:p>
    <w:p w:rsidR="007E4487">
      <w:pPr>
        <w:ind w:firstLine="708"/>
        <w:jc w:val="both"/>
      </w:pPr>
      <w:r>
        <w:rPr>
          <w:b/>
          <w:sz w:val="27"/>
        </w:rPr>
        <w:t>Плахова Геннадия Ивановича</w:t>
      </w:r>
      <w:r>
        <w:rPr>
          <w:sz w:val="27"/>
        </w:rPr>
        <w:t xml:space="preserve"> признать виновным в совершении администра</w:t>
      </w:r>
      <w:r>
        <w:rPr>
          <w:sz w:val="27"/>
        </w:rPr>
        <w:t>тивного правонарушения, предусмотренного ч. 2 ст. 12.4 Кодекса Российской Федерации об административных правонарушениях и назначить ему административное наказание в виде в виде административного штрафа в размере сумма с конфискацией опознавательного фонаря</w:t>
      </w:r>
      <w:r>
        <w:rPr>
          <w:sz w:val="27"/>
        </w:rPr>
        <w:t xml:space="preserve"> легкового такси.</w:t>
      </w:r>
    </w:p>
    <w:p w:rsidR="007E4487">
      <w:pPr>
        <w:ind w:firstLine="708"/>
        <w:jc w:val="both"/>
      </w:pPr>
      <w:r>
        <w:rPr>
          <w:sz w:val="27"/>
        </w:rPr>
        <w:t xml:space="preserve">Опознавательный фонарь легкового такси, хранящийся в судебном участке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– уничтожить после вступления постановления в законную силу.</w:t>
      </w:r>
    </w:p>
    <w:p w:rsidR="007E4487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0310064300000001750, КБК 18811601123010001140, БИК тел</w:t>
      </w:r>
      <w:r>
        <w:rPr>
          <w:sz w:val="27"/>
        </w:rPr>
        <w:t>ефон, ОКТМО телефон, УИН 18810491242600000666, назначение платежа – административный штраф.</w:t>
      </w:r>
    </w:p>
    <w:p w:rsidR="007E4487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</w:t>
      </w:r>
      <w:r>
        <w:rPr>
          <w:sz w:val="27"/>
        </w:rPr>
        <w:t>ес и городской адрес) адрес, расположенную по адресу: адрес.</w:t>
      </w:r>
    </w:p>
    <w:p w:rsidR="007E4487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</w:t>
      </w:r>
      <w:r>
        <w:rPr>
          <w:sz w:val="27"/>
        </w:rPr>
        <w:t xml:space="preserve">вления о наложении </w:t>
      </w:r>
      <w:r>
        <w:rPr>
          <w:sz w:val="27"/>
        </w:rPr>
        <w:t xml:space="preserve">административного штрафа в законную силу, за исключением случаев, предусмотренных </w:t>
      </w:r>
      <w:hyperlink r:id="rId14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4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4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4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7E4487">
      <w:pPr>
        <w:ind w:firstLine="708"/>
        <w:jc w:val="both"/>
      </w:pPr>
      <w:r>
        <w:rPr>
          <w:sz w:val="27"/>
        </w:rPr>
        <w:t xml:space="preserve">Разъяснить Плахову Г.И., что в соответствии </w:t>
      </w:r>
      <w:hyperlink r:id="rId13" w:anchor="/document/12125267/entry/322" w:history="1">
        <w:r>
          <w:rPr>
            <w:color w:val="0000FF"/>
            <w:sz w:val="27"/>
            <w:u w:val="single"/>
          </w:rPr>
          <w:t>ч.1.3 ст. 32.2</w:t>
        </w:r>
      </w:hyperlink>
      <w:r>
        <w:rPr>
          <w:sz w:val="27"/>
        </w:rPr>
        <w:t xml:space="preserve"> КоАП</w:t>
      </w:r>
      <w:r>
        <w:rPr>
          <w:sz w:val="27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6" w:anchor="dst100915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правонарушений, предусмотренных </w:t>
      </w:r>
      <w:hyperlink r:id="rId17" w:anchor="dst4255" w:history="1">
        <w:r>
          <w:rPr>
            <w:color w:val="0000FF"/>
            <w:sz w:val="27"/>
            <w:u w:val="single"/>
          </w:rPr>
          <w:t xml:space="preserve">частью </w:t>
        </w:r>
        <w:r>
          <w:rPr>
            <w:color w:val="0000FF"/>
            <w:sz w:val="27"/>
            <w:u w:val="single"/>
          </w:rPr>
          <w:t>1.1 статьи 12.1</w:t>
        </w:r>
      </w:hyperlink>
      <w:r>
        <w:rPr>
          <w:sz w:val="27"/>
        </w:rPr>
        <w:t xml:space="preserve">, </w:t>
      </w:r>
      <w:hyperlink r:id="rId18" w:anchor="dst4267" w:history="1">
        <w:r>
          <w:rPr>
            <w:color w:val="0000FF"/>
            <w:sz w:val="27"/>
            <w:u w:val="single"/>
          </w:rPr>
          <w:t>частями 2</w:t>
        </w:r>
      </w:hyperlink>
      <w:r>
        <w:rPr>
          <w:sz w:val="27"/>
        </w:rPr>
        <w:t xml:space="preserve"> и </w:t>
      </w:r>
      <w:hyperlink r:id="rId18" w:anchor="dst9982" w:history="1">
        <w:r>
          <w:rPr>
            <w:color w:val="0000FF"/>
            <w:sz w:val="27"/>
            <w:u w:val="single"/>
          </w:rPr>
          <w:t>4 статьи 12.7</w:t>
        </w:r>
      </w:hyperlink>
      <w:r>
        <w:rPr>
          <w:sz w:val="27"/>
        </w:rPr>
        <w:t xml:space="preserve">, </w:t>
      </w:r>
      <w:hyperlink r:id="rId19" w:anchor="dst4270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20" w:anchor="dst4285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20" w:anchor="dst4287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21" w:anchor="dst100970" w:history="1">
        <w:r>
          <w:rPr>
            <w:color w:val="0000FF"/>
            <w:sz w:val="27"/>
            <w:u w:val="single"/>
          </w:rPr>
          <w:t>статьей 12.10</w:t>
        </w:r>
      </w:hyperlink>
      <w:r>
        <w:rPr>
          <w:sz w:val="27"/>
        </w:rPr>
        <w:t xml:space="preserve">, </w:t>
      </w:r>
      <w:hyperlink r:id="rId22" w:anchor="dst4294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23" w:anchor="dst3839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24" w:anchor="dst3841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25" w:anchor="dst500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26" w:anchor="dst4319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 xml:space="preserve">, </w:t>
      </w:r>
      <w:hyperlink r:id="rId27" w:anchor="dst2536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не позднее двадцати дней со дня вынесения постановления о наложении административного штрафа </w:t>
      </w:r>
      <w:r>
        <w:rPr>
          <w:sz w:val="27"/>
          <w:u w:val="single"/>
        </w:rPr>
        <w:t>административный штраф может быть уплачен в размере половины суммы наложенного адм</w:t>
      </w:r>
      <w:r>
        <w:rPr>
          <w:sz w:val="27"/>
          <w:u w:val="single"/>
        </w:rPr>
        <w:t>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</w:t>
      </w:r>
      <w:r>
        <w:rPr>
          <w:sz w:val="27"/>
          <w:u w:val="single"/>
        </w:rPr>
        <w:t>ей со дня вынесения такого постановления, указанный срок подлежит восстановлению судьей</w:t>
      </w:r>
      <w:r>
        <w:rPr>
          <w:sz w:val="27"/>
        </w:rPr>
        <w:t>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 w:rsidR="007E4487">
      <w:pPr>
        <w:ind w:firstLine="708"/>
        <w:jc w:val="both"/>
      </w:pPr>
      <w:r>
        <w:rPr>
          <w:sz w:val="27"/>
        </w:rPr>
        <w:t>При отсутствии документа, свидетельст</w:t>
      </w:r>
      <w:r>
        <w:rPr>
          <w:sz w:val="27"/>
        </w:rPr>
        <w:t>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7E4487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</w:t>
      </w:r>
      <w:r>
        <w:rPr>
          <w:sz w:val="27"/>
        </w:rPr>
        <w:t xml:space="preserve">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rFonts w:ascii="Bookman Old Style" w:eastAsia="Bookman Old Style" w:hAnsi="Bookman Old Style" w:cs="Bookman Old Style"/>
          <w:sz w:val="27"/>
        </w:rPr>
        <w:t>.</w:t>
      </w:r>
    </w:p>
    <w:p w:rsidR="0074502C" w:rsidP="0074502C">
      <w:pPr>
        <w:ind w:firstLine="708"/>
        <w:jc w:val="both"/>
        <w:rPr>
          <w:sz w:val="27"/>
        </w:rPr>
      </w:pPr>
    </w:p>
    <w:p w:rsidR="007E4487" w:rsidP="0074502C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7E4487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87"/>
    <w:rsid w:val="0074502C"/>
    <w:rsid w:val="007E4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89CD764D9B217FEBC38F0790EA848D70403AFCEADAC251BEEA9DF2BA29CC79E10693C178u5wAM" TargetMode="External" /><Relationship Id="rId11" Type="http://schemas.openxmlformats.org/officeDocument/2006/relationships/hyperlink" Target="consultantplus://offline/ref=2BF2EED64918E68C021C6197DC37CA833B897C57C4EBF8D286C326AA94C5C3822D53F80F01BFD03C1C2AM" TargetMode="External" /><Relationship Id="rId12" Type="http://schemas.openxmlformats.org/officeDocument/2006/relationships/hyperlink" Target="consultantplus://offline/ref=2BF2EED64918E68C021C6197DC37CA833B897C57C4EBF8D286C326AA94C5C3822D53F808081B24M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consultant.ru/document/cons_doc_LAW_422315/ebf5dddb0d5fcdf25d19cbc40c405fc254be2f76/" TargetMode="External" /><Relationship Id="rId15" Type="http://schemas.openxmlformats.org/officeDocument/2006/relationships/hyperlink" Target="http://www.consultant.ru/document/cons_doc_LAW_422315/1dce3753e09dd89825ecda0893e4cb0428a17ed9/" TargetMode="External" /><Relationship Id="rId16" Type="http://schemas.openxmlformats.org/officeDocument/2006/relationships/hyperlink" Target="https://www.consultant.ru/document/cons_doc_LAW_427416/ddf872bbf0198a5ffe733c85ac8e65649ba9824d/" TargetMode="External" /><Relationship Id="rId17" Type="http://schemas.openxmlformats.org/officeDocument/2006/relationships/hyperlink" Target="https://www.consultant.ru/document/cons_doc_LAW_427416/0a1fc4a4a97c33938faec3dea050cb4107c7948b/" TargetMode="External" /><Relationship Id="rId18" Type="http://schemas.openxmlformats.org/officeDocument/2006/relationships/hyperlink" Target="https://www.consultant.ru/document/cons_doc_LAW_427416/86d85d3d522bb77876c524278464db710a481926/" TargetMode="External" /><Relationship Id="rId19" Type="http://schemas.openxmlformats.org/officeDocument/2006/relationships/hyperlink" Target="https://www.consultant.ru/document/cons_doc_LAW_427416/aa69183ecd988ed365aa7b0e5fffb687dc479b7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7416/85ebd6cb5138b31da96b1488716a764c41d50496/" TargetMode="External" /><Relationship Id="rId21" Type="http://schemas.openxmlformats.org/officeDocument/2006/relationships/hyperlink" Target="https://www.consultant.ru/document/cons_doc_LAW_427416/2589a95e710dff5a9cba25e223c5d03303e8f45f/" TargetMode="External" /><Relationship Id="rId22" Type="http://schemas.openxmlformats.org/officeDocument/2006/relationships/hyperlink" Target="https://www.consultant.ru/document/cons_doc_LAW_427416/8e1db11085c966408d1ce0191aef369706a76759/" TargetMode="External" /><Relationship Id="rId23" Type="http://schemas.openxmlformats.org/officeDocument/2006/relationships/hyperlink" Target="https://www.consultant.ru/document/cons_doc_LAW_427416/3616f9cc443dbe11b6898b6fa10d5b67a307cb59/" TargetMode="External" /><Relationship Id="rId24" Type="http://schemas.openxmlformats.org/officeDocument/2006/relationships/hyperlink" Target="https://www.consultant.ru/document/cons_doc_LAW_427416/423d650543917f5abe5c2480d6fb3fca332f9d22/" TargetMode="External" /><Relationship Id="rId25" Type="http://schemas.openxmlformats.org/officeDocument/2006/relationships/hyperlink" Target="https://www.consultant.ru/document/cons_doc_LAW_427416/fe71cec502ee66689c92693910f30983ff4852aa/" TargetMode="External" /><Relationship Id="rId26" Type="http://schemas.openxmlformats.org/officeDocument/2006/relationships/hyperlink" Target="https://www.consultant.ru/document/cons_doc_LAW_427416/27b951a9ca374e6081930cfff85eabd581a523b1/" TargetMode="External" /><Relationship Id="rId27" Type="http://schemas.openxmlformats.org/officeDocument/2006/relationships/hyperlink" Target="https://www.consultant.ru/document/cons_doc_LAW_427416/9734adb3f4ad52d0fe265a97e85eab23d6dffe75/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2467.html" TargetMode="Externa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hyperlink" Target="https://www.consultant.ru/document/cons_doc_LAW_391769/6d8c7fbd95f0b2f282a790182c6d28e791f15e51/" TargetMode="External" /><Relationship Id="rId7" Type="http://schemas.openxmlformats.org/officeDocument/2006/relationships/hyperlink" Target="https://legalacts.ru/doc/postanovlenie-pravitelstva-rf-ot-14022009-n-112/" TargetMode="External" /><Relationship Id="rId8" Type="http://schemas.openxmlformats.org/officeDocument/2006/relationships/hyperlink" Target="https://legalacts.ru/doc/PP-RF-_1090-ot-23_10_93/" TargetMode="External" /><Relationship Id="rId9" Type="http://schemas.openxmlformats.org/officeDocument/2006/relationships/hyperlink" Target="https://legalacts.ru/kodeks/KOAP-RF/razdel-ii/glava-12/statja-12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