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54BA">
      <w:pPr>
        <w:jc w:val="right"/>
      </w:pPr>
      <w:r>
        <w:rPr>
          <w:sz w:val="27"/>
        </w:rPr>
        <w:t>Дело № 5-72-102/2022</w:t>
      </w:r>
    </w:p>
    <w:p w:rsidR="009354BA">
      <w:pPr>
        <w:jc w:val="right"/>
      </w:pPr>
      <w:r>
        <w:rPr>
          <w:sz w:val="27"/>
        </w:rPr>
        <w:t>УИД 91MS0072-01-телефон</w:t>
      </w:r>
    </w:p>
    <w:p w:rsidR="009354BA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9354BA">
      <w:r>
        <w:rPr>
          <w:sz w:val="27"/>
        </w:rPr>
        <w:t xml:space="preserve">02 марта 2022 года                                                                      </w:t>
      </w:r>
      <w:r>
        <w:rPr>
          <w:sz w:val="27"/>
        </w:rPr>
        <w:t xml:space="preserve"> 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9354B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 xml:space="preserve">Костюкова Е.В., </w:t>
      </w:r>
    </w:p>
    <w:p w:rsidR="009354BA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МО МВД России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9354BA">
      <w:pPr>
        <w:ind w:firstLine="708"/>
        <w:jc w:val="both"/>
      </w:pPr>
      <w:r>
        <w:rPr>
          <w:b/>
          <w:sz w:val="27"/>
        </w:rPr>
        <w:t>Гаращенко Надежды Семеновны</w:t>
      </w:r>
      <w:r>
        <w:rPr>
          <w:sz w:val="27"/>
        </w:rPr>
        <w:t>, паспортные данные, гражданки Российской Федерации (паспортные данные), замужней, не работающей,</w:t>
      </w:r>
      <w:r>
        <w:rPr>
          <w:sz w:val="27"/>
        </w:rPr>
        <w:t xml:space="preserve"> ранее не привлекаемой к административной ответственности, зарегистрированной и проживающей по адресу: адрес,</w:t>
      </w:r>
    </w:p>
    <w:p w:rsidR="009354BA">
      <w:pPr>
        <w:ind w:firstLine="708"/>
        <w:jc w:val="both"/>
      </w:pPr>
      <w:r>
        <w:rPr>
          <w:sz w:val="27"/>
        </w:rPr>
        <w:t>о привлечении её к административной ответственности за правонарушение, предусмотренное ст. 14.2 Кодекса Российской Федерации об административных п</w:t>
      </w:r>
      <w:r>
        <w:rPr>
          <w:sz w:val="27"/>
        </w:rPr>
        <w:t xml:space="preserve">равонарушениях, </w:t>
      </w:r>
    </w:p>
    <w:p w:rsidR="009354BA" w:rsidP="00B25D3F">
      <w:pPr>
        <w:jc w:val="center"/>
      </w:pPr>
      <w:r>
        <w:rPr>
          <w:b/>
          <w:sz w:val="27"/>
        </w:rPr>
        <w:t>У С Т А Н О В И Л:</w:t>
      </w:r>
    </w:p>
    <w:p w:rsidR="009354BA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Гаращенко Н.С., находясь по адресу: адрес, осуществляла незаконную реализацию товаров (</w:t>
      </w:r>
      <w:r>
        <w:rPr>
          <w:sz w:val="27"/>
        </w:rPr>
        <w:t>фио</w:t>
      </w:r>
      <w:r>
        <w:rPr>
          <w:sz w:val="27"/>
        </w:rPr>
        <w:t>), свободная продажа которых ограничена законодательством Российской Федерации, а именно: спиртосодержащей продукции</w:t>
      </w:r>
      <w:r>
        <w:rPr>
          <w:sz w:val="27"/>
        </w:rPr>
        <w:t xml:space="preserve"> напитка объемом по цене 150 рублей за 0,5 литра. Согласно справки </w:t>
      </w:r>
      <w:r>
        <w:rPr>
          <w:sz w:val="27"/>
        </w:rPr>
        <w:t>об</w:t>
      </w:r>
      <w:r>
        <w:rPr>
          <w:sz w:val="27"/>
        </w:rPr>
        <w:t xml:space="preserve"> </w:t>
      </w:r>
      <w:r>
        <w:rPr>
          <w:sz w:val="27"/>
        </w:rPr>
        <w:t>исследовании № 9/6и от дата, объемная доля этилового спирта в представленных жидкостях составила: из стеклянной бутылки вместимостью 0,5 дм³, оформленной на воду «</w:t>
      </w:r>
      <w:r>
        <w:rPr>
          <w:sz w:val="27"/>
        </w:rPr>
        <w:t>Borjomi</w:t>
      </w:r>
      <w:r>
        <w:rPr>
          <w:sz w:val="27"/>
        </w:rPr>
        <w:t xml:space="preserve">…» - 51,5 %; из </w:t>
      </w:r>
      <w:r>
        <w:rPr>
          <w:sz w:val="27"/>
        </w:rPr>
        <w:t>полимерной бутылки вместимостью 1,5 дм³, оформленной на напиток «Газировка…» - 52,4 %;</w:t>
      </w:r>
      <w:r>
        <w:rPr>
          <w:sz w:val="27"/>
        </w:rPr>
        <w:t xml:space="preserve"> из полимерной бутылки вместимостью 2,0 дм³, оформленной на напиток «</w:t>
      </w:r>
      <w:r>
        <w:rPr>
          <w:sz w:val="27"/>
        </w:rPr>
        <w:t>Pepsi</w:t>
      </w:r>
      <w:r>
        <w:rPr>
          <w:sz w:val="27"/>
        </w:rPr>
        <w:t xml:space="preserve">…» - 52,5 %, относящиеся </w:t>
      </w:r>
      <w:r>
        <w:rPr>
          <w:sz w:val="27"/>
        </w:rPr>
        <w:t>к</w:t>
      </w:r>
      <w:r>
        <w:rPr>
          <w:sz w:val="27"/>
        </w:rPr>
        <w:t xml:space="preserve"> </w:t>
      </w:r>
      <w:r>
        <w:rPr>
          <w:sz w:val="27"/>
        </w:rPr>
        <w:t>спиртным</w:t>
      </w:r>
      <w:r>
        <w:rPr>
          <w:sz w:val="27"/>
        </w:rPr>
        <w:t xml:space="preserve"> напиткам кустарного изготовления - самогон, чем нарушила Ука</w:t>
      </w:r>
      <w:r>
        <w:rPr>
          <w:sz w:val="27"/>
        </w:rPr>
        <w:t xml:space="preserve">з Президента РФ от дата № 179 «О видах продукции (работ, услуг) и отходов производства, свободная реализация которых запрещена, чем совершила правонарушение, предусмотренное ст. 14.2 КоАП РФ. </w:t>
      </w:r>
    </w:p>
    <w:p w:rsidR="009354BA">
      <w:pPr>
        <w:ind w:firstLine="708"/>
        <w:jc w:val="both"/>
      </w:pPr>
      <w:r>
        <w:rPr>
          <w:sz w:val="27"/>
        </w:rPr>
        <w:t>В судебное заседание Гаращенко Н.С. не явилась. О времени и мес</w:t>
      </w:r>
      <w:r>
        <w:rPr>
          <w:sz w:val="27"/>
        </w:rPr>
        <w:t xml:space="preserve">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 посредством СМС-сообщения, что подтверждается отчетом о доставке смс-извещения участнику судебного процесса, при согласии лица на уведомление таким способом. В материалах д</w:t>
      </w:r>
      <w:r>
        <w:rPr>
          <w:sz w:val="27"/>
        </w:rPr>
        <w:t xml:space="preserve">ела имеется заявление Гаращенко Н.С. о рассмотрении дела в её отсутствие в связи с состоянием здоровья. </w:t>
      </w:r>
    </w:p>
    <w:p w:rsidR="009354BA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</w:t>
      </w:r>
      <w:r>
        <w:rPr>
          <w:sz w:val="27"/>
        </w:rPr>
        <w:t xml:space="preserve">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sz w:val="27"/>
        </w:rPr>
        <w:t xml:space="preserve"> дела либо если такое ходатайство оставлено без удовлетворения. </w:t>
      </w:r>
    </w:p>
    <w:p w:rsidR="009354BA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Гаращенко Н.С. извещена надлежащим образом о времени и месте рассмотрения дела об административного правонарушении, а так</w:t>
      </w:r>
      <w:r>
        <w:rPr>
          <w:sz w:val="27"/>
        </w:rPr>
        <w:t xml:space="preserve">же наличие ходатайства о рассмотрении дела в её отсутствие, мировой судья считает возможным рассмотреть дело об административном правонарушение в отсутствие Гаращенко Н.С. </w:t>
      </w:r>
    </w:p>
    <w:p w:rsidR="009354BA">
      <w:pPr>
        <w:ind w:firstLine="708"/>
        <w:jc w:val="both"/>
      </w:pPr>
      <w:r>
        <w:rPr>
          <w:sz w:val="27"/>
        </w:rPr>
        <w:t>Мировой судья, всесторонне, полно и объективно исследовав все обстоятельства дела в</w:t>
      </w:r>
      <w:r>
        <w:rPr>
          <w:sz w:val="27"/>
        </w:rPr>
        <w:t xml:space="preserve"> их совокупности, изучив материалы дела, пришел к выводу о наличии в действиях Гаращенко Н.С. состава правонарушения, предусмотренного ст. 14.2 КоАП РФ, исходя из следующего.</w:t>
      </w:r>
    </w:p>
    <w:p w:rsidR="009354BA">
      <w:pPr>
        <w:ind w:firstLine="708"/>
        <w:jc w:val="both"/>
      </w:pPr>
      <w:r>
        <w:rPr>
          <w:sz w:val="27"/>
        </w:rPr>
        <w:t>Согласно ч. 1 ст. 2.1 КоАП РФ, административным правонарушением признается против</w:t>
      </w:r>
      <w:r>
        <w:rPr>
          <w:sz w:val="27"/>
        </w:rPr>
        <w:t xml:space="preserve"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354BA">
      <w:pPr>
        <w:ind w:firstLine="708"/>
        <w:jc w:val="both"/>
      </w:pPr>
      <w:r>
        <w:rPr>
          <w:sz w:val="27"/>
        </w:rPr>
        <w:t>Статья 14.2 КоАП РФ пр</w:t>
      </w:r>
      <w:r>
        <w:rPr>
          <w:sz w:val="27"/>
        </w:rPr>
        <w:t xml:space="preserve">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4" w:anchor="dst7944" w:history="1">
        <w:r>
          <w:rPr>
            <w:color w:val="0000FF"/>
            <w:sz w:val="27"/>
            <w:u w:val="single"/>
          </w:rPr>
          <w:t>частью 1 статьи 14.17.1</w:t>
        </w:r>
      </w:hyperlink>
      <w:r>
        <w:rPr>
          <w:sz w:val="27"/>
        </w:rPr>
        <w:t xml:space="preserve"> настоящего Кодекса, и влечет наложение административного штрафа на граждан в размере от одной тысячи пятисот до двух тысяч рублей с конфискацией предметов адми</w:t>
      </w:r>
      <w:r>
        <w:rPr>
          <w:sz w:val="27"/>
        </w:rPr>
        <w:t>нистративного правонарушения или без таковой;</w:t>
      </w:r>
      <w:r>
        <w:rPr>
          <w:sz w:val="27"/>
        </w:rPr>
        <w:t xml:space="preserve">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сорока</w:t>
      </w:r>
      <w:r>
        <w:rPr>
          <w:sz w:val="27"/>
        </w:rPr>
        <w:t xml:space="preserve"> тысяч рублей с конфискацией</w:t>
      </w:r>
      <w:r>
        <w:rPr>
          <w:sz w:val="27"/>
        </w:rPr>
        <w:t xml:space="preserve"> предметов административного правонарушения или без таковой.</w:t>
      </w:r>
    </w:p>
    <w:p w:rsidR="009354BA">
      <w:pPr>
        <w:ind w:firstLine="708"/>
        <w:jc w:val="both"/>
      </w:pPr>
      <w:r>
        <w:rPr>
          <w:sz w:val="27"/>
        </w:rPr>
        <w:t>Объективная сторона данного правонарушения состоит в незаконной продаже товаров (иных вещей), свободная реализация которых запрещена или ограничена законодательством.</w:t>
      </w:r>
    </w:p>
    <w:p w:rsidR="009354BA">
      <w:pPr>
        <w:ind w:firstLine="708"/>
        <w:jc w:val="both"/>
      </w:pPr>
      <w:r>
        <w:rPr>
          <w:sz w:val="27"/>
        </w:rPr>
        <w:t xml:space="preserve">Указом Президента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179 «О видах продукции (работ, услуг) и отходов производства, свободная реализация которых запрещена» утвержден </w:t>
      </w:r>
      <w:hyperlink r:id="rId5" w:history="1">
        <w:r>
          <w:rPr>
            <w:color w:val="0000FF"/>
            <w:sz w:val="27"/>
            <w:u w:val="single"/>
          </w:rPr>
          <w:t>Перечень</w:t>
        </w:r>
      </w:hyperlink>
      <w:r>
        <w:rPr>
          <w:sz w:val="27"/>
        </w:rPr>
        <w:t xml:space="preserve"> видов продукции и отходов производства, свободная реализация которых запрещена.</w:t>
      </w:r>
    </w:p>
    <w:p w:rsidR="009354BA">
      <w:pPr>
        <w:ind w:firstLine="708"/>
        <w:jc w:val="both"/>
      </w:pPr>
      <w:r>
        <w:rPr>
          <w:sz w:val="27"/>
        </w:rPr>
        <w:t xml:space="preserve">Федеральным </w:t>
      </w:r>
      <w:hyperlink r:id="rId6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установлены правовые основы производства и обор</w:t>
      </w:r>
      <w:r>
        <w:rPr>
          <w:sz w:val="27"/>
        </w:rPr>
        <w:t>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9354BA">
      <w:pPr>
        <w:ind w:firstLine="708"/>
        <w:jc w:val="both"/>
      </w:pPr>
      <w:hyperlink r:id="rId7" w:history="1">
        <w:r>
          <w:rPr>
            <w:color w:val="0000FF"/>
            <w:sz w:val="27"/>
            <w:u w:val="single"/>
          </w:rPr>
          <w:t>Частью 1</w:t>
        </w:r>
      </w:hyperlink>
      <w:r>
        <w:rPr>
          <w:sz w:val="27"/>
        </w:rPr>
        <w:t xml:space="preserve"> данного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</w:t>
      </w:r>
      <w:r>
        <w:rPr>
          <w:sz w:val="27"/>
        </w:rPr>
        <w:t xml:space="preserve"> продукции осуществляются в целях защиты нравственности, здоровья, прав и законных интересов граждан, экономических интересов Российской Федерации, </w:t>
      </w:r>
      <w:r>
        <w:rPr>
          <w:sz w:val="27"/>
        </w:rPr>
        <w:t>обеспечения безопасности указанной продукции, нужд потребителей в ней, а также в целях контроля за соблюдени</w:t>
      </w:r>
      <w:r>
        <w:rPr>
          <w:sz w:val="27"/>
        </w:rPr>
        <w:t>ем законодательства, норм и правил в регулируемой области.</w:t>
      </w:r>
    </w:p>
    <w:p w:rsidR="009354BA">
      <w:pPr>
        <w:ind w:firstLine="708"/>
        <w:jc w:val="both"/>
      </w:pPr>
      <w:r>
        <w:rPr>
          <w:sz w:val="27"/>
        </w:rPr>
        <w:t xml:space="preserve">Согласно </w:t>
      </w:r>
      <w:hyperlink r:id="rId8" w:history="1">
        <w:r>
          <w:rPr>
            <w:color w:val="0000FF"/>
            <w:sz w:val="27"/>
            <w:u w:val="single"/>
          </w:rPr>
          <w:t>статье 2</w:t>
        </w:r>
      </w:hyperlink>
      <w:r>
        <w:rPr>
          <w:sz w:val="27"/>
        </w:rPr>
        <w:t xml:space="preserve"> Федерального закона N 171-ФЗ спиртосодержащая продукция - </w:t>
      </w:r>
      <w:r>
        <w:rPr>
          <w:sz w:val="27"/>
        </w:rPr>
        <w:t xml:space="preserve">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</w:t>
      </w:r>
      <w:hyperlink r:id="rId9" w:history="1">
        <w:r>
          <w:rPr>
            <w:color w:val="0000FF"/>
            <w:sz w:val="27"/>
            <w:u w:val="single"/>
          </w:rPr>
          <w:t>(пункт 3)</w:t>
        </w:r>
      </w:hyperlink>
      <w:r>
        <w:rPr>
          <w:sz w:val="27"/>
        </w:rPr>
        <w:t>;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</w:t>
      </w:r>
      <w:r>
        <w:rPr>
          <w:sz w:val="27"/>
        </w:rPr>
        <w:t xml:space="preserve"> алкогольной продукции) с содержанием этилового спирта, произведенного из пищевого сырья, более 0,5 процента объема готовой продукции </w:t>
      </w:r>
      <w:hyperlink r:id="rId10" w:history="1">
        <w:r>
          <w:rPr>
            <w:color w:val="0000FF"/>
            <w:sz w:val="27"/>
            <w:u w:val="single"/>
          </w:rPr>
          <w:t>(пункт 4)</w:t>
        </w:r>
      </w:hyperlink>
      <w:r>
        <w:rPr>
          <w:sz w:val="27"/>
        </w:rPr>
        <w:t>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</w:t>
      </w:r>
      <w:r>
        <w:rPr>
          <w:sz w:val="27"/>
        </w:rPr>
        <w:t xml:space="preserve">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>
        <w:rPr>
          <w:sz w:val="27"/>
        </w:rPr>
        <w:t>Алкогольная продукция подразделяется на такие виды, как спиртные напитки (в том числе водка, коньяк), вино, фрукт</w:t>
      </w:r>
      <w:r>
        <w:rPr>
          <w:sz w:val="27"/>
        </w:rPr>
        <w:t xml:space="preserve">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7"/>
        </w:rPr>
        <w:t>пуаре</w:t>
      </w:r>
      <w:r>
        <w:rPr>
          <w:sz w:val="27"/>
        </w:rPr>
        <w:t>, медовуха (пункт 7);</w:t>
      </w:r>
      <w:r>
        <w:rPr>
          <w:sz w:val="27"/>
        </w:rPr>
        <w:t xml:space="preserve"> спиртные напитки - алкогольная продукция, которая произведена с использованием этилового спирта, произвед</w:t>
      </w:r>
      <w:r>
        <w:rPr>
          <w:sz w:val="27"/>
        </w:rPr>
        <w:t>енного из пищевого сырья, и (или) спиртосодержащей пищевой продукции и не относится к винным напиткам (пункт 9).</w:t>
      </w:r>
    </w:p>
    <w:p w:rsidR="009354BA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11" w:history="1">
        <w:r>
          <w:rPr>
            <w:color w:val="0000FF"/>
            <w:sz w:val="27"/>
            <w:u w:val="single"/>
          </w:rPr>
          <w:t>статьей 26</w:t>
        </w:r>
      </w:hyperlink>
      <w:r>
        <w:rPr>
          <w:sz w:val="27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</w:t>
      </w:r>
      <w:r>
        <w:rPr>
          <w:sz w:val="27"/>
        </w:rPr>
        <w:t xml:space="preserve">ержащей этиловый спирт, физическими лицами, за исключением случаев, установленных настоящим Федеральным </w:t>
      </w:r>
      <w:hyperlink r:id="rId12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>.</w:t>
      </w:r>
    </w:p>
    <w:p w:rsidR="009354BA">
      <w:pPr>
        <w:ind w:firstLine="708"/>
        <w:jc w:val="both"/>
      </w:pPr>
      <w:r>
        <w:rPr>
          <w:sz w:val="27"/>
        </w:rPr>
        <w:t>Вина Гаращенко Н.С.</w:t>
      </w:r>
      <w:r>
        <w:rPr>
          <w:sz w:val="27"/>
        </w:rPr>
        <w:t xml:space="preserve"> в совершении административного правонарушения, полностью доказана и подтверждается имеющимися в материалах дела доказательствами, а именно:</w:t>
      </w:r>
    </w:p>
    <w:p w:rsidR="009354B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043868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354BA">
      <w:pPr>
        <w:ind w:firstLine="708"/>
        <w:jc w:val="both"/>
      </w:pPr>
      <w:r>
        <w:rPr>
          <w:sz w:val="27"/>
        </w:rPr>
        <w:t xml:space="preserve">- рапортом оперативного дежурного дежурной </w:t>
      </w:r>
      <w:r>
        <w:rPr>
          <w:sz w:val="27"/>
        </w:rPr>
        <w:t>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354BA">
      <w:pPr>
        <w:ind w:firstLine="708"/>
        <w:jc w:val="both"/>
      </w:pPr>
      <w:r>
        <w:rPr>
          <w:sz w:val="27"/>
        </w:rPr>
        <w:t xml:space="preserve">- актом регистрации покупки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354BA">
      <w:pPr>
        <w:ind w:firstLine="708"/>
        <w:jc w:val="both"/>
      </w:pPr>
      <w:r>
        <w:rPr>
          <w:sz w:val="27"/>
        </w:rPr>
        <w:t xml:space="preserve">- протоколом изъятия вещей и документов 82 08 № 003566 </w:t>
      </w:r>
      <w:r>
        <w:rPr>
          <w:sz w:val="27"/>
        </w:rPr>
        <w:t>от</w:t>
      </w:r>
      <w:r>
        <w:rPr>
          <w:sz w:val="27"/>
        </w:rPr>
        <w:t xml:space="preserve"> дата с фотоиллюстрацией к нему;</w:t>
      </w:r>
    </w:p>
    <w:p w:rsidR="009354BA">
      <w:pPr>
        <w:ind w:firstLine="708"/>
        <w:jc w:val="both"/>
      </w:pPr>
      <w:r>
        <w:rPr>
          <w:sz w:val="27"/>
        </w:rPr>
        <w:t xml:space="preserve">- протоколом изъятия вещей и документов 82 08 № 003567 </w:t>
      </w:r>
      <w:r>
        <w:rPr>
          <w:sz w:val="27"/>
        </w:rPr>
        <w:t>от</w:t>
      </w:r>
      <w:r>
        <w:rPr>
          <w:sz w:val="27"/>
        </w:rPr>
        <w:t xml:space="preserve"> дата, с </w:t>
      </w:r>
      <w:r>
        <w:rPr>
          <w:sz w:val="27"/>
        </w:rPr>
        <w:t>фототаблицей</w:t>
      </w:r>
      <w:r>
        <w:rPr>
          <w:sz w:val="27"/>
        </w:rPr>
        <w:t xml:space="preserve"> к нему;</w:t>
      </w:r>
    </w:p>
    <w:p w:rsidR="009354BA">
      <w:pPr>
        <w:ind w:firstLine="708"/>
        <w:jc w:val="both"/>
      </w:pPr>
      <w:r>
        <w:rPr>
          <w:sz w:val="27"/>
        </w:rPr>
        <w:t xml:space="preserve">- объяснением Гаращенко Н.С.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354BA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354BA">
      <w:pPr>
        <w:ind w:firstLine="708"/>
        <w:jc w:val="both"/>
      </w:pPr>
      <w:r>
        <w:rPr>
          <w:sz w:val="27"/>
        </w:rPr>
        <w:t>- справкой об исследовании № 9/6и от дата, выданной Отделом физико-химических, биологических экспертиз и учетов Экспертно-криминалистического центра МВД по Республике Кры</w:t>
      </w:r>
      <w:r>
        <w:rPr>
          <w:sz w:val="27"/>
        </w:rPr>
        <w:t xml:space="preserve">м,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которой следует, что представленные на исследование жидкости из стеклянной бутылки вместимостью 0,5 дм³, оформленной на воду «</w:t>
      </w:r>
      <w:r>
        <w:rPr>
          <w:sz w:val="27"/>
        </w:rPr>
        <w:t>Borjomi</w:t>
      </w:r>
      <w:r>
        <w:rPr>
          <w:sz w:val="27"/>
        </w:rPr>
        <w:t>…»; из полимерной бутылки вместимостью 1,5 дм³, оформленной на напиток «Газировка…»; из полимерной буты</w:t>
      </w:r>
      <w:r>
        <w:rPr>
          <w:sz w:val="27"/>
        </w:rPr>
        <w:t>лки вместимостью 2,0 дм³, оформленной на напиток «</w:t>
      </w:r>
      <w:r>
        <w:rPr>
          <w:sz w:val="27"/>
        </w:rPr>
        <w:t>Pepsi</w:t>
      </w:r>
      <w:r>
        <w:rPr>
          <w:sz w:val="27"/>
        </w:rPr>
        <w:t>…» являются спиртосодержащими (содержат этиловый спирт) и относятся к спиртным напиткам кустарного изготовления – самогонам. Объемная доля этилового спирта в представленных жидкостях составила: из стек</w:t>
      </w:r>
      <w:r>
        <w:rPr>
          <w:sz w:val="27"/>
        </w:rPr>
        <w:t>лянной бутылки вместимостью 0,5 дм³, оформленной на воду «</w:t>
      </w:r>
      <w:r>
        <w:rPr>
          <w:sz w:val="27"/>
        </w:rPr>
        <w:t>Borjomi</w:t>
      </w:r>
      <w:r>
        <w:rPr>
          <w:sz w:val="27"/>
        </w:rPr>
        <w:t>…» - 51,5 %; из полимерной бутылки вместимостью 1,5 дм³, оформленной на напиток «Газировка…» - 52,4 %; из полимерной бутылки вместимостью 2,0 дм³, оформленной на напиток «</w:t>
      </w:r>
      <w:r>
        <w:rPr>
          <w:sz w:val="27"/>
        </w:rPr>
        <w:t>Pepsi</w:t>
      </w:r>
      <w:r>
        <w:rPr>
          <w:sz w:val="27"/>
        </w:rPr>
        <w:t>…» - 52,5 %.</w:t>
      </w:r>
    </w:p>
    <w:p w:rsidR="009354BA">
      <w:pPr>
        <w:ind w:firstLine="708"/>
        <w:jc w:val="both"/>
      </w:pPr>
      <w:r>
        <w:rPr>
          <w:sz w:val="27"/>
        </w:rPr>
        <w:t>Пи</w:t>
      </w:r>
      <w:r>
        <w:rPr>
          <w:sz w:val="27"/>
        </w:rPr>
        <w:t xml:space="preserve">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9354BA">
      <w:pPr>
        <w:ind w:firstLine="708"/>
        <w:jc w:val="both"/>
      </w:pPr>
      <w:r>
        <w:rPr>
          <w:sz w:val="27"/>
        </w:rPr>
        <w:t>Составленные по делу об административном правонаруше</w:t>
      </w:r>
      <w:r>
        <w:rPr>
          <w:sz w:val="27"/>
        </w:rPr>
        <w:t>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</w:t>
      </w:r>
      <w:r>
        <w:rPr>
          <w:sz w:val="27"/>
        </w:rPr>
        <w:t xml:space="preserve">равилами </w:t>
      </w:r>
      <w:r>
        <w:rPr>
          <w:sz w:val="27"/>
        </w:rPr>
        <w:t>ст.ст</w:t>
      </w:r>
      <w:r>
        <w:rPr>
          <w:sz w:val="27"/>
        </w:rPr>
        <w:t>. 26.2, 26.11 Кодекса Российской Федерации об административных правонарушениях.</w:t>
      </w:r>
    </w:p>
    <w:p w:rsidR="009354BA">
      <w:pPr>
        <w:ind w:firstLine="708"/>
        <w:jc w:val="both"/>
      </w:pPr>
      <w:r>
        <w:rPr>
          <w:sz w:val="27"/>
        </w:rPr>
        <w:t>Оснований не доверять представленным материалам дела у суда не имеется.</w:t>
      </w:r>
    </w:p>
    <w:p w:rsidR="009354BA">
      <w:pPr>
        <w:ind w:firstLine="708"/>
        <w:jc w:val="both"/>
      </w:pPr>
      <w:r>
        <w:rPr>
          <w:sz w:val="27"/>
        </w:rPr>
        <w:t>Оценивая совокупность исследованных доказательств, мировой судья приходит к выводу о налич</w:t>
      </w:r>
      <w:r>
        <w:rPr>
          <w:sz w:val="27"/>
        </w:rPr>
        <w:t>ии в действиях Гаращенко Н.С. состава административного правонарушения, предусмотренного ст. 14.2 КоАП РФ - как незаконная продажа товаров, свободная реализация которых ограничена законодательством.</w:t>
      </w:r>
    </w:p>
    <w:p w:rsidR="009354BA">
      <w:pPr>
        <w:ind w:firstLine="708"/>
        <w:jc w:val="both"/>
      </w:pPr>
      <w:r>
        <w:rPr>
          <w:sz w:val="27"/>
        </w:rPr>
        <w:t>Согласно части 2 статьи 4.1 КоАП РФ при назначении админи</w:t>
      </w:r>
      <w:r>
        <w:rPr>
          <w:sz w:val="27"/>
        </w:rPr>
        <w:t>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</w:t>
      </w:r>
      <w:r>
        <w:rPr>
          <w:sz w:val="27"/>
        </w:rPr>
        <w:t>тративную ответственность.</w:t>
      </w:r>
    </w:p>
    <w:p w:rsidR="009354B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13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</w:t>
      </w:r>
    </w:p>
    <w:p w:rsidR="009354BA">
      <w:pPr>
        <w:ind w:firstLine="708"/>
        <w:jc w:val="both"/>
      </w:pPr>
      <w:r>
        <w:rPr>
          <w:sz w:val="27"/>
        </w:rPr>
        <w:t>Обстоятельств, смягчающих административн</w:t>
      </w:r>
      <w:r>
        <w:rPr>
          <w:sz w:val="27"/>
        </w:rPr>
        <w:t>ую ответственность, согласно ст. 4.2 КоАП РФ - мировым судьей не установлено.</w:t>
      </w:r>
    </w:p>
    <w:p w:rsidR="009354BA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- мировым судьей не установлено.</w:t>
      </w:r>
    </w:p>
    <w:p w:rsidR="009354BA">
      <w:pPr>
        <w:ind w:firstLine="708"/>
        <w:jc w:val="both"/>
      </w:pPr>
      <w:r>
        <w:rPr>
          <w:sz w:val="27"/>
        </w:rPr>
        <w:t>При установленных обстоятельствах, с учетом характера соверш</w:t>
      </w:r>
      <w:r>
        <w:rPr>
          <w:sz w:val="27"/>
        </w:rPr>
        <w:t xml:space="preserve">енного правонарушения, объектом которого являются общественные отношения в сфере </w:t>
      </w:r>
      <w:r>
        <w:rPr>
          <w:sz w:val="27"/>
        </w:rPr>
        <w:t>торговли, а предметом посягательства являются права и законные интересы государства и его монополия в этой сфере; безопасность жизни и здоровья граждан, с учетом данных о личн</w:t>
      </w:r>
      <w:r>
        <w:rPr>
          <w:sz w:val="27"/>
        </w:rPr>
        <w:t>ости Гаращенко Н.С., с целью предупреждения совершения правонарушений, как самой Гаращенко Н.С., так и другими лицами, мировой судья считает возможным назначить ей административное наказание в виде административного штрафа в нижнем пределе санкции ст. 14.2</w:t>
      </w:r>
      <w:r>
        <w:rPr>
          <w:sz w:val="27"/>
        </w:rPr>
        <w:t xml:space="preserve"> КоАП РФ.</w:t>
      </w:r>
    </w:p>
    <w:p w:rsidR="009354BA">
      <w:pPr>
        <w:ind w:firstLine="708"/>
        <w:jc w:val="both"/>
      </w:pPr>
      <w:r>
        <w:rPr>
          <w:sz w:val="27"/>
        </w:rPr>
        <w:t>Санкция ст. 14.2 КоАП РФ предусматривает возможность назначения дополнительного вида наказания в виде конфискации предметов административного правонарушения или без таковой.</w:t>
      </w:r>
    </w:p>
    <w:p w:rsidR="009354BA">
      <w:pPr>
        <w:ind w:firstLine="708"/>
        <w:jc w:val="both"/>
      </w:pPr>
      <w:r>
        <w:rPr>
          <w:sz w:val="27"/>
        </w:rPr>
        <w:t xml:space="preserve">Из протоколов изъятия вещей и документов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следует, что в ходе осм</w:t>
      </w:r>
      <w:r>
        <w:rPr>
          <w:sz w:val="27"/>
        </w:rPr>
        <w:t xml:space="preserve">отра были изъяты: </w:t>
      </w:r>
    </w:p>
    <w:p w:rsidR="009354BA">
      <w:pPr>
        <w:ind w:firstLine="708"/>
        <w:jc w:val="both"/>
      </w:pPr>
      <w:r>
        <w:rPr>
          <w:sz w:val="27"/>
        </w:rPr>
        <w:t>- одна стеклянная бутылка вместимостью 0,5 дм³, оформленная на воду «</w:t>
      </w:r>
      <w:r>
        <w:rPr>
          <w:sz w:val="27"/>
        </w:rPr>
        <w:t>Borjomi</w:t>
      </w:r>
      <w:r>
        <w:rPr>
          <w:sz w:val="27"/>
        </w:rPr>
        <w:t>…», внутри которой находится спиртосодержащая продукция (</w:t>
      </w:r>
      <w:r>
        <w:rPr>
          <w:sz w:val="27"/>
        </w:rPr>
        <w:t xml:space="preserve">жидкость) </w:t>
      </w:r>
      <w:r>
        <w:rPr>
          <w:sz w:val="27"/>
        </w:rPr>
        <w:t>самогон, помещена в полиэтиленовый пакет, горловина которого прошита белой нитью, концы которо</w:t>
      </w:r>
      <w:r>
        <w:rPr>
          <w:sz w:val="27"/>
        </w:rPr>
        <w:t xml:space="preserve">й были оклеены отрезком белой бумаги, с подписями понятых и </w:t>
      </w:r>
      <w:r>
        <w:rPr>
          <w:sz w:val="27"/>
        </w:rPr>
        <w:t>фио</w:t>
      </w:r>
      <w:r>
        <w:rPr>
          <w:sz w:val="27"/>
        </w:rPr>
        <w:t xml:space="preserve">; </w:t>
      </w:r>
    </w:p>
    <w:p w:rsidR="009354BA">
      <w:pPr>
        <w:ind w:firstLine="708"/>
        <w:jc w:val="both"/>
      </w:pPr>
      <w:r>
        <w:rPr>
          <w:sz w:val="27"/>
        </w:rPr>
        <w:t>- одна полимерная бутылка вместимостью 1,5 дм³, оформленная на напиток «Газировка…»; одна полимерная бутылка вместимостью 2,0 дм³, оформленная на напиток «</w:t>
      </w:r>
      <w:r>
        <w:rPr>
          <w:sz w:val="27"/>
        </w:rPr>
        <w:t>Pepsi</w:t>
      </w:r>
      <w:r>
        <w:rPr>
          <w:sz w:val="27"/>
        </w:rPr>
        <w:t>…», в каждой из которых находи</w:t>
      </w:r>
      <w:r>
        <w:rPr>
          <w:sz w:val="27"/>
        </w:rPr>
        <w:t>тся прозрачная жидкость с резким запахом сивучих масел самогона, которые помещены в полиэтиленовый пакет оранжевого цвета, горловина которого прошита белой нитью, концы которой были оклеены отрезком белой бумаги, с подписями понятых и Гаращенко Н.С.</w:t>
      </w:r>
    </w:p>
    <w:p w:rsidR="009354BA">
      <w:pPr>
        <w:ind w:firstLine="708"/>
        <w:jc w:val="both"/>
      </w:pPr>
      <w:r>
        <w:rPr>
          <w:sz w:val="27"/>
        </w:rPr>
        <w:t>В соот</w:t>
      </w:r>
      <w:r>
        <w:rPr>
          <w:sz w:val="27"/>
        </w:rPr>
        <w:t xml:space="preserve">ветствии с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них не применено или не может быть применено </w:t>
      </w:r>
      <w:r>
        <w:rPr>
          <w:sz w:val="27"/>
        </w:rPr>
        <w:t>административное наказание в виде конфискации или возмездного изъятия.</w:t>
      </w:r>
      <w:r>
        <w:rPr>
          <w:sz w:val="27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9354BA">
      <w:pPr>
        <w:spacing w:after="200" w:line="276" w:lineRule="auto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9354BA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9354BA" w:rsidP="00B25D3F">
      <w:pPr>
        <w:ind w:firstLine="708"/>
        <w:jc w:val="both"/>
      </w:pPr>
      <w:r>
        <w:rPr>
          <w:sz w:val="27"/>
        </w:rPr>
        <w:t>Гаращенко Надежду Семеновну признать виновной в совершении административного правонарушения, предусмотренного ст. 14.2 Кодекса Российской Федерации об административных правонарушениях, и назначить ей административное наказание в виде а</w:t>
      </w:r>
      <w:r>
        <w:rPr>
          <w:sz w:val="27"/>
        </w:rPr>
        <w:t>дминистративного штрафа в размере 1500 (одной тысячи пятьсот) рублей с конфискацией:</w:t>
      </w:r>
    </w:p>
    <w:p w:rsidR="009354BA">
      <w:pPr>
        <w:ind w:firstLine="708"/>
        <w:jc w:val="both"/>
      </w:pPr>
      <w:r>
        <w:rPr>
          <w:sz w:val="27"/>
        </w:rPr>
        <w:t>- одной стеклянной бутылки вместимостью 0,5 дм³, оформленной на воду «</w:t>
      </w:r>
      <w:r>
        <w:rPr>
          <w:sz w:val="27"/>
        </w:rPr>
        <w:t>Borjomi</w:t>
      </w:r>
      <w:r>
        <w:rPr>
          <w:sz w:val="27"/>
        </w:rPr>
        <w:t>…», внутри которой находится спиртосодержащая продукция (жидкость) самогон, помещенной в полиэ</w:t>
      </w:r>
      <w:r>
        <w:rPr>
          <w:sz w:val="27"/>
        </w:rPr>
        <w:t xml:space="preserve">тиленовый пакет, горловина которого прошита белой нитью, концы которой были оклеены отрезком белой бумаги, с подписями понятых и </w:t>
      </w:r>
      <w:r>
        <w:rPr>
          <w:sz w:val="27"/>
        </w:rPr>
        <w:t>фио</w:t>
      </w:r>
      <w:r>
        <w:rPr>
          <w:sz w:val="27"/>
        </w:rPr>
        <w:t xml:space="preserve">; </w:t>
      </w:r>
    </w:p>
    <w:p w:rsidR="009354BA">
      <w:pPr>
        <w:ind w:firstLine="708"/>
        <w:jc w:val="both"/>
      </w:pPr>
      <w:r>
        <w:rPr>
          <w:sz w:val="27"/>
        </w:rPr>
        <w:t>- одной полимерной бутылки вместимостью 1,5 дм³, оформленной на напиток «Газировка…»; одной полимерной бутылки вместимост</w:t>
      </w:r>
      <w:r>
        <w:rPr>
          <w:sz w:val="27"/>
        </w:rPr>
        <w:t>ью 2,0 дм³, оформленной на напиток «</w:t>
      </w:r>
      <w:r>
        <w:rPr>
          <w:sz w:val="27"/>
        </w:rPr>
        <w:t>Pepsi</w:t>
      </w:r>
      <w:r>
        <w:rPr>
          <w:sz w:val="27"/>
        </w:rPr>
        <w:t>…», в каждой из которых находится прозрачная жидкость с резким запахом сивучих масел самогона, которые помещены в полиэтиленовый пакет оранжевого цвета, горловина которого прошита белой нитью, концы которой были окл</w:t>
      </w:r>
      <w:r>
        <w:rPr>
          <w:sz w:val="27"/>
        </w:rPr>
        <w:t>еены отрезком белой бумаги, с подписями понятых и Гаращенко Н.С.</w:t>
      </w:r>
    </w:p>
    <w:p w:rsidR="009354BA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9354BA">
      <w:pPr>
        <w:ind w:firstLine="708"/>
        <w:jc w:val="both"/>
      </w:pPr>
      <w:r>
        <w:rPr>
          <w:sz w:val="27"/>
        </w:rPr>
        <w:t xml:space="preserve">Юридический адрес: Россия, Республика Крым,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9354BA">
      <w:pPr>
        <w:ind w:firstLine="708"/>
        <w:jc w:val="both"/>
      </w:pPr>
      <w:r>
        <w:rPr>
          <w:sz w:val="27"/>
        </w:rPr>
        <w:t>Почтовый адрес: Россия, Республика Крым, телефон</w:t>
      </w:r>
      <w:r>
        <w:rPr>
          <w:sz w:val="27"/>
        </w:rPr>
        <w:t xml:space="preserve">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9354BA">
      <w:pPr>
        <w:ind w:firstLine="708"/>
        <w:jc w:val="both"/>
      </w:pPr>
      <w:r>
        <w:rPr>
          <w:sz w:val="27"/>
        </w:rPr>
        <w:t>ОГРН 1149102019164</w:t>
      </w:r>
    </w:p>
    <w:p w:rsidR="009354BA">
      <w:pPr>
        <w:ind w:firstLine="708"/>
        <w:jc w:val="both"/>
      </w:pPr>
      <w:r>
        <w:rPr>
          <w:sz w:val="27"/>
        </w:rPr>
        <w:t>Банковские реквизиты:</w:t>
      </w:r>
    </w:p>
    <w:p w:rsidR="009354BA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9354BA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9354BA">
      <w:pPr>
        <w:ind w:firstLine="708"/>
        <w:jc w:val="both"/>
      </w:pPr>
      <w:r>
        <w:rPr>
          <w:sz w:val="27"/>
        </w:rPr>
        <w:t xml:space="preserve">ИНН: телефон </w:t>
      </w:r>
    </w:p>
    <w:p w:rsidR="009354BA">
      <w:pPr>
        <w:ind w:firstLine="708"/>
        <w:jc w:val="both"/>
      </w:pPr>
      <w:r>
        <w:rPr>
          <w:sz w:val="27"/>
        </w:rPr>
        <w:t xml:space="preserve">КПП: </w:t>
      </w:r>
      <w:r>
        <w:rPr>
          <w:sz w:val="27"/>
        </w:rPr>
        <w:t>910201001</w:t>
      </w:r>
    </w:p>
    <w:p w:rsidR="009354BA">
      <w:pPr>
        <w:ind w:firstLine="708"/>
        <w:jc w:val="both"/>
      </w:pPr>
      <w:r>
        <w:rPr>
          <w:sz w:val="27"/>
        </w:rPr>
        <w:t>БИК: 013510002</w:t>
      </w:r>
    </w:p>
    <w:p w:rsidR="009354BA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9354BA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9354BA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9354BA">
      <w:pPr>
        <w:ind w:firstLine="708"/>
        <w:jc w:val="both"/>
      </w:pPr>
      <w:r>
        <w:rPr>
          <w:sz w:val="27"/>
        </w:rPr>
        <w:t>ОКТМО телефон</w:t>
      </w:r>
    </w:p>
    <w:p w:rsidR="009354BA">
      <w:pPr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</w:p>
    <w:p w:rsidR="009354BA">
      <w:pPr>
        <w:jc w:val="both"/>
      </w:pPr>
      <w:r>
        <w:rPr>
          <w:sz w:val="27"/>
        </w:rPr>
        <w:t xml:space="preserve">УИН 0410760300725001022214154 </w:t>
      </w:r>
    </w:p>
    <w:p w:rsidR="009354BA">
      <w:pPr>
        <w:ind w:firstLine="708"/>
        <w:jc w:val="both"/>
      </w:pPr>
      <w:r>
        <w:rPr>
          <w:sz w:val="27"/>
        </w:rPr>
        <w:t>Об у</w:t>
      </w:r>
      <w:r>
        <w:rPr>
          <w:sz w:val="27"/>
        </w:rPr>
        <w:t xml:space="preserve">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</w:t>
      </w:r>
      <w:r>
        <w:rPr>
          <w:sz w:val="27"/>
        </w:rPr>
        <w:t>блика Крым, г. Саки, ул. Трудовая, 8.</w:t>
      </w:r>
    </w:p>
    <w:p w:rsidR="009354BA" w:rsidP="00B25D3F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sz w:val="27"/>
        </w:rPr>
        <w:t>рафа в законную силу.</w:t>
      </w:r>
    </w:p>
    <w:p w:rsidR="009354BA" w:rsidP="00B25D3F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</w:t>
      </w:r>
      <w:r>
        <w:rPr>
          <w:sz w:val="27"/>
        </w:rPr>
        <w:t xml:space="preserve">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sz w:val="27"/>
        </w:rPr>
        <w:t>тысячи рублей, либо административный арест на срок до пятнадцати суток, либо обяз</w:t>
      </w:r>
      <w:r>
        <w:rPr>
          <w:sz w:val="27"/>
        </w:rPr>
        <w:t>ательные</w:t>
      </w:r>
      <w:r>
        <w:rPr>
          <w:sz w:val="27"/>
        </w:rPr>
        <w:t xml:space="preserve"> работы на срок до пятидесяти часов.</w:t>
      </w:r>
    </w:p>
    <w:p w:rsidR="009354BA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14" w:anchor="HqGFepyxh16a" w:tgtFrame="_blank" w:history="1">
        <w:r>
          <w:rPr>
            <w:color w:val="0000FF"/>
            <w:sz w:val="27"/>
            <w:u w:val="single"/>
          </w:rPr>
          <w:t>ст. 32.4</w:t>
        </w:r>
      </w:hyperlink>
      <w:r>
        <w:rPr>
          <w:sz w:val="27"/>
        </w:rPr>
        <w:t xml:space="preserve"> КоАП РФ постановление судьи о конфискации вещи, явившейся орудием с</w:t>
      </w:r>
      <w:r>
        <w:rPr>
          <w:sz w:val="27"/>
        </w:rPr>
        <w:t xml:space="preserve">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 </w:t>
      </w:r>
    </w:p>
    <w:p w:rsidR="009354BA" w:rsidP="00B25D3F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</w:t>
      </w:r>
      <w:r>
        <w:rPr>
          <w:sz w:val="27"/>
        </w:rPr>
        <w:t xml:space="preserve">йонный суд Республики Крым,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25D3F" w:rsidP="00B25D3F">
      <w:pPr>
        <w:ind w:firstLine="708"/>
        <w:jc w:val="both"/>
      </w:pPr>
    </w:p>
    <w:p w:rsidR="009354BA" w:rsidP="00B25D3F">
      <w:pPr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BA"/>
    <w:rsid w:val="009354BA"/>
    <w:rsid w:val="00B25D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1E3EB51ACD38F231554BF1C59390E0D1A4DD3D35327CF8DB6F6D53434E29EDD3FC4347E3eFF7K" TargetMode="External" /><Relationship Id="rId11" Type="http://schemas.openxmlformats.org/officeDocument/2006/relationships/hyperlink" Target="consultantplus://offline/ref=761E3EB51ACD38F231554BF1C59390E0D1A4DD3D35327CF8DB6F6D53434E29EDD3FC4345E5F23B6De4F5K" TargetMode="External" /><Relationship Id="rId12" Type="http://schemas.openxmlformats.org/officeDocument/2006/relationships/hyperlink" Target="consultantplus://offline/ref=761E3EB51ACD38F231554BF1C59390E0D1A4DD3D35327CF8DB6F6D5343e4FEK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http://www.sudact.ru/law/doc/JBT8gaqgg7VQ/005/002/?marker=fdoctlaw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9340/937fa1eed3a74875bc781faddcb0af4162d3cee7/" TargetMode="External" /><Relationship Id="rId5" Type="http://schemas.openxmlformats.org/officeDocument/2006/relationships/hyperlink" Target="consultantplus://offline/ref=E747DFB73788A93AAD9F2C7C1DC794C23DFD4FA340857F7D836C7264D99245F052035C70441EEA120D1606B8C20163196543761131871Ex4z6R" TargetMode="External" /><Relationship Id="rId6" Type="http://schemas.openxmlformats.org/officeDocument/2006/relationships/hyperlink" Target="consultantplus://offline/ref=DB0E42C694384CE6A7FEA92F661227D3DD6062ABA8255F2592D51682C637062E5851AAFA0846535B03FB29C2D40F14R" TargetMode="External" /><Relationship Id="rId7" Type="http://schemas.openxmlformats.org/officeDocument/2006/relationships/hyperlink" Target="consultantplus://offline/ref=507D4AA859215378837AB8544F5B41123973447E1613BACD3FEDBB6F657CD98BDDA07C249579C19546EF24703E67D41551DC137FDFB2F048R62ER" TargetMode="External" /><Relationship Id="rId8" Type="http://schemas.openxmlformats.org/officeDocument/2006/relationships/hyperlink" Target="consultantplus://offline/ref=761E3EB51ACD38F231554BF1C59390E0D1A4DD3D35327CF8DB6F6D53434E29EDD3FC43e4F3K" TargetMode="External" /><Relationship Id="rId9" Type="http://schemas.openxmlformats.org/officeDocument/2006/relationships/hyperlink" Target="consultantplus://offline/ref=761E3EB51ACD38F231554BF1C59390E0D1A4DD3D35327CF8DB6F6D53434E29EDD3FC4341E1eFF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