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2A44">
      <w:pPr>
        <w:jc w:val="right"/>
      </w:pPr>
      <w:r>
        <w:t>Дело № 5-72-107/2021</w:t>
      </w:r>
    </w:p>
    <w:p w:rsidR="002C2A44">
      <w:pPr>
        <w:jc w:val="right"/>
      </w:pPr>
      <w:r>
        <w:t>УИД:91MS0072-телефон-телефон</w:t>
      </w:r>
    </w:p>
    <w:p w:rsidR="002C2A4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C2A4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2C2A44">
      <w:pPr>
        <w:spacing w:after="160"/>
        <w:ind w:firstLine="708"/>
        <w:jc w:val="both"/>
      </w:pPr>
      <w:r>
        <w:rPr>
          <w:sz w:val="28"/>
        </w:rPr>
        <w:t xml:space="preserve">12 апреля 2021 года                                                                          </w:t>
      </w:r>
      <w:r>
        <w:rPr>
          <w:sz w:val="28"/>
        </w:rPr>
        <w:t>г. Саки</w:t>
      </w:r>
    </w:p>
    <w:p w:rsidR="002C2A4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2C2A44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2C2A44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Гроховского Рустама Ром</w:t>
      </w:r>
      <w:r>
        <w:rPr>
          <w:b/>
          <w:spacing w:val="-3"/>
          <w:sz w:val="28"/>
        </w:rPr>
        <w:t>ановича,</w:t>
      </w:r>
      <w:r>
        <w:rPr>
          <w:spacing w:val="-3"/>
          <w:sz w:val="28"/>
        </w:rPr>
        <w:t xml:space="preserve"> паспортные данные</w:t>
      </w:r>
      <w:r>
        <w:rPr>
          <w:sz w:val="28"/>
        </w:rPr>
        <w:t xml:space="preserve">, гражданина РФ, официально не работающего, ранее привлекаемого к административной ответственности, зарегистрированного по адресу: адрес и фактически проживающего по адресу: адрес, </w:t>
      </w:r>
    </w:p>
    <w:p w:rsidR="002C2A4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предусмотренное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2C2A44">
      <w:pPr>
        <w:spacing w:after="160"/>
        <w:jc w:val="center"/>
      </w:pPr>
      <w:r>
        <w:rPr>
          <w:b/>
          <w:sz w:val="28"/>
        </w:rPr>
        <w:t>УСТАНОВИЛ:</w:t>
      </w:r>
    </w:p>
    <w:p w:rsidR="002C2A44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82 АП № 114249 от дата следует, что </w:t>
      </w:r>
      <w:r>
        <w:rPr>
          <w:sz w:val="28"/>
        </w:rPr>
        <w:t>Гроховский Р.Р., будучи привлечен</w:t>
      </w:r>
      <w:r>
        <w:rPr>
          <w:sz w:val="28"/>
        </w:rPr>
        <w:t>ным к административной ответственности по постановлению по делу об административном правонарушении № 18810182201118063811 от дата по ч. 2 ст. 12.9 КоАП РФ, не оплатил административный штраф в размере 500 (пятьсот) рублей в срок, предусмотренный действующим</w:t>
      </w:r>
      <w:r>
        <w:rPr>
          <w:sz w:val="28"/>
        </w:rPr>
        <w:t xml:space="preserve"> законодательством и КоАП РФ.</w:t>
      </w:r>
    </w:p>
    <w:p w:rsidR="002C2A44">
      <w:pPr>
        <w:ind w:firstLine="708"/>
        <w:jc w:val="both"/>
      </w:pPr>
      <w:r>
        <w:rPr>
          <w:sz w:val="28"/>
        </w:rPr>
        <w:t xml:space="preserve">Действия Гроховского Р.Р.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</w:t>
      </w:r>
      <w:r>
        <w:rPr>
          <w:sz w:val="28"/>
        </w:rPr>
        <w:t>енный настоящим Кодексом.</w:t>
      </w:r>
    </w:p>
    <w:p w:rsidR="002C2A44">
      <w:pPr>
        <w:ind w:firstLine="708"/>
        <w:jc w:val="both"/>
      </w:pPr>
      <w:r>
        <w:rPr>
          <w:sz w:val="28"/>
        </w:rPr>
        <w:t>В судебное заседание Гроховский Р.Р., не явился, будучи извещенным надлежащим образом, что подтверждается телефонограммой, имеющейся в материалах дела об административном правонарушении. О причинах неявки суду не сообщил. Ходатайс</w:t>
      </w:r>
      <w:r>
        <w:rPr>
          <w:sz w:val="28"/>
        </w:rPr>
        <w:t>тв об отложении суду не представил.</w:t>
      </w:r>
    </w:p>
    <w:p w:rsidR="002C2A44">
      <w:pPr>
        <w:ind w:firstLine="708"/>
        <w:jc w:val="both"/>
      </w:pPr>
      <w:r>
        <w:rPr>
          <w:sz w:val="28"/>
        </w:rPr>
        <w:t>Таким образом, Гроховскому Р.Р.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</w:t>
      </w:r>
      <w:r>
        <w:rPr>
          <w:sz w:val="28"/>
        </w:rPr>
        <w:t xml:space="preserve"> судебное заседание Гроховского Р.Р., надлежащим образом извещенного о месте и времени рассмотрения дела об административном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</w:t>
      </w:r>
      <w:r>
        <w:rPr>
          <w:sz w:val="28"/>
        </w:rPr>
        <w:t xml:space="preserve">ает как волеизъявление лица, свидетельствующее об отказе от реализации своего права на выполнение указанных действий. </w:t>
      </w:r>
    </w:p>
    <w:p w:rsidR="002C2A44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>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</w:t>
      </w:r>
      <w:r>
        <w:rPr>
          <w:sz w:val="28"/>
        </w:rPr>
        <w:t>и рассмотрения дела либо если такое ходатайство оставлено без удовлетворения.</w:t>
      </w:r>
    </w:p>
    <w:p w:rsidR="002C2A4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rPr>
          <w:sz w:val="28"/>
        </w:rPr>
        <w:t xml:space="preserve">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C2A44">
      <w:pPr>
        <w:ind w:firstLine="708"/>
        <w:jc w:val="both"/>
      </w:pPr>
      <w:r>
        <w:rPr>
          <w:sz w:val="28"/>
        </w:rPr>
        <w:t>Руководствуясь положением ст. 25.1 К</w:t>
      </w:r>
      <w:r>
        <w:rPr>
          <w:sz w:val="28"/>
        </w:rPr>
        <w:t>оАП РФ, принимая во внимание, что Гроховский Р.Р.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>тайства об отложении дела, мировой судья считает возможным рассмотреть дело об административном правонарушение в отсутствие Гроховского Р.Р.</w:t>
      </w:r>
    </w:p>
    <w:p w:rsidR="002C2A44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</w:t>
      </w:r>
      <w:r>
        <w:rPr>
          <w:sz w:val="28"/>
        </w:rPr>
        <w:t xml:space="preserve"> Гроховского Р.Р.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№ 82 АП № 114249 </w:t>
      </w:r>
      <w:r>
        <w:rPr>
          <w:sz w:val="28"/>
        </w:rPr>
        <w:t>от</w:t>
      </w:r>
      <w:r>
        <w:rPr>
          <w:sz w:val="28"/>
        </w:rPr>
        <w:t xml:space="preserve"> дата; копией постановления № 1881018220111806381</w:t>
      </w:r>
      <w:r>
        <w:rPr>
          <w:sz w:val="28"/>
        </w:rPr>
        <w:t xml:space="preserve">1 ЦАФАП ГИБДД МВД по Республике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ч. 2 ст. 12.9 КоАП РФ, вступившим в законную силу дата; копией параметра поиска; сведениями из ГИС ГМП, копией протокола 50 ВА № 050160 от дата о доставлении в ОСР ДПС ГИБДД МВД по Республике Крым.</w:t>
      </w:r>
    </w:p>
    <w:p w:rsidR="002C2A44">
      <w:pPr>
        <w:ind w:firstLine="708"/>
        <w:jc w:val="both"/>
      </w:pPr>
      <w:r>
        <w:rPr>
          <w:sz w:val="28"/>
        </w:rPr>
        <w:t xml:space="preserve">Указанные </w:t>
      </w:r>
      <w:r>
        <w:rPr>
          <w:sz w:val="28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8"/>
        </w:rPr>
        <w:t xml:space="preserve">на </w:t>
      </w:r>
      <w:r>
        <w:rPr>
          <w:sz w:val="28"/>
        </w:rPr>
        <w:t>соответствующим должностным лицом. При этом в протоколе отражены все имеющие значение для дела обстоятельства.</w:t>
      </w:r>
    </w:p>
    <w:p w:rsidR="002C2A44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</w:t>
      </w:r>
      <w:r>
        <w:rPr>
          <w:sz w:val="28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8"/>
        </w:rPr>
        <w:t xml:space="preserve">е выявление причин и условий, способствовавших совершению административных правонарушений. </w:t>
      </w:r>
    </w:p>
    <w:p w:rsidR="002C2A44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</w:t>
      </w:r>
      <w:r>
        <w:rPr>
          <w:sz w:val="28"/>
        </w:rPr>
        <w:t>ст.ст</w:t>
      </w:r>
      <w:r>
        <w:rPr>
          <w:sz w:val="28"/>
        </w:rPr>
        <w:t>. 26.11, 29.10 КоАП РФ производить оценку доказательств, основываясь н</w:t>
      </w:r>
      <w:r>
        <w:rPr>
          <w:sz w:val="28"/>
        </w:rPr>
        <w:t>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</w:t>
      </w:r>
      <w:r>
        <w:rPr>
          <w:sz w:val="28"/>
        </w:rPr>
        <w:t>а.</w:t>
      </w:r>
    </w:p>
    <w:p w:rsidR="002C2A44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2C2A44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</w:t>
      </w:r>
      <w:r>
        <w:rPr>
          <w:sz w:val="28"/>
        </w:rP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</w:rP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C2A4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Гроховского Р.Р. установлена, </w:t>
      </w:r>
      <w:r>
        <w:rPr>
          <w:sz w:val="28"/>
        </w:rPr>
        <w:t xml:space="preserve">а его действия (бездействия)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2C2A44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административному делу в отношении Гроховского Р.Р. не истек, обстоятельств, исключающих производство по делу, не имеется.</w:t>
      </w:r>
    </w:p>
    <w:p w:rsidR="002C2A44">
      <w:pPr>
        <w:ind w:firstLine="708"/>
        <w:jc w:val="both"/>
      </w:pPr>
      <w:r>
        <w:rPr>
          <w:sz w:val="28"/>
        </w:rPr>
        <w:t>В соответствии со ст.</w:t>
      </w:r>
      <w:r>
        <w:rPr>
          <w:sz w:val="28"/>
        </w:rPr>
        <w:t xml:space="preserve">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</w:rPr>
        <w:t>правонарушений, как самим правонарушителем, так и другими лицами.</w:t>
      </w:r>
    </w:p>
    <w:p w:rsidR="002C2A4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</w:t>
      </w:r>
      <w:r>
        <w:rPr>
          <w:sz w:val="28"/>
        </w:rPr>
        <w:t>е, обстоятельства, смягчающие и отягчающие административную ответственность.</w:t>
      </w:r>
    </w:p>
    <w:p w:rsidR="002C2A4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отсутствие обстоятельств, смягчающих и отягчающих административную ответстве</w:t>
      </w:r>
      <w:r>
        <w:rPr>
          <w:sz w:val="28"/>
        </w:rPr>
        <w:t>нность, принимая во внимание данные о личности Гроховского Р.Р., а также, учитывая имущественное положение лица, привлекаемого к административной ответственности, мировой судья считает возможным назначить Гроховскому Р.Р. наказание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2C2A4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КоАП РФ, мировой</w:t>
      </w:r>
      <w:r>
        <w:rPr>
          <w:sz w:val="28"/>
        </w:rPr>
        <w:t xml:space="preserve"> судья </w:t>
      </w:r>
    </w:p>
    <w:p w:rsidR="002C2A44">
      <w:pPr>
        <w:ind w:firstLine="426"/>
        <w:jc w:val="center"/>
      </w:pPr>
      <w:r>
        <w:rPr>
          <w:b/>
          <w:sz w:val="28"/>
        </w:rPr>
        <w:t>ПОСТАНОВИЛ:</w:t>
      </w:r>
    </w:p>
    <w:p w:rsidR="002C2A44">
      <w:pPr>
        <w:ind w:firstLine="708"/>
        <w:jc w:val="both"/>
      </w:pPr>
      <w:r>
        <w:rPr>
          <w:b/>
          <w:sz w:val="28"/>
        </w:rPr>
        <w:t xml:space="preserve">Гроховского Рустама Романовича </w:t>
      </w:r>
      <w:r>
        <w:rPr>
          <w:sz w:val="28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1 000 (одна тысяча) рублей.</w:t>
      </w:r>
    </w:p>
    <w:p w:rsidR="002C2A44">
      <w:pPr>
        <w:ind w:firstLine="708"/>
        <w:jc w:val="both"/>
      </w:pPr>
      <w:r>
        <w:rPr>
          <w:sz w:val="28"/>
        </w:rPr>
        <w:t>Штра</w:t>
      </w:r>
      <w:r>
        <w:rPr>
          <w:sz w:val="28"/>
        </w:rPr>
        <w:t>ф подлежит уплате по реквизитам:</w:t>
      </w:r>
    </w:p>
    <w:p w:rsidR="002C2A44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2C2A44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2C2A44">
      <w:pPr>
        <w:ind w:firstLine="708"/>
        <w:jc w:val="both"/>
      </w:pPr>
      <w:r>
        <w:rPr>
          <w:sz w:val="28"/>
        </w:rPr>
        <w:t>ОГРН 1149102019</w:t>
      </w:r>
      <w:r>
        <w:rPr>
          <w:sz w:val="28"/>
        </w:rPr>
        <w:t>164</w:t>
      </w:r>
    </w:p>
    <w:p w:rsidR="002C2A44">
      <w:pPr>
        <w:ind w:firstLine="708"/>
        <w:jc w:val="both"/>
      </w:pPr>
      <w:r>
        <w:rPr>
          <w:sz w:val="28"/>
        </w:rPr>
        <w:t>Банковские реквизиты:</w:t>
      </w:r>
    </w:p>
    <w:p w:rsidR="002C2A4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C2A4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2C2A44">
      <w:pPr>
        <w:ind w:firstLine="708"/>
        <w:jc w:val="both"/>
      </w:pPr>
      <w:r>
        <w:rPr>
          <w:sz w:val="28"/>
        </w:rPr>
        <w:t xml:space="preserve">ИНН: телефон </w:t>
      </w:r>
    </w:p>
    <w:p w:rsidR="002C2A44">
      <w:pPr>
        <w:ind w:firstLine="708"/>
        <w:jc w:val="both"/>
      </w:pPr>
      <w:r>
        <w:rPr>
          <w:sz w:val="28"/>
        </w:rPr>
        <w:t>КПП: 910201001</w:t>
      </w:r>
    </w:p>
    <w:p w:rsidR="002C2A44">
      <w:pPr>
        <w:ind w:firstLine="708"/>
        <w:jc w:val="both"/>
      </w:pPr>
      <w:r>
        <w:rPr>
          <w:sz w:val="28"/>
        </w:rPr>
        <w:t>БИК: 013510002</w:t>
      </w:r>
    </w:p>
    <w:p w:rsidR="002C2A44">
      <w:pPr>
        <w:ind w:firstLine="708"/>
        <w:jc w:val="both"/>
      </w:pPr>
      <w:r>
        <w:rPr>
          <w:sz w:val="28"/>
        </w:rPr>
        <w:t>Единый казначе</w:t>
      </w:r>
      <w:r>
        <w:rPr>
          <w:sz w:val="28"/>
        </w:rPr>
        <w:t>йский счет 40102810645370000035</w:t>
      </w:r>
    </w:p>
    <w:p w:rsidR="002C2A44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2C2A4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C2A44">
      <w:pPr>
        <w:ind w:firstLine="708"/>
        <w:jc w:val="both"/>
      </w:pPr>
      <w:r>
        <w:rPr>
          <w:sz w:val="28"/>
        </w:rPr>
        <w:t>ОКТМО 35643000</w:t>
      </w:r>
    </w:p>
    <w:p w:rsidR="002C2A4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C2A4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</w:t>
      </w:r>
      <w:r>
        <w:rPr>
          <w:sz w:val="28"/>
        </w:rPr>
        <w:t xml:space="preserve">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C2A44">
      <w:pPr>
        <w:ind w:firstLine="708"/>
        <w:jc w:val="both"/>
      </w:pPr>
      <w:r>
        <w:rPr>
          <w:sz w:val="28"/>
        </w:rPr>
        <w:t xml:space="preserve">Согласно ст. 32.2 КоАП РФ, </w:t>
      </w:r>
      <w:r>
        <w:rPr>
          <w:sz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2A44">
      <w:pPr>
        <w:ind w:firstLine="708"/>
        <w:jc w:val="both"/>
      </w:pPr>
      <w:r>
        <w:rPr>
          <w:sz w:val="28"/>
        </w:rPr>
        <w:t>При отсутствии документа, свидетельствующег</w:t>
      </w:r>
      <w:r>
        <w:rPr>
          <w:sz w:val="28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2C2A4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</w:t>
      </w:r>
      <w:r>
        <w:rPr>
          <w:sz w:val="28"/>
        </w:rPr>
        <w:t xml:space="preserve">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A1503">
      <w:pPr>
        <w:ind w:firstLine="708"/>
        <w:jc w:val="both"/>
      </w:pPr>
    </w:p>
    <w:p w:rsidR="002C2A4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2C2A4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44"/>
    <w:rsid w:val="002C2A44"/>
    <w:rsid w:val="009A15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