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D4545">
      <w:pPr>
        <w:spacing w:after="160"/>
        <w:jc w:val="right"/>
      </w:pPr>
      <w:r>
        <w:rPr>
          <w:sz w:val="28"/>
        </w:rPr>
        <w:t>Дело № 5-72-108/2020</w:t>
      </w:r>
    </w:p>
    <w:p w:rsidR="009D454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D454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9D4545">
      <w:pPr>
        <w:spacing w:after="160"/>
        <w:ind w:firstLine="708"/>
        <w:jc w:val="both"/>
      </w:pPr>
      <w:r>
        <w:rPr>
          <w:sz w:val="28"/>
        </w:rPr>
        <w:t xml:space="preserve">16 марта 2020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D4545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9D4545">
      <w:pPr>
        <w:ind w:left="4248"/>
        <w:jc w:val="both"/>
      </w:pPr>
      <w:r>
        <w:rPr>
          <w:b/>
          <w:sz w:val="28"/>
        </w:rPr>
        <w:t>Османова</w:t>
      </w:r>
      <w:r>
        <w:rPr>
          <w:b/>
          <w:sz w:val="28"/>
        </w:rPr>
        <w:t xml:space="preserve"> Эдема </w:t>
      </w:r>
      <w:r>
        <w:rPr>
          <w:b/>
          <w:sz w:val="28"/>
        </w:rPr>
        <w:t>Рифатовича</w:t>
      </w:r>
      <w:r>
        <w:rPr>
          <w:b/>
          <w:sz w:val="28"/>
        </w:rPr>
        <w:t xml:space="preserve">, </w:t>
      </w:r>
      <w:r>
        <w:rPr>
          <w:sz w:val="28"/>
        </w:rPr>
        <w:t>паспортные данные, гражданина Российской Федерации, ИНН: 910700013359, зарегистрированного по адресу: адрес и проживающего п</w:t>
      </w:r>
      <w:r>
        <w:rPr>
          <w:sz w:val="28"/>
        </w:rPr>
        <w:t>о адресу: адрес,</w:t>
      </w:r>
    </w:p>
    <w:p w:rsidR="009D4545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9D4545">
      <w:pPr>
        <w:spacing w:after="160"/>
        <w:jc w:val="center"/>
      </w:pPr>
      <w:r>
        <w:rPr>
          <w:b/>
          <w:sz w:val="28"/>
        </w:rPr>
        <w:t>УСТАНОВИЛ:</w:t>
      </w:r>
    </w:p>
    <w:p w:rsidR="009D4545">
      <w:pPr>
        <w:ind w:firstLine="708"/>
        <w:jc w:val="both"/>
      </w:pPr>
      <w:r>
        <w:rPr>
          <w:sz w:val="28"/>
        </w:rPr>
        <w:t>дата было установлено, что гражданин Османов Э.Р. в устано</w:t>
      </w:r>
      <w:r>
        <w:rPr>
          <w:sz w:val="28"/>
        </w:rPr>
        <w:t xml:space="preserve">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500 рублей, наложенный постановлением № 18810182191220125972 ЦАФАП ГИБДД МВД по Республике Крым от дата по ч. 2 ст. 12.9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</w:t>
      </w:r>
      <w:r>
        <w:rPr>
          <w:sz w:val="28"/>
        </w:rPr>
        <w:t xml:space="preserve">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</w:t>
      </w:r>
      <w:r>
        <w:rPr>
          <w:sz w:val="28"/>
        </w:rPr>
        <w:t xml:space="preserve"> административного штрафа в срок, предусмотренный настоящим Кодексом.</w:t>
      </w:r>
    </w:p>
    <w:p w:rsidR="009D4545">
      <w:pPr>
        <w:ind w:firstLine="708"/>
        <w:jc w:val="both"/>
      </w:pPr>
      <w:r>
        <w:rPr>
          <w:sz w:val="28"/>
        </w:rPr>
        <w:t>В судебные заседания, назначенные на 16 марта 2020 года в 17.00 часов, Османов Э.Р., не явился, б</w:t>
      </w:r>
      <w:r>
        <w:rPr>
          <w:sz w:val="28"/>
        </w:rPr>
        <w:t xml:space="preserve">удучи извещенным надлежащим образом, что подтверждается телефонограммой, имеющейся в материалах дела об административном правонарушении. Просил дело рассмотреть в его отсутствии. Ходатайств об отложении суду не представил. </w:t>
      </w:r>
    </w:p>
    <w:p w:rsidR="009D4545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Османову</w:t>
      </w:r>
      <w:r>
        <w:rPr>
          <w:sz w:val="28"/>
        </w:rPr>
        <w:t xml:space="preserve"> Э.Р. был</w:t>
      </w:r>
      <w:r>
        <w:rPr>
          <w:sz w:val="28"/>
        </w:rPr>
        <w:t xml:space="preserve">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Османова</w:t>
      </w:r>
      <w:r>
        <w:rPr>
          <w:sz w:val="28"/>
        </w:rPr>
        <w:t xml:space="preserve"> Э.Р., надлежащим образом извещенного о мес</w:t>
      </w:r>
      <w:r>
        <w:rPr>
          <w:sz w:val="28"/>
        </w:rPr>
        <w:t>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</w:t>
      </w:r>
      <w:r>
        <w:rPr>
          <w:sz w:val="28"/>
        </w:rPr>
        <w:t xml:space="preserve">его права на выполнение указанных действий. </w:t>
      </w:r>
    </w:p>
    <w:p w:rsidR="009D4545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</w:t>
      </w:r>
      <w:r>
        <w:rPr>
          <w:sz w:val="28"/>
        </w:rPr>
        <w:t>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>
        <w:rPr>
          <w:sz w:val="28"/>
        </w:rPr>
        <w:t>ия.</w:t>
      </w:r>
    </w:p>
    <w:p w:rsidR="009D4545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</w:t>
      </w:r>
      <w:r>
        <w:rPr>
          <w:sz w:val="28"/>
        </w:rPr>
        <w:t xml:space="preserve">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</w:t>
      </w:r>
      <w:r>
        <w:rPr>
          <w:sz w:val="28"/>
        </w:rPr>
        <w:t xml:space="preserve">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9D4545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Османов Э.Р. извещен надлежащим образом </w:t>
      </w:r>
      <w:r>
        <w:rPr>
          <w:sz w:val="28"/>
        </w:rPr>
        <w:t>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ходатайства об отложении дела, мировой судья считает возможным рассмотреть дело о</w:t>
      </w:r>
      <w:r>
        <w:rPr>
          <w:sz w:val="28"/>
        </w:rPr>
        <w:t xml:space="preserve">б административном правонарушение в отсутствие </w:t>
      </w:r>
      <w:r>
        <w:rPr>
          <w:sz w:val="28"/>
        </w:rPr>
        <w:t>Османова</w:t>
      </w:r>
      <w:r>
        <w:rPr>
          <w:sz w:val="28"/>
        </w:rPr>
        <w:t xml:space="preserve"> Э.Р.</w:t>
      </w:r>
    </w:p>
    <w:p w:rsidR="009D4545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Османова</w:t>
      </w:r>
      <w:r>
        <w:rPr>
          <w:sz w:val="28"/>
        </w:rPr>
        <w:t xml:space="preserve"> Э.Р. во вменяемом ему правонарушении нашла своё подтверждение в судебн</w:t>
      </w:r>
      <w:r>
        <w:rPr>
          <w:sz w:val="28"/>
        </w:rPr>
        <w:t xml:space="preserve">ом заседании и подтверждается следующими доказательствами: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 № 82 АП № 031233; копией постановления № 18810182191220125972 ЦАФАП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2 ст. 12.9 </w:t>
      </w:r>
      <w:r>
        <w:rPr>
          <w:sz w:val="28"/>
        </w:rPr>
        <w:t>КоАП</w:t>
      </w:r>
      <w:r>
        <w:rPr>
          <w:sz w:val="28"/>
        </w:rPr>
        <w:t xml:space="preserve"> РФ, вступившим в</w:t>
      </w:r>
      <w:r>
        <w:rPr>
          <w:sz w:val="28"/>
        </w:rPr>
        <w:t xml:space="preserve"> законную силу дата; копиями списков внутренних почтовых отправлений.</w:t>
      </w:r>
    </w:p>
    <w:p w:rsidR="009D454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82 АП № 031233 от дата, он был составлен в отношении </w:t>
      </w:r>
      <w:r>
        <w:rPr>
          <w:sz w:val="28"/>
        </w:rPr>
        <w:t>Османова</w:t>
      </w:r>
      <w:r>
        <w:rPr>
          <w:sz w:val="28"/>
        </w:rPr>
        <w:t xml:space="preserve"> Э.Р. за то, что он, будучи привлеченным к административной ответстве</w:t>
      </w:r>
      <w:r>
        <w:rPr>
          <w:sz w:val="28"/>
        </w:rPr>
        <w:t xml:space="preserve">нности постановлением № 18810182191220125972 ЦАФАП ГИБДД МВД по Республике Крым от дата по ч. 2 ст. 12.9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500 рублей, вступившим в законную в</w:t>
      </w:r>
      <w:r>
        <w:rPr>
          <w:sz w:val="28"/>
        </w:rPr>
        <w:t xml:space="preserve"> законную силу дата, не </w:t>
      </w:r>
      <w:r>
        <w:rPr>
          <w:sz w:val="28"/>
        </w:rPr>
        <w:t xml:space="preserve">уплатил административный штраф в размере 500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D4545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Османовым</w:t>
      </w:r>
      <w:r>
        <w:rPr>
          <w:sz w:val="28"/>
        </w:rPr>
        <w:t xml:space="preserve"> Э.Р. данного правонарушения </w:t>
      </w:r>
      <w:r>
        <w:rPr>
          <w:sz w:val="28"/>
        </w:rPr>
        <w:t>подтвержда</w:t>
      </w:r>
      <w:r>
        <w:rPr>
          <w:sz w:val="28"/>
        </w:rPr>
        <w:t xml:space="preserve">ются копией постановления № 18810182191220125972 ЦАФАП ГИБДД МВД по Республике Крым от дата, согласно которому Османов Э.Р. привлечен к административной ответственности за совершение административного правонарушения, предусмотренного ч. 2 ст. 12.9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с назначением административного наказания в виде административного штрафа в размере 500 рублей с зачислением его</w:t>
      </w:r>
      <w:r>
        <w:rPr>
          <w:sz w:val="28"/>
        </w:rPr>
        <w:t xml:space="preserve"> в бюджет в полном объеме в соответствии с законодательством Российской Федерации.</w:t>
      </w:r>
    </w:p>
    <w:p w:rsidR="009D4545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</w:t>
      </w:r>
      <w:r>
        <w:rPr>
          <w:sz w:val="28"/>
        </w:rPr>
        <w:t xml:space="preserve">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9D454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</w:t>
      </w:r>
      <w:r>
        <w:rPr>
          <w:sz w:val="28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9D4545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</w:t>
      </w:r>
      <w:r>
        <w:rPr>
          <w:sz w:val="28"/>
        </w:rPr>
        <w:t>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</w:t>
      </w:r>
      <w:r>
        <w:rPr>
          <w:sz w:val="28"/>
        </w:rPr>
        <w:t xml:space="preserve">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</w:t>
      </w:r>
      <w:r>
        <w:rPr>
          <w:sz w:val="28"/>
        </w:rPr>
        <w:t xml:space="preserve">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9D4545">
      <w:pPr>
        <w:ind w:firstLine="708"/>
        <w:jc w:val="both"/>
      </w:pPr>
      <w:r>
        <w:rPr>
          <w:sz w:val="28"/>
        </w:rPr>
        <w:t>Таким образом, исходя из поло</w:t>
      </w:r>
      <w:r>
        <w:rPr>
          <w:sz w:val="28"/>
        </w:rPr>
        <w:t xml:space="preserve">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</w:t>
      </w:r>
      <w:r>
        <w:rPr>
          <w:sz w:val="28"/>
        </w:rPr>
        <w:t xml:space="preserve">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9D4545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</w:t>
      </w:r>
      <w:r>
        <w:rPr>
          <w:sz w:val="28"/>
        </w:rPr>
        <w:t>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</w:t>
      </w:r>
      <w:r>
        <w:rPr>
          <w:sz w:val="28"/>
        </w:rPr>
        <w:t>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9D4545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</w:t>
      </w:r>
      <w:r>
        <w:rPr>
          <w:sz w:val="28"/>
        </w:rPr>
        <w:t xml:space="preserve">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9D4545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Османова</w:t>
      </w:r>
      <w:r>
        <w:rPr>
          <w:sz w:val="28"/>
        </w:rPr>
        <w:t xml:space="preserve"> Э.Р.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9D4545">
      <w:pPr>
        <w:ind w:firstLine="708"/>
        <w:jc w:val="both"/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</w:t>
      </w:r>
      <w:r>
        <w:rPr>
          <w:sz w:val="28"/>
        </w:rPr>
        <w:t>новых правонарушений, как самим правонарушителем, так и другими лицами.</w:t>
      </w:r>
    </w:p>
    <w:p w:rsidR="009D4545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</w:t>
      </w:r>
      <w:r>
        <w:rPr>
          <w:sz w:val="28"/>
        </w:rPr>
        <w:t>ативной ответственности, его имущественное положение смягчающие и отягчающие ответственность обстоятельства.</w:t>
      </w:r>
    </w:p>
    <w:p w:rsidR="009D4545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личность виновного, учитывая имущественное положение </w:t>
      </w:r>
      <w:r>
        <w:rPr>
          <w:sz w:val="28"/>
        </w:rPr>
        <w:t>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возможности назначить ему административное наказание в виде административног</w:t>
      </w:r>
      <w:r>
        <w:rPr>
          <w:sz w:val="28"/>
        </w:rPr>
        <w:t xml:space="preserve">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9D454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</w:t>
      </w:r>
      <w:r>
        <w:rPr>
          <w:sz w:val="28"/>
        </w:rPr>
        <w:t xml:space="preserve">й судья </w:t>
      </w:r>
    </w:p>
    <w:p w:rsidR="009D4545">
      <w:pPr>
        <w:ind w:firstLine="426"/>
        <w:jc w:val="center"/>
      </w:pPr>
      <w:r>
        <w:rPr>
          <w:b/>
          <w:sz w:val="28"/>
        </w:rPr>
        <w:t>ПОСТАНОВИЛ:</w:t>
      </w:r>
    </w:p>
    <w:p w:rsidR="009D4545">
      <w:pPr>
        <w:ind w:firstLine="708"/>
        <w:jc w:val="both"/>
      </w:pPr>
      <w:r>
        <w:rPr>
          <w:b/>
          <w:sz w:val="28"/>
        </w:rPr>
        <w:t>Османова</w:t>
      </w:r>
      <w:r>
        <w:rPr>
          <w:b/>
          <w:sz w:val="28"/>
        </w:rPr>
        <w:t xml:space="preserve"> Эдема </w:t>
      </w:r>
      <w:r>
        <w:rPr>
          <w:b/>
          <w:sz w:val="28"/>
        </w:rPr>
        <w:t>Рифатовича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1 000 (одной тысячи</w:t>
      </w:r>
      <w:r>
        <w:rPr>
          <w:sz w:val="28"/>
        </w:rPr>
        <w:t>) рублей.</w:t>
      </w:r>
    </w:p>
    <w:p w:rsidR="009D4545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9D4545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9D4545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9D4545">
      <w:pPr>
        <w:ind w:firstLine="708"/>
        <w:jc w:val="both"/>
      </w:pPr>
      <w:r>
        <w:rPr>
          <w:sz w:val="28"/>
        </w:rPr>
        <w:t xml:space="preserve">ИНН: телефон </w:t>
      </w:r>
    </w:p>
    <w:p w:rsidR="009D4545">
      <w:pPr>
        <w:ind w:firstLine="708"/>
        <w:jc w:val="both"/>
      </w:pPr>
      <w:r>
        <w:rPr>
          <w:sz w:val="28"/>
        </w:rPr>
        <w:t>КПП: 910201001</w:t>
      </w:r>
    </w:p>
    <w:p w:rsidR="009D4545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9D4545">
      <w:pPr>
        <w:ind w:firstLine="708"/>
        <w:jc w:val="both"/>
      </w:pPr>
      <w:r>
        <w:rPr>
          <w:sz w:val="28"/>
        </w:rPr>
        <w:t xml:space="preserve">БИК: телефон </w:t>
      </w:r>
    </w:p>
    <w:p w:rsidR="009D4545">
      <w:pPr>
        <w:ind w:firstLine="708"/>
        <w:jc w:val="both"/>
      </w:pPr>
      <w:r>
        <w:rPr>
          <w:sz w:val="28"/>
        </w:rPr>
        <w:t>Счет: 40101810335100010001</w:t>
      </w:r>
    </w:p>
    <w:p w:rsidR="009D4545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D4545">
      <w:pPr>
        <w:ind w:firstLine="708"/>
        <w:jc w:val="both"/>
      </w:pPr>
      <w:r>
        <w:rPr>
          <w:sz w:val="28"/>
        </w:rPr>
        <w:t>ОКТМО 35643000</w:t>
      </w:r>
    </w:p>
    <w:p w:rsidR="009D4545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9D454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</w:t>
      </w:r>
      <w:r>
        <w:rPr>
          <w:sz w:val="28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4545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</w:t>
      </w:r>
      <w:r>
        <w:rPr>
          <w:sz w:val="28"/>
        </w:rPr>
        <w:t>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</w:t>
      </w:r>
      <w:r>
        <w:rPr>
          <w:sz w:val="28"/>
        </w:rPr>
        <w:t>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9D4545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</w:t>
      </w:r>
      <w:r>
        <w:rPr>
          <w:sz w:val="28"/>
        </w:rPr>
        <w:t xml:space="preserve">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</w:t>
      </w:r>
      <w:r>
        <w:rPr>
          <w:sz w:val="28"/>
        </w:rPr>
        <w:t>уг Саки) Республики Крым.</w:t>
      </w:r>
    </w:p>
    <w:p w:rsidR="000F0879">
      <w:pPr>
        <w:ind w:firstLine="708"/>
        <w:jc w:val="both"/>
      </w:pPr>
    </w:p>
    <w:p w:rsidR="009D454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D4545">
      <w:pPr>
        <w:spacing w:after="160" w:line="259" w:lineRule="auto"/>
      </w:pPr>
    </w:p>
    <w:sectPr w:rsidSect="009D454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D4545"/>
    <w:rsid w:val="000F0879"/>
    <w:rsid w:val="009D45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