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9F0BA2" w:rsidP="007479D9">
      <w:pPr>
        <w:pStyle w:val="Heading1"/>
        <w:spacing w:before="0" w:after="0"/>
        <w:jc w:val="right"/>
      </w:pPr>
      <w:r>
        <w:rPr>
          <w:rFonts w:ascii="Times New Roman" w:hAnsi="Times New Roman" w:cs="Times New Roman"/>
          <w:b w:val="0"/>
          <w:sz w:val="28"/>
        </w:rPr>
        <w:t>Дело № 5-72-145/2022</w:t>
      </w:r>
    </w:p>
    <w:p w:rsidR="009F0BA2" w:rsidP="007479D9">
      <w:pPr>
        <w:pStyle w:val="Heading1"/>
        <w:spacing w:before="0" w:after="0"/>
        <w:jc w:val="right"/>
      </w:pPr>
      <w:r>
        <w:rPr>
          <w:rFonts w:ascii="Times New Roman" w:hAnsi="Times New Roman" w:cs="Times New Roman"/>
          <w:b w:val="0"/>
          <w:sz w:val="28"/>
        </w:rPr>
        <w:t xml:space="preserve">УИД 91MS0072-телефон-телефон </w:t>
      </w:r>
    </w:p>
    <w:p w:rsidR="009F0BA2">
      <w:pPr>
        <w:pStyle w:val="Heading1"/>
        <w:spacing w:before="0" w:after="0"/>
        <w:jc w:val="center"/>
      </w:pPr>
      <w:r>
        <w:rPr>
          <w:rFonts w:ascii="Times New Roman" w:hAnsi="Times New Roman" w:cs="Times New Roman"/>
          <w:sz w:val="28"/>
        </w:rPr>
        <w:t>П</w:t>
      </w:r>
      <w:r>
        <w:rPr>
          <w:rFonts w:ascii="Times New Roman" w:hAnsi="Times New Roman" w:cs="Times New Roman"/>
          <w:sz w:val="28"/>
        </w:rPr>
        <w:t xml:space="preserve"> О С Т А Н О В Л Е Н И Е</w:t>
      </w:r>
    </w:p>
    <w:p w:rsidR="009F0BA2">
      <w:pPr>
        <w:ind w:firstLine="708"/>
        <w:jc w:val="both"/>
      </w:pPr>
      <w:r>
        <w:rPr>
          <w:sz w:val="28"/>
        </w:rPr>
        <w:t xml:space="preserve">08 апреля 2022 года                                                </w:t>
      </w:r>
      <w:r>
        <w:rPr>
          <w:sz w:val="28"/>
        </w:rPr>
        <w:t xml:space="preserve"> г. Саки, ул. </w:t>
      </w:r>
      <w:r>
        <w:rPr>
          <w:sz w:val="28"/>
        </w:rPr>
        <w:t>Трудовая</w:t>
      </w:r>
      <w:r>
        <w:rPr>
          <w:sz w:val="28"/>
        </w:rPr>
        <w:t>, 8</w:t>
      </w:r>
    </w:p>
    <w:p w:rsidR="009F0BA2">
      <w:pPr>
        <w:ind w:firstLine="708"/>
        <w:jc w:val="both"/>
      </w:pPr>
      <w:r>
        <w:rPr>
          <w:sz w:val="28"/>
        </w:rPr>
        <w:t>Мировой судья судебного участка № 72</w:t>
      </w:r>
      <w:r>
        <w:rPr>
          <w:sz w:val="28"/>
        </w:rPr>
        <w:t xml:space="preserve"> </w:t>
      </w:r>
      <w:r>
        <w:rPr>
          <w:sz w:val="28"/>
        </w:rPr>
        <w:t>Сакского</w:t>
      </w:r>
      <w:r>
        <w:rPr>
          <w:sz w:val="28"/>
        </w:rPr>
        <w:t xml:space="preserve"> судебного района (</w:t>
      </w:r>
      <w:r>
        <w:rPr>
          <w:sz w:val="28"/>
        </w:rPr>
        <w:t>Сакский</w:t>
      </w:r>
      <w:r>
        <w:rPr>
          <w:sz w:val="28"/>
        </w:rPr>
        <w:t xml:space="preserve"> муниципальный район и городской округ Саки) Республики Крым Костюкова Елена Валериевна, </w:t>
      </w:r>
    </w:p>
    <w:p w:rsidR="009F0BA2">
      <w:pPr>
        <w:ind w:firstLine="708"/>
        <w:jc w:val="both"/>
      </w:pPr>
      <w:r>
        <w:rPr>
          <w:sz w:val="28"/>
        </w:rPr>
        <w:t>рассмотрев в открытом судебном заседании материалы дела об административном правонарушении, поступившие из Контрольно-счетной палат</w:t>
      </w:r>
      <w:r>
        <w:rPr>
          <w:sz w:val="28"/>
        </w:rPr>
        <w:t xml:space="preserve">ы </w:t>
      </w:r>
      <w:r>
        <w:rPr>
          <w:sz w:val="28"/>
        </w:rPr>
        <w:t>Сакского</w:t>
      </w:r>
      <w:r>
        <w:rPr>
          <w:sz w:val="28"/>
        </w:rPr>
        <w:t xml:space="preserve"> района Республики Крым в отношении должностного лица: </w:t>
      </w:r>
    </w:p>
    <w:p w:rsidR="009F0BA2">
      <w:pPr>
        <w:ind w:left="1418"/>
        <w:jc w:val="both"/>
      </w:pPr>
      <w:r>
        <w:rPr>
          <w:sz w:val="28"/>
        </w:rPr>
        <w:t xml:space="preserve">Заведующей сектором по вопросам финансов и бухгалтерского учёта и муниципального имущества администрации муниципального образования Веселовского адрес </w:t>
      </w:r>
      <w:r>
        <w:rPr>
          <w:sz w:val="28"/>
        </w:rPr>
        <w:t>Бурлаченко</w:t>
      </w:r>
      <w:r>
        <w:rPr>
          <w:sz w:val="28"/>
        </w:rPr>
        <w:t xml:space="preserve"> Людмилы Руслановны (паспортн</w:t>
      </w:r>
      <w:r>
        <w:rPr>
          <w:sz w:val="28"/>
        </w:rPr>
        <w:t xml:space="preserve">ые данные), ранее не привлекаемой к административной ответственности, зарегистрированной по адресу: адрес, </w:t>
      </w:r>
    </w:p>
    <w:p w:rsidR="009F0BA2">
      <w:pPr>
        <w:jc w:val="both"/>
      </w:pPr>
      <w:r>
        <w:rPr>
          <w:sz w:val="28"/>
        </w:rPr>
        <w:t>о привлечении её к административной ответственности за правонарушение, предусмотренное ч. 1 ст. 15.15.6 Кодекса Российской Федерации об администрати</w:t>
      </w:r>
      <w:r>
        <w:rPr>
          <w:sz w:val="28"/>
        </w:rPr>
        <w:t>вных правонарушениях,</w:t>
      </w:r>
    </w:p>
    <w:p w:rsidR="009F0BA2">
      <w:pPr>
        <w:jc w:val="center"/>
      </w:pPr>
      <w:r>
        <w:rPr>
          <w:b/>
          <w:sz w:val="28"/>
        </w:rPr>
        <w:t>У С Т А Н О В И Л:</w:t>
      </w:r>
    </w:p>
    <w:p w:rsidR="009F0BA2">
      <w:pPr>
        <w:ind w:firstLine="708"/>
        <w:jc w:val="both"/>
      </w:pPr>
      <w:r>
        <w:rPr>
          <w:sz w:val="28"/>
        </w:rPr>
        <w:t xml:space="preserve">дата председателем Контрольно-счетной палаты </w:t>
      </w:r>
      <w:r>
        <w:rPr>
          <w:sz w:val="28"/>
        </w:rPr>
        <w:t>Сакского</w:t>
      </w:r>
      <w:r>
        <w:rPr>
          <w:sz w:val="28"/>
        </w:rPr>
        <w:t xml:space="preserve"> района Республики Крым </w:t>
      </w:r>
      <w:r>
        <w:rPr>
          <w:sz w:val="28"/>
        </w:rPr>
        <w:t>фио</w:t>
      </w:r>
      <w:r>
        <w:rPr>
          <w:sz w:val="28"/>
        </w:rPr>
        <w:t xml:space="preserve"> составлен протокол об административном правонарушении № 10/2022 в отношении заведующего сектором по вопросам финансов и бухгалтерского</w:t>
      </w:r>
      <w:r>
        <w:rPr>
          <w:sz w:val="28"/>
        </w:rPr>
        <w:t xml:space="preserve"> учёта и муниципального имущества администрации муниципального образования Веселовского адрес </w:t>
      </w:r>
      <w:r>
        <w:rPr>
          <w:sz w:val="28"/>
        </w:rPr>
        <w:t>Бурлаченко</w:t>
      </w:r>
      <w:r>
        <w:rPr>
          <w:sz w:val="28"/>
        </w:rPr>
        <w:t xml:space="preserve"> Л.Р. за непредставление или представление с нарушением сроков, установленных </w:t>
      </w:r>
      <w:hyperlink r:id="rId4" w:anchor="dst100120" w:history="1">
        <w:r>
          <w:rPr>
            <w:color w:val="0000FF"/>
            <w:sz w:val="28"/>
            <w:u w:val="single"/>
          </w:rPr>
          <w:t>законодательством</w:t>
        </w:r>
      </w:hyperlink>
      <w:r>
        <w:rPr>
          <w:sz w:val="28"/>
        </w:rPr>
        <w:t xml:space="preserve"> Российской Федерации о бухгалтерском учете, бюджетным </w:t>
      </w:r>
      <w:hyperlink r:id="rId5" w:anchor="dst2672" w:history="1">
        <w:r>
          <w:rPr>
            <w:color w:val="0000FF"/>
            <w:sz w:val="28"/>
            <w:u w:val="single"/>
          </w:rPr>
          <w:t>законодат</w:t>
        </w:r>
        <w:r>
          <w:rPr>
            <w:color w:val="0000FF"/>
            <w:sz w:val="28"/>
            <w:u w:val="single"/>
          </w:rPr>
          <w:t>ельством</w:t>
        </w:r>
      </w:hyperlink>
      <w:r>
        <w:rPr>
          <w:sz w:val="28"/>
        </w:rPr>
        <w:t xml:space="preserve"> Российской Федерации и иными нормативными правовыми актами</w:t>
      </w:r>
      <w:r>
        <w:rPr>
          <w:sz w:val="28"/>
        </w:rPr>
        <w:t xml:space="preserve">, </w:t>
      </w:r>
      <w:r>
        <w:rPr>
          <w:sz w:val="28"/>
        </w:rPr>
        <w:t>регулирующими</w:t>
      </w:r>
      <w:r>
        <w:rPr>
          <w:sz w:val="28"/>
        </w:rPr>
        <w:t xml:space="preserve"> бюджетные правоотношения, бюджетной или бухгалтерской (финансовой) отчетности.</w:t>
      </w:r>
    </w:p>
    <w:p w:rsidR="009F0BA2">
      <w:pPr>
        <w:ind w:firstLine="708"/>
        <w:jc w:val="both"/>
      </w:pPr>
      <w:r>
        <w:rPr>
          <w:sz w:val="28"/>
        </w:rPr>
        <w:t xml:space="preserve">В судебное заседание должностное лицо </w:t>
      </w:r>
      <w:r>
        <w:rPr>
          <w:sz w:val="28"/>
        </w:rPr>
        <w:t>Бурлаченко</w:t>
      </w:r>
      <w:r>
        <w:rPr>
          <w:sz w:val="28"/>
        </w:rPr>
        <w:t xml:space="preserve"> Л.Р. не явилась. О дне, времени и месте ра</w:t>
      </w:r>
      <w:r>
        <w:rPr>
          <w:sz w:val="28"/>
        </w:rPr>
        <w:t xml:space="preserve">ссмотрения дела об административном правонарушении </w:t>
      </w:r>
      <w:r>
        <w:rPr>
          <w:sz w:val="28"/>
        </w:rPr>
        <w:t>извещена</w:t>
      </w:r>
      <w:r>
        <w:rPr>
          <w:sz w:val="28"/>
        </w:rPr>
        <w:t xml:space="preserve"> надлежащим образом, что подтверждается вернувшимся почтовым отправлением с отметкой об истечении срока хранения. О причинах своей неявки суду должностное лицо </w:t>
      </w:r>
      <w:r>
        <w:rPr>
          <w:sz w:val="28"/>
        </w:rPr>
        <w:t>Бурлаченко</w:t>
      </w:r>
      <w:r>
        <w:rPr>
          <w:sz w:val="28"/>
        </w:rPr>
        <w:t xml:space="preserve"> Л.Р. не сообщила. Ходатайс</w:t>
      </w:r>
      <w:r>
        <w:rPr>
          <w:sz w:val="28"/>
        </w:rPr>
        <w:t>тв об отложении дела в суд не предоставила.</w:t>
      </w:r>
    </w:p>
    <w:p w:rsidR="009F0BA2">
      <w:pPr>
        <w:ind w:firstLine="708"/>
        <w:jc w:val="both"/>
      </w:pPr>
      <w:r>
        <w:rPr>
          <w:sz w:val="28"/>
        </w:rPr>
        <w:t>Согласно ст. 25.1 Кодекса Российской Федерации об административных правонарушениях (далее КоАП РФ) дело об административном правонарушении рассматривается с участием лица, в отношении которого ведется производств</w:t>
      </w:r>
      <w:r>
        <w:rPr>
          <w:sz w:val="28"/>
        </w:rPr>
        <w:t xml:space="preserve">о по делу об административном правонарушении. В отсутствии указанного лица дело может быть рассмотрено лишь в случаях, если имеются данные о надлежащем извещении лица о месте и времени </w:t>
      </w:r>
      <w:r>
        <w:rPr>
          <w:sz w:val="28"/>
        </w:rPr>
        <w:t xml:space="preserve">рассмотрения дела и если от лица не поступило ходатайство об отложении </w:t>
      </w:r>
      <w:r>
        <w:rPr>
          <w:sz w:val="28"/>
        </w:rPr>
        <w:t xml:space="preserve">рассмотрения дела либо если такое ходатайство оставлено без удовлетворения. </w:t>
      </w:r>
    </w:p>
    <w:p w:rsidR="009F0BA2">
      <w:pPr>
        <w:ind w:firstLine="708"/>
        <w:jc w:val="both"/>
      </w:pPr>
      <w:r>
        <w:rPr>
          <w:sz w:val="28"/>
        </w:rPr>
        <w:t>Согласно разъяснениям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w:t>
      </w:r>
      <w:r>
        <w:rPr>
          <w:sz w:val="28"/>
        </w:rPr>
        <w:t xml:space="preserve">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с указанного им места жительства (регистрации) поступило сообщение об отсутствии адресата по </w:t>
      </w:r>
      <w:r>
        <w:rPr>
          <w:sz w:val="28"/>
        </w:rPr>
        <w:t>указанному адресу</w:t>
      </w:r>
      <w:r>
        <w:rPr>
          <w:sz w:val="28"/>
        </w:rPr>
        <w:t xml:space="preserve">,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w:t>
      </w:r>
    </w:p>
    <w:p w:rsidR="009F0BA2">
      <w:pPr>
        <w:ind w:firstLine="708"/>
        <w:jc w:val="both"/>
      </w:pPr>
      <w:r>
        <w:rPr>
          <w:sz w:val="28"/>
        </w:rPr>
        <w:t>Руководствуясь положением ст. 25.1 Ко</w:t>
      </w:r>
      <w:r>
        <w:rPr>
          <w:sz w:val="28"/>
        </w:rPr>
        <w:t xml:space="preserve">АП РФ, принимая во внимание, что должностное лицо </w:t>
      </w:r>
      <w:r>
        <w:rPr>
          <w:sz w:val="28"/>
        </w:rPr>
        <w:t>Бурлаченко</w:t>
      </w:r>
      <w:r>
        <w:rPr>
          <w:sz w:val="28"/>
        </w:rPr>
        <w:t xml:space="preserve"> Л.Р. извещена надлежащим образом о дне и времени рассмотрения дела об административного правонарушении, отсутствие ходатайств об отложении дела, мировой судья считает возможным рассмотреть дело о</w:t>
      </w:r>
      <w:r>
        <w:rPr>
          <w:sz w:val="28"/>
        </w:rPr>
        <w:t xml:space="preserve">б административном правонарушение в отсутствие должностного лица </w:t>
      </w:r>
      <w:r>
        <w:rPr>
          <w:sz w:val="28"/>
        </w:rPr>
        <w:t>Бурлаченко</w:t>
      </w:r>
      <w:r>
        <w:rPr>
          <w:sz w:val="28"/>
        </w:rPr>
        <w:t xml:space="preserve"> Л.Р.</w:t>
      </w:r>
    </w:p>
    <w:p w:rsidR="009F0BA2">
      <w:pPr>
        <w:ind w:firstLine="708"/>
        <w:jc w:val="both"/>
      </w:pPr>
      <w:r>
        <w:rPr>
          <w:sz w:val="28"/>
        </w:rPr>
        <w:t xml:space="preserve">Исследовав письменные материалы дела, мировой судья пришел к выводу о наличии в действиях должностного лица </w:t>
      </w:r>
      <w:r>
        <w:rPr>
          <w:sz w:val="28"/>
        </w:rPr>
        <w:t>Бурлаченко</w:t>
      </w:r>
      <w:r>
        <w:rPr>
          <w:sz w:val="28"/>
        </w:rPr>
        <w:t xml:space="preserve"> Л.Р. состава правонарушения, предусмотренного ч. 1 ст. 1</w:t>
      </w:r>
      <w:r>
        <w:rPr>
          <w:sz w:val="28"/>
        </w:rPr>
        <w:t>5.15.6 КоАП РФ, исходя из следующего.</w:t>
      </w:r>
    </w:p>
    <w:p w:rsidR="009F0BA2">
      <w:pPr>
        <w:ind w:firstLine="708"/>
        <w:jc w:val="both"/>
      </w:pPr>
      <w:r>
        <w:rPr>
          <w:sz w:val="28"/>
        </w:rPr>
        <w:t>Исходя из положений ч. 1 ст.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w:t>
      </w:r>
      <w:r>
        <w:rPr>
          <w:sz w:val="28"/>
        </w:rPr>
        <w:t>дение установленного законом порядка привлечения лица к административной ответственности.</w:t>
      </w:r>
    </w:p>
    <w:p w:rsidR="009F0BA2">
      <w:pPr>
        <w:ind w:firstLine="708"/>
        <w:jc w:val="both"/>
      </w:pPr>
      <w:r>
        <w:rPr>
          <w:sz w:val="28"/>
        </w:rPr>
        <w:t>В соответствии с ч. 1 ст. 2.1 КоАП РФ административным правонарушением признается противоправное, виновное действие (бездействие) физического или юридического лица, з</w:t>
      </w:r>
      <w:r>
        <w:rPr>
          <w:sz w:val="28"/>
        </w:rPr>
        <w:t>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9F0BA2">
      <w:pPr>
        <w:ind w:firstLine="708"/>
        <w:jc w:val="both"/>
      </w:pPr>
      <w:r>
        <w:rPr>
          <w:sz w:val="28"/>
        </w:rPr>
        <w:t>В соответствии с ч. 1 ст. 26.2 КоАП РФ доказательствами по делу об административном правонарушении яв</w:t>
      </w:r>
      <w:r>
        <w:rPr>
          <w:sz w:val="28"/>
        </w:rPr>
        <w:t>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w:t>
      </w:r>
      <w:r>
        <w:rPr>
          <w:sz w:val="28"/>
        </w:rPr>
        <w:t>ветственности, а также иные обстоятельства, имеющие значение для правильного разрешения дела.</w:t>
      </w:r>
    </w:p>
    <w:p w:rsidR="009F0BA2">
      <w:pPr>
        <w:ind w:firstLine="708"/>
        <w:jc w:val="both"/>
      </w:pPr>
      <w:r>
        <w:rPr>
          <w:sz w:val="28"/>
        </w:rPr>
        <w:t xml:space="preserve">В силу </w:t>
      </w:r>
      <w:hyperlink r:id="rId6" w:anchor="/document/12125267/entry/24" w:history="1">
        <w:r>
          <w:rPr>
            <w:color w:val="0000FF"/>
            <w:sz w:val="28"/>
            <w:u w:val="single"/>
          </w:rPr>
          <w:t>ст. 2.4</w:t>
        </w:r>
      </w:hyperlink>
      <w:r>
        <w:rPr>
          <w:sz w:val="28"/>
        </w:rPr>
        <w:t xml:space="preserve"> КоАП РФ административной ответственности подлежит должностное лицо в случае</w:t>
      </w:r>
      <w:r>
        <w:rPr>
          <w:sz w:val="28"/>
        </w:rPr>
        <w:t xml:space="preserve"> совершения им административного правонарушения </w:t>
      </w:r>
      <w:r>
        <w:rPr>
          <w:sz w:val="28"/>
        </w:rPr>
        <w:t>в связи с неисполнением либо ненадлежащим исполнением своих служебных обязанностей.</w:t>
      </w:r>
    </w:p>
    <w:p w:rsidR="009F0BA2">
      <w:pPr>
        <w:ind w:firstLine="708"/>
        <w:jc w:val="both"/>
      </w:pPr>
      <w:r>
        <w:rPr>
          <w:sz w:val="28"/>
        </w:rPr>
        <w:t>Часть 1 статьи 15.15.6 КоАП РФ предусматривает ответственность за непредставление или представление с нарушением сроков, уст</w:t>
      </w:r>
      <w:r>
        <w:rPr>
          <w:sz w:val="28"/>
        </w:rPr>
        <w:t xml:space="preserve">ановленных </w:t>
      </w:r>
      <w:hyperlink r:id="rId4" w:anchor="dst100120" w:history="1">
        <w:r>
          <w:rPr>
            <w:color w:val="0000FF"/>
            <w:sz w:val="28"/>
            <w:u w:val="single"/>
          </w:rPr>
          <w:t>законодательством</w:t>
        </w:r>
      </w:hyperlink>
      <w:r>
        <w:rPr>
          <w:sz w:val="28"/>
        </w:rPr>
        <w:t xml:space="preserve"> Российской Федерации о бухгалтерском учете, бюджетным </w:t>
      </w:r>
      <w:hyperlink r:id="rId5" w:anchor="dst2672" w:history="1">
        <w:r>
          <w:rPr>
            <w:color w:val="0000FF"/>
            <w:sz w:val="28"/>
            <w:u w:val="single"/>
          </w:rPr>
          <w:t>законодательством</w:t>
        </w:r>
      </w:hyperlink>
      <w:r>
        <w:rPr>
          <w:sz w:val="28"/>
        </w:rPr>
        <w:t xml:space="preserve">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w:t>
      </w:r>
    </w:p>
    <w:p w:rsidR="009F0BA2">
      <w:pPr>
        <w:ind w:firstLine="708"/>
        <w:jc w:val="both"/>
      </w:pPr>
      <w:r>
        <w:rPr>
          <w:sz w:val="28"/>
        </w:rPr>
        <w:t>На осн</w:t>
      </w:r>
      <w:r>
        <w:rPr>
          <w:sz w:val="28"/>
        </w:rPr>
        <w:t xml:space="preserve">овании пункта 1 примечаний к статье 15.15.6 КоАП </w:t>
      </w:r>
      <w:r>
        <w:rPr>
          <w:sz w:val="28"/>
        </w:rPr>
        <w:t>РФ</w:t>
      </w:r>
      <w:r>
        <w:rPr>
          <w:sz w:val="28"/>
        </w:rPr>
        <w:t xml:space="preserve">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w:t>
      </w:r>
      <w:r>
        <w:rPr>
          <w:sz w:val="28"/>
        </w:rPr>
        <w:t>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w:t>
      </w:r>
      <w:r>
        <w:rPr>
          <w:sz w:val="28"/>
        </w:rPr>
        <w:t>едению бюджетного учета и (или) составлению бюджетной отчетности.</w:t>
      </w:r>
    </w:p>
    <w:p w:rsidR="009F0BA2">
      <w:pPr>
        <w:ind w:firstLine="708"/>
        <w:jc w:val="both"/>
      </w:pPr>
      <w:r>
        <w:rPr>
          <w:sz w:val="28"/>
        </w:rPr>
        <w:t>Согласно статье 264.1 Бюджетного кодекса Российской Федерации (далее - БК РФ) бюджетный учет представляет собой упорядоченную систему сбора, регистрации и обобщения информации в денежном выр</w:t>
      </w:r>
      <w:r>
        <w:rPr>
          <w:sz w:val="28"/>
        </w:rPr>
        <w:t>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9F0BA2">
      <w:pPr>
        <w:ind w:firstLine="708"/>
        <w:jc w:val="both"/>
      </w:pPr>
      <w:r>
        <w:rPr>
          <w:sz w:val="28"/>
        </w:rPr>
        <w:t>В соответствии с подпунктом 12 пункта 1</w:t>
      </w:r>
      <w:r>
        <w:rPr>
          <w:sz w:val="28"/>
        </w:rPr>
        <w:t xml:space="preserve"> статьи 158 БК РФ главный распорядитель бюджетных средств обладает бюджетными полномочиями по формированию бюджетной отчетности главного распорядителя бюджетных средств.</w:t>
      </w:r>
    </w:p>
    <w:p w:rsidR="009F0BA2">
      <w:pPr>
        <w:ind w:firstLine="708"/>
        <w:jc w:val="both"/>
      </w:pPr>
      <w:r>
        <w:rPr>
          <w:sz w:val="28"/>
        </w:rPr>
        <w:t xml:space="preserve">Согласно статье 3 Федерального закона от дата № 402-ФЗ «О бухгалтерском учете» (далее </w:t>
      </w:r>
      <w:r>
        <w:rPr>
          <w:sz w:val="28"/>
        </w:rPr>
        <w:t>- Закон № 402-ФЗ) бухгалтерская (финансовая) отчетность - это информация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систематизированная в соответст</w:t>
      </w:r>
      <w:r>
        <w:rPr>
          <w:sz w:val="28"/>
        </w:rPr>
        <w:t>вии с требованиями, установленными настоящим Федеральным законом.</w:t>
      </w:r>
    </w:p>
    <w:p w:rsidR="009F0BA2">
      <w:pPr>
        <w:ind w:firstLine="708"/>
        <w:jc w:val="both"/>
      </w:pPr>
      <w:r>
        <w:rPr>
          <w:sz w:val="28"/>
        </w:rPr>
        <w:t xml:space="preserve">Порядок составления и представления годовой, квартальной и месячной отчетности об исполнении бюджетов бюджетной системы Российской Федерации утвержден приказом Министерства финансов России </w:t>
      </w:r>
      <w:r>
        <w:rPr>
          <w:sz w:val="28"/>
        </w:rPr>
        <w:t>от</w:t>
      </w:r>
      <w:r>
        <w:rPr>
          <w:sz w:val="28"/>
        </w:rPr>
        <w:t xml:space="preserve"> дата № 191н (далее - Инструкция № 191н).</w:t>
      </w:r>
    </w:p>
    <w:p w:rsidR="009F0BA2">
      <w:pPr>
        <w:ind w:firstLine="708"/>
        <w:jc w:val="both"/>
      </w:pPr>
      <w:r>
        <w:rPr>
          <w:sz w:val="28"/>
        </w:rPr>
        <w:t>Согласно пункту 7 Инстр</w:t>
      </w:r>
      <w:r>
        <w:rPr>
          <w:sz w:val="28"/>
        </w:rPr>
        <w:t xml:space="preserve">укции № 191н бюджетная отчетность составляется на основе данных Главной книги и (или) других регистров бюджетного учета, установленных законодательством Российской Федерации для получателей бюджетных средств, администраторов доходов бюджетов, </w:t>
      </w:r>
      <w:r>
        <w:rPr>
          <w:sz w:val="28"/>
        </w:rPr>
        <w:t>администратор</w:t>
      </w:r>
      <w:r>
        <w:rPr>
          <w:sz w:val="28"/>
        </w:rPr>
        <w:t>ов источников финансирования дефицита бюджетов, финансовых органов, органов Федерального казначейства, органов, осуществляющих кассовое обслуживание, с обязательным проведением сверки оборотов и остатков по регистрам аналитического учета с оборотами и оста</w:t>
      </w:r>
      <w:r>
        <w:rPr>
          <w:sz w:val="28"/>
        </w:rPr>
        <w:t>тками по</w:t>
      </w:r>
      <w:r>
        <w:rPr>
          <w:sz w:val="28"/>
        </w:rPr>
        <w:t xml:space="preserve"> регистрам синтетического учета. В соответствии с Перечнем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w:t>
      </w:r>
      <w:r>
        <w:rPr>
          <w:sz w:val="28"/>
        </w:rPr>
        <w:t xml:space="preserve"> фондами, государственными (муниципальными) наименование организации, оборотная ведомость (код формы 0504036) отнесена к регистрам бухгалтерского учета, на основании которых формируется годовая бюджетная отчетность экономического субъекта.</w:t>
      </w:r>
    </w:p>
    <w:p w:rsidR="009F0BA2">
      <w:pPr>
        <w:ind w:firstLine="708"/>
        <w:jc w:val="both"/>
      </w:pPr>
      <w:r>
        <w:rPr>
          <w:sz w:val="28"/>
        </w:rPr>
        <w:t xml:space="preserve">В нарушение ст. </w:t>
      </w:r>
      <w:r>
        <w:rPr>
          <w:sz w:val="28"/>
        </w:rPr>
        <w:t xml:space="preserve">264.2 Бюджетного кодекса РФ и п. 2.3 Приказа Финансового управления от дата № 117 </w:t>
      </w:r>
      <w:r>
        <w:rPr>
          <w:sz w:val="28"/>
        </w:rPr>
        <w:t>о</w:t>
      </w:r>
      <w:r>
        <w:rPr>
          <w:sz w:val="28"/>
        </w:rPr>
        <w:t xml:space="preserve">/адрес определении порядка составления и сроках предоставления годовой отчетности об исполнении консолидированного бюджета муниципального образования </w:t>
      </w:r>
      <w:r>
        <w:rPr>
          <w:sz w:val="28"/>
        </w:rPr>
        <w:t>Сакского</w:t>
      </w:r>
      <w:r>
        <w:rPr>
          <w:sz w:val="28"/>
        </w:rPr>
        <w:t xml:space="preserve"> района Республ</w:t>
      </w:r>
      <w:r>
        <w:rPr>
          <w:sz w:val="28"/>
        </w:rPr>
        <w:t xml:space="preserve">ики Крым, консолидированной бухгалтерской отчетности муниципального образования </w:t>
      </w:r>
      <w:r>
        <w:rPr>
          <w:sz w:val="28"/>
        </w:rPr>
        <w:t>Сакский</w:t>
      </w:r>
      <w:r>
        <w:rPr>
          <w:sz w:val="28"/>
        </w:rPr>
        <w:t xml:space="preserve"> район Республики Крым за дата» Администрацией не представлена в установленный срок в финансовое управление администрации </w:t>
      </w:r>
      <w:r>
        <w:rPr>
          <w:sz w:val="28"/>
        </w:rPr>
        <w:t>Сакского</w:t>
      </w:r>
      <w:r>
        <w:rPr>
          <w:sz w:val="28"/>
        </w:rPr>
        <w:t xml:space="preserve"> района Республики Крым посредствам инф</w:t>
      </w:r>
      <w:r>
        <w:rPr>
          <w:sz w:val="28"/>
        </w:rPr>
        <w:t xml:space="preserve">ормационно-телекоммуникационной сети Интернет в программном комплексе «WEB - консолидация» бюджетная отчетность </w:t>
      </w:r>
      <w:r>
        <w:rPr>
          <w:sz w:val="28"/>
        </w:rPr>
        <w:t>за</w:t>
      </w:r>
      <w:r>
        <w:rPr>
          <w:sz w:val="28"/>
        </w:rPr>
        <w:t xml:space="preserve"> дата.</w:t>
      </w:r>
    </w:p>
    <w:p w:rsidR="009F0BA2">
      <w:pPr>
        <w:ind w:firstLine="708"/>
        <w:jc w:val="both"/>
      </w:pPr>
      <w:r>
        <w:rPr>
          <w:sz w:val="28"/>
        </w:rPr>
        <w:t>В соответствии с частью 1 статьи 13 Закона № 402-ФЗ бухгалтерская (финансовая) отчетность должна давать достоверное представление о фин</w:t>
      </w:r>
      <w:r>
        <w:rPr>
          <w:sz w:val="28"/>
        </w:rPr>
        <w:t>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w:t>
      </w:r>
    </w:p>
    <w:p w:rsidR="009F0BA2">
      <w:pPr>
        <w:ind w:firstLine="708"/>
        <w:jc w:val="both"/>
      </w:pPr>
      <w:r>
        <w:rPr>
          <w:sz w:val="28"/>
        </w:rPr>
        <w:t>Согласно пунктам 17, 18, 65 Ста</w:t>
      </w:r>
      <w:r>
        <w:rPr>
          <w:sz w:val="28"/>
        </w:rPr>
        <w:t xml:space="preserve">ндарта № 256н, в целях достоверного представления в бухгалтерской (финансовой) отчетности информации о финансовом положении субъекта отчетности в бухгалтерском учете подлежит отражению информация, не содержащая существенных ошибок и искажений, позволяющая </w:t>
      </w:r>
      <w:r>
        <w:rPr>
          <w:sz w:val="28"/>
        </w:rPr>
        <w:t xml:space="preserve">ее пользователям положиться на нее, как </w:t>
      </w:r>
      <w:r>
        <w:rPr>
          <w:sz w:val="28"/>
        </w:rPr>
        <w:t>на</w:t>
      </w:r>
      <w:r>
        <w:rPr>
          <w:sz w:val="28"/>
        </w:rPr>
        <w:t xml:space="preserve"> достоверную.</w:t>
      </w:r>
    </w:p>
    <w:p w:rsidR="009F0BA2">
      <w:pPr>
        <w:ind w:firstLine="708"/>
        <w:jc w:val="both"/>
      </w:pPr>
      <w:r>
        <w:rPr>
          <w:sz w:val="28"/>
        </w:rPr>
        <w:t>Частью 8 статьи 13 Закона № 402-ФЗ определено, что (финансовая) отчетность считается составленной после подписания ее руководителем экономического субъекта.</w:t>
      </w:r>
    </w:p>
    <w:p w:rsidR="009F0BA2">
      <w:pPr>
        <w:ind w:firstLine="708"/>
        <w:jc w:val="both"/>
      </w:pPr>
      <w:r>
        <w:rPr>
          <w:sz w:val="28"/>
        </w:rPr>
        <w:t>Согласно части 3 статьи 7 Закона № 402-ФЗ р</w:t>
      </w:r>
      <w:r>
        <w:rPr>
          <w:sz w:val="28"/>
        </w:rPr>
        <w:t>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w:t>
      </w:r>
      <w:r>
        <w:rPr>
          <w:sz w:val="28"/>
        </w:rPr>
        <w:t xml:space="preserve"> частью.</w:t>
      </w:r>
    </w:p>
    <w:p w:rsidR="009F0BA2">
      <w:pPr>
        <w:ind w:firstLine="708"/>
        <w:jc w:val="both"/>
      </w:pPr>
      <w:r>
        <w:rPr>
          <w:sz w:val="28"/>
        </w:rPr>
        <w:t>Согласно п. 3.2 должностной инструкции муниципального служащего Администрации адрес, утвержденной Председателем Веселовского сельского совета – главой адрес дата, в должностные обязанности заведующего сектором (главного бухгалтера) Администрации а</w:t>
      </w:r>
      <w:r>
        <w:rPr>
          <w:sz w:val="28"/>
        </w:rPr>
        <w:t>дрес входит формирование полной и достоверной информации о деятельности предприятия и его имущественном положении, необходимой внутренним пользователям бухгалтерской отчетности – руководителям, участникам и собственникам имущества предприятия, внешним поль</w:t>
      </w:r>
      <w:r>
        <w:rPr>
          <w:sz w:val="28"/>
        </w:rPr>
        <w:t xml:space="preserve">зователям – инвесторам, кредиторам, а также другим пользователям бухгалтерской отчетности. </w:t>
      </w:r>
    </w:p>
    <w:p w:rsidR="009F0BA2">
      <w:pPr>
        <w:ind w:firstLine="708"/>
        <w:jc w:val="both"/>
      </w:pPr>
      <w:r>
        <w:rPr>
          <w:sz w:val="28"/>
        </w:rPr>
        <w:t xml:space="preserve">В соответствии с Распоряжением Администрации Веселовского адрес № 31 от дата «О назначении </w:t>
      </w:r>
      <w:r>
        <w:rPr>
          <w:sz w:val="28"/>
        </w:rPr>
        <w:t>Бурлаченко</w:t>
      </w:r>
      <w:r>
        <w:rPr>
          <w:sz w:val="28"/>
        </w:rPr>
        <w:t xml:space="preserve"> Л.Р. на должность муниципальной службы - заведующего сектором </w:t>
      </w:r>
      <w:r>
        <w:rPr>
          <w:sz w:val="28"/>
        </w:rPr>
        <w:t xml:space="preserve">по вопросам финансов и бухгалтерского учёта и муниципального имущества администрации муниципального образования Веселовского адрес» </w:t>
      </w:r>
      <w:r>
        <w:rPr>
          <w:sz w:val="28"/>
        </w:rPr>
        <w:t>Бурлаченко</w:t>
      </w:r>
      <w:r>
        <w:rPr>
          <w:sz w:val="28"/>
        </w:rPr>
        <w:t xml:space="preserve"> Л.Р. назначена на вышеуказанную должность с дата на условиях трудового договора. </w:t>
      </w:r>
    </w:p>
    <w:p w:rsidR="009F0BA2">
      <w:pPr>
        <w:ind w:firstLine="708"/>
        <w:jc w:val="both"/>
      </w:pPr>
      <w:r>
        <w:rPr>
          <w:sz w:val="28"/>
        </w:rPr>
        <w:t xml:space="preserve">Согласно пункту 6 Инструкции № </w:t>
      </w:r>
      <w:r>
        <w:rPr>
          <w:sz w:val="28"/>
        </w:rPr>
        <w:t>191н бюджетная отчетность подписывается руководителем и главным бухгалтером субъекта бюджетной отчетности.</w:t>
      </w:r>
    </w:p>
    <w:p w:rsidR="009F0BA2">
      <w:pPr>
        <w:ind w:firstLine="708"/>
        <w:jc w:val="both"/>
      </w:pPr>
      <w:r>
        <w:rPr>
          <w:sz w:val="28"/>
        </w:rPr>
        <w:t>Бурлаченко</w:t>
      </w:r>
      <w:r>
        <w:rPr>
          <w:sz w:val="28"/>
        </w:rPr>
        <w:t xml:space="preserve"> Л.Р. на дату предоставления годовой бюджетной отчетности за дата, установленную Приказом Финансового управления администрации </w:t>
      </w:r>
      <w:r>
        <w:rPr>
          <w:sz w:val="28"/>
        </w:rPr>
        <w:t>Сакского</w:t>
      </w:r>
      <w:r>
        <w:rPr>
          <w:sz w:val="28"/>
        </w:rPr>
        <w:t xml:space="preserve"> рай</w:t>
      </w:r>
      <w:r>
        <w:rPr>
          <w:sz w:val="28"/>
        </w:rPr>
        <w:t>она Республики Крым от дата № 117-о/д, занимала должность заведующего сектором по вопросам финансов и бухгалтерского учёта и муниципального имущества администрации.</w:t>
      </w:r>
    </w:p>
    <w:p w:rsidR="009F0BA2">
      <w:pPr>
        <w:ind w:firstLine="708"/>
        <w:jc w:val="both"/>
      </w:pPr>
      <w:r>
        <w:rPr>
          <w:sz w:val="28"/>
        </w:rPr>
        <w:t xml:space="preserve">Вина должностного лица </w:t>
      </w:r>
      <w:r>
        <w:rPr>
          <w:sz w:val="28"/>
        </w:rPr>
        <w:t>Бурлаченко</w:t>
      </w:r>
      <w:r>
        <w:rPr>
          <w:sz w:val="28"/>
        </w:rPr>
        <w:t xml:space="preserve"> Л.Р. в предъявленном административном правонарушении дока</w:t>
      </w:r>
      <w:r>
        <w:rPr>
          <w:sz w:val="28"/>
        </w:rPr>
        <w:t>зана материалами дела, а именно:</w:t>
      </w:r>
    </w:p>
    <w:p w:rsidR="009F0BA2">
      <w:pPr>
        <w:ind w:firstLine="708"/>
        <w:jc w:val="both"/>
      </w:pPr>
      <w:r>
        <w:rPr>
          <w:sz w:val="28"/>
        </w:rPr>
        <w:t xml:space="preserve">- протоколом об административном правонарушении № 10/2022 </w:t>
      </w:r>
      <w:r>
        <w:rPr>
          <w:sz w:val="28"/>
        </w:rPr>
        <w:t>от</w:t>
      </w:r>
      <w:r>
        <w:rPr>
          <w:sz w:val="28"/>
        </w:rPr>
        <w:t xml:space="preserve"> дата;</w:t>
      </w:r>
    </w:p>
    <w:p w:rsidR="009F0BA2">
      <w:pPr>
        <w:ind w:firstLine="708"/>
        <w:jc w:val="both"/>
      </w:pPr>
      <w:r>
        <w:rPr>
          <w:sz w:val="28"/>
        </w:rPr>
        <w:t xml:space="preserve">- копией письма Финансового управления администрации </w:t>
      </w:r>
      <w:r>
        <w:rPr>
          <w:sz w:val="28"/>
        </w:rPr>
        <w:t>Сакского</w:t>
      </w:r>
      <w:r>
        <w:rPr>
          <w:sz w:val="28"/>
        </w:rPr>
        <w:t xml:space="preserve"> района Республики Крым от дата, исх. № 77/дата/20 «О нарушении сроков представления бюджетной </w:t>
      </w:r>
      <w:r>
        <w:rPr>
          <w:sz w:val="28"/>
        </w:rPr>
        <w:t xml:space="preserve">отчетности </w:t>
      </w:r>
      <w:r>
        <w:rPr>
          <w:sz w:val="28"/>
        </w:rPr>
        <w:t>за</w:t>
      </w:r>
      <w:r>
        <w:rPr>
          <w:sz w:val="28"/>
        </w:rPr>
        <w:t xml:space="preserve"> дата;</w:t>
      </w:r>
    </w:p>
    <w:p w:rsidR="009F0BA2">
      <w:pPr>
        <w:ind w:firstLine="708"/>
        <w:jc w:val="both"/>
      </w:pPr>
      <w:r>
        <w:rPr>
          <w:sz w:val="28"/>
        </w:rPr>
        <w:t xml:space="preserve">- копией уведомления о нарушении срока предоставления отчетности в электронном виде </w:t>
      </w:r>
      <w:r>
        <w:rPr>
          <w:sz w:val="28"/>
        </w:rPr>
        <w:t>от</w:t>
      </w:r>
      <w:r>
        <w:rPr>
          <w:sz w:val="28"/>
        </w:rPr>
        <w:t xml:space="preserve"> дата;</w:t>
      </w:r>
    </w:p>
    <w:p w:rsidR="009F0BA2">
      <w:pPr>
        <w:ind w:firstLine="708"/>
        <w:jc w:val="both"/>
      </w:pPr>
      <w:r>
        <w:rPr>
          <w:sz w:val="28"/>
        </w:rPr>
        <w:t xml:space="preserve">- копией приложения № 2 к Приказу Финансового управления администрации </w:t>
      </w:r>
      <w:r>
        <w:rPr>
          <w:sz w:val="28"/>
        </w:rPr>
        <w:t>Сакского</w:t>
      </w:r>
      <w:r>
        <w:rPr>
          <w:sz w:val="28"/>
        </w:rPr>
        <w:t xml:space="preserve"> района Республики Крым </w:t>
      </w:r>
      <w:r>
        <w:rPr>
          <w:sz w:val="28"/>
        </w:rPr>
        <w:t>от</w:t>
      </w:r>
      <w:r>
        <w:rPr>
          <w:sz w:val="28"/>
        </w:rPr>
        <w:t xml:space="preserve"> дата, № 117-о/д;</w:t>
      </w:r>
    </w:p>
    <w:p w:rsidR="009F0BA2">
      <w:pPr>
        <w:ind w:firstLine="708"/>
        <w:jc w:val="both"/>
      </w:pPr>
      <w:r>
        <w:rPr>
          <w:sz w:val="28"/>
        </w:rPr>
        <w:t>- копией письма Адми</w:t>
      </w:r>
      <w:r>
        <w:rPr>
          <w:sz w:val="28"/>
        </w:rPr>
        <w:t xml:space="preserve">нистрации Веселовского адрес от дата, исх. № 02-13/171 по факту нарушения сроков предоставления бюджетной отчетности </w:t>
      </w:r>
      <w:r>
        <w:rPr>
          <w:sz w:val="28"/>
        </w:rPr>
        <w:t>за</w:t>
      </w:r>
      <w:r>
        <w:rPr>
          <w:sz w:val="28"/>
        </w:rPr>
        <w:t xml:space="preserve"> дата.</w:t>
      </w:r>
    </w:p>
    <w:p w:rsidR="009F0BA2">
      <w:pPr>
        <w:ind w:firstLine="708"/>
        <w:jc w:val="both"/>
      </w:pPr>
      <w:r>
        <w:rPr>
          <w:sz w:val="28"/>
        </w:rPr>
        <w:t xml:space="preserve">Письменные доказательства суд считает достоверными, объективными и допустимыми доказательствами по делу, поскольку они получены в </w:t>
      </w:r>
      <w:r>
        <w:rPr>
          <w:sz w:val="28"/>
        </w:rPr>
        <w:t>соответствии с требованиями закона, из достоверных источников и облечены в надлежащую процессуальную форму, объективно фиксируют фактические данные и имеют надлежащую процессуальную форму. Указанные выше доказательства получены без нарушения закона и у суд</w:t>
      </w:r>
      <w:r>
        <w:rPr>
          <w:sz w:val="28"/>
        </w:rPr>
        <w:t xml:space="preserve">а нет оснований им не </w:t>
      </w:r>
      <w:r>
        <w:rPr>
          <w:sz w:val="28"/>
        </w:rPr>
        <w:t>доверять. Представленные суду материалы между собой согласуются и не имеют противоречий.</w:t>
      </w:r>
    </w:p>
    <w:p w:rsidR="009F0BA2">
      <w:pPr>
        <w:ind w:firstLine="708"/>
        <w:jc w:val="both"/>
      </w:pPr>
      <w:r>
        <w:rPr>
          <w:sz w:val="28"/>
        </w:rPr>
        <w:t>Данные доказательства соответствуют действующим нормам Кодекса РФ об административных правонарушениях, нарушений закона при их составлении, котор</w:t>
      </w:r>
      <w:r>
        <w:rPr>
          <w:sz w:val="28"/>
        </w:rPr>
        <w:t xml:space="preserve">ые могли бы повлечь признание их недопустимыми доказательствами по делу, суд не усматривает, в связи с чем, признает их относимыми и допустимыми, а в своей совокупности - достаточными для установления вины должностного лица </w:t>
      </w:r>
      <w:r>
        <w:rPr>
          <w:sz w:val="28"/>
        </w:rPr>
        <w:t>Бурлаченко</w:t>
      </w:r>
      <w:r>
        <w:rPr>
          <w:sz w:val="28"/>
        </w:rPr>
        <w:t xml:space="preserve"> Л.Р. в совершении выш</w:t>
      </w:r>
      <w:r>
        <w:rPr>
          <w:sz w:val="28"/>
        </w:rPr>
        <w:t>еуказанного административного правонарушения.</w:t>
      </w:r>
    </w:p>
    <w:p w:rsidR="009F0BA2">
      <w:pPr>
        <w:ind w:firstLine="708"/>
        <w:jc w:val="both"/>
      </w:pPr>
      <w:r>
        <w:rPr>
          <w:sz w:val="28"/>
        </w:rPr>
        <w:t xml:space="preserve">Действия должностного лица </w:t>
      </w:r>
      <w:r>
        <w:rPr>
          <w:sz w:val="28"/>
        </w:rPr>
        <w:t>Бурлаченко</w:t>
      </w:r>
      <w:r>
        <w:rPr>
          <w:sz w:val="28"/>
        </w:rPr>
        <w:t xml:space="preserve"> Л.Р. правильно квалифицированы по ч. 1 ст. 15.15.6 КоАП РФ как непредставление или представление с нарушением сроков, установленных </w:t>
      </w:r>
      <w:hyperlink r:id="rId4" w:anchor="dst100120" w:history="1">
        <w:r>
          <w:rPr>
            <w:color w:val="0000FF"/>
            <w:sz w:val="28"/>
            <w:u w:val="single"/>
          </w:rPr>
          <w:t>законодательством</w:t>
        </w:r>
      </w:hyperlink>
      <w:r>
        <w:rPr>
          <w:sz w:val="28"/>
        </w:rPr>
        <w:t xml:space="preserve"> Российской Федерации о бухгалтерском учете, бюджетным </w:t>
      </w:r>
      <w:hyperlink r:id="rId5" w:anchor="dst2672" w:history="1">
        <w:r>
          <w:rPr>
            <w:color w:val="0000FF"/>
            <w:sz w:val="28"/>
            <w:u w:val="single"/>
          </w:rPr>
          <w:t>законодательством</w:t>
        </w:r>
      </w:hyperlink>
      <w:r>
        <w:rPr>
          <w:sz w:val="28"/>
        </w:rPr>
        <w:t xml:space="preserve">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w:t>
      </w:r>
    </w:p>
    <w:p w:rsidR="009F0BA2">
      <w:pPr>
        <w:ind w:firstLine="708"/>
        <w:jc w:val="both"/>
      </w:pPr>
      <w:r>
        <w:rPr>
          <w:sz w:val="28"/>
        </w:rPr>
        <w:t>В соответствии со ст. 3.1 КоАП РФ административное наказа</w:t>
      </w:r>
      <w:r>
        <w:rPr>
          <w:sz w:val="28"/>
        </w:rPr>
        <w:t>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9F0BA2">
      <w:pPr>
        <w:ind w:firstLine="708"/>
        <w:jc w:val="both"/>
      </w:pPr>
      <w:r>
        <w:rPr>
          <w:sz w:val="28"/>
        </w:rPr>
        <w:t>Согласно части 2 статьи 4.1</w:t>
      </w:r>
      <w:r>
        <w:rPr>
          <w:sz w:val="28"/>
        </w:rPr>
        <w:t xml:space="preserve">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w:t>
      </w:r>
      <w:r>
        <w:rPr>
          <w:sz w:val="28"/>
        </w:rPr>
        <w:t>оятельства, отягчающие административную ответственность.</w:t>
      </w:r>
    </w:p>
    <w:p w:rsidR="009F0BA2">
      <w:pPr>
        <w:ind w:firstLine="708"/>
        <w:jc w:val="both"/>
      </w:pPr>
      <w:r>
        <w:rPr>
          <w:sz w:val="28"/>
        </w:rPr>
        <w:t>Обстоятельств, смягчающих административную ответственность, согласно ст. 4.2 КоАП РФ – мировым судьей не установлено.</w:t>
      </w:r>
    </w:p>
    <w:p w:rsidR="009F0BA2">
      <w:pPr>
        <w:ind w:firstLine="708"/>
        <w:jc w:val="both"/>
      </w:pPr>
      <w:r>
        <w:rPr>
          <w:sz w:val="28"/>
        </w:rPr>
        <w:t>Обстоятельств, отягчающих административную ответственность, согласно ст. 4.3 КоАП</w:t>
      </w:r>
      <w:r>
        <w:rPr>
          <w:sz w:val="28"/>
        </w:rPr>
        <w:t xml:space="preserve"> РФ – мировым судьей не установлено.</w:t>
      </w:r>
    </w:p>
    <w:p w:rsidR="009F0BA2">
      <w:pPr>
        <w:ind w:firstLine="708"/>
        <w:jc w:val="both"/>
      </w:pPr>
      <w:r>
        <w:rPr>
          <w:sz w:val="28"/>
        </w:rPr>
        <w:t xml:space="preserve">Обстоятельств, исключающих производство по делу об административном правонарушении, предусмотренных </w:t>
      </w:r>
      <w:hyperlink r:id="rId6" w:anchor="/document/12125267/entry/245" w:history="1">
        <w:r>
          <w:rPr>
            <w:color w:val="0000FF"/>
            <w:sz w:val="28"/>
            <w:u w:val="single"/>
          </w:rPr>
          <w:t>ст. 24.5</w:t>
        </w:r>
      </w:hyperlink>
      <w:r>
        <w:rPr>
          <w:sz w:val="28"/>
        </w:rPr>
        <w:t xml:space="preserve"> КоАП РФ, не установлено.</w:t>
      </w:r>
    </w:p>
    <w:p w:rsidR="009F0BA2">
      <w:pPr>
        <w:ind w:firstLine="708"/>
        <w:jc w:val="both"/>
      </w:pPr>
      <w:r>
        <w:rPr>
          <w:sz w:val="28"/>
        </w:rPr>
        <w:t>В ходе рассм</w:t>
      </w:r>
      <w:r>
        <w:rPr>
          <w:sz w:val="28"/>
        </w:rPr>
        <w:t>отрения дела оснований для прекращения производства по делу об административном правонарушении в соответствии</w:t>
      </w:r>
      <w:r>
        <w:rPr>
          <w:sz w:val="28"/>
        </w:rPr>
        <w:t xml:space="preserve"> с положениями </w:t>
      </w:r>
      <w:hyperlink r:id="rId6" w:anchor="/document/12125267/entry/245" w:history="1">
        <w:r>
          <w:rPr>
            <w:color w:val="0000FF"/>
            <w:sz w:val="28"/>
            <w:u w:val="single"/>
          </w:rPr>
          <w:t>статьи 24.5</w:t>
        </w:r>
      </w:hyperlink>
      <w:r>
        <w:rPr>
          <w:sz w:val="28"/>
        </w:rPr>
        <w:t xml:space="preserve"> КоАП РФ не установлено.</w:t>
      </w:r>
    </w:p>
    <w:p w:rsidR="009F0BA2">
      <w:pPr>
        <w:ind w:firstLine="708"/>
        <w:jc w:val="both"/>
      </w:pPr>
      <w:r>
        <w:rPr>
          <w:sz w:val="28"/>
        </w:rPr>
        <w:t>Срок давности привлечен</w:t>
      </w:r>
      <w:r>
        <w:rPr>
          <w:sz w:val="28"/>
        </w:rPr>
        <w:t xml:space="preserve">ия к административной ответственности, установленный </w:t>
      </w:r>
      <w:hyperlink r:id="rId6" w:anchor="/document/12125267/entry/45" w:history="1">
        <w:r>
          <w:rPr>
            <w:color w:val="0000FF"/>
            <w:sz w:val="28"/>
            <w:u w:val="single"/>
          </w:rPr>
          <w:t>ст. 4.5</w:t>
        </w:r>
      </w:hyperlink>
      <w:r>
        <w:rPr>
          <w:sz w:val="28"/>
        </w:rPr>
        <w:t xml:space="preserve"> КоАП РФ не истек.</w:t>
      </w:r>
    </w:p>
    <w:p w:rsidR="009F0BA2">
      <w:pPr>
        <w:ind w:firstLine="708"/>
        <w:jc w:val="both"/>
      </w:pPr>
      <w:r>
        <w:rPr>
          <w:sz w:val="28"/>
        </w:rPr>
        <w:t>Принимая во внимание характер и обстоятельства совершенного административного правонарушения, установленн</w:t>
      </w:r>
      <w:r>
        <w:rPr>
          <w:sz w:val="28"/>
        </w:rPr>
        <w:t xml:space="preserve">ые в ходе рассмотрения дела обстоятельства его совершения, отсутствие обстоятельств, смягчающих и отягчающих административную ответственность, а также учитывая данные о </w:t>
      </w:r>
      <w:r>
        <w:rPr>
          <w:sz w:val="28"/>
        </w:rPr>
        <w:t xml:space="preserve">личности должностного лица </w:t>
      </w:r>
      <w:r>
        <w:rPr>
          <w:sz w:val="28"/>
        </w:rPr>
        <w:t>Бурлаченко</w:t>
      </w:r>
      <w:r>
        <w:rPr>
          <w:sz w:val="28"/>
        </w:rPr>
        <w:t xml:space="preserve"> Л.Р., имущественное положение лица, привлекаемого</w:t>
      </w:r>
      <w:r>
        <w:rPr>
          <w:sz w:val="28"/>
        </w:rPr>
        <w:t xml:space="preserve"> к административной ответственности, мировой судья пришел к выводу о возможности назначения административного наказания в виде административного штрафа в нижнем пределе санкции</w:t>
      </w:r>
      <w:r>
        <w:rPr>
          <w:sz w:val="28"/>
        </w:rPr>
        <w:t xml:space="preserve"> ч. 1 ст. 15.15.6 КоАП РФ.</w:t>
      </w:r>
    </w:p>
    <w:p w:rsidR="009F0BA2">
      <w:pPr>
        <w:ind w:firstLine="708"/>
        <w:jc w:val="both"/>
      </w:pPr>
      <w:r>
        <w:rPr>
          <w:sz w:val="28"/>
        </w:rPr>
        <w:t xml:space="preserve">На основании изложенного и руководствуясь ст. ст. </w:t>
      </w:r>
      <w:r>
        <w:rPr>
          <w:sz w:val="28"/>
        </w:rPr>
        <w:t>29.9, 29.10, 29.11 Кодекса Российской Федерации об административных правонарушениях, мировой судья,</w:t>
      </w:r>
    </w:p>
    <w:p w:rsidR="009F0BA2">
      <w:pPr>
        <w:jc w:val="center"/>
      </w:pPr>
      <w:r>
        <w:rPr>
          <w:b/>
          <w:sz w:val="28"/>
        </w:rPr>
        <w:t>П</w:t>
      </w:r>
      <w:r>
        <w:rPr>
          <w:b/>
          <w:sz w:val="28"/>
        </w:rPr>
        <w:t xml:space="preserve"> О С Т А Н О В И Л:</w:t>
      </w:r>
    </w:p>
    <w:p w:rsidR="009F0BA2">
      <w:pPr>
        <w:ind w:firstLine="708"/>
        <w:jc w:val="both"/>
      </w:pPr>
      <w:r>
        <w:rPr>
          <w:sz w:val="28"/>
        </w:rPr>
        <w:t xml:space="preserve">Должностное лицо – </w:t>
      </w:r>
      <w:r>
        <w:rPr>
          <w:sz w:val="28"/>
        </w:rPr>
        <w:t xml:space="preserve">заведующую сектором по вопросам финансов и бухгалтерского учёта и муниципального имущества администрации муниципального образования Веселовского адрес </w:t>
      </w:r>
      <w:r>
        <w:rPr>
          <w:sz w:val="28"/>
        </w:rPr>
        <w:t>Бурлаченко</w:t>
      </w:r>
      <w:r>
        <w:rPr>
          <w:sz w:val="28"/>
        </w:rPr>
        <w:t xml:space="preserve"> Людмилу Руслановну признать виновной в совершении административного правонарушения, предусмотр</w:t>
      </w:r>
      <w:r>
        <w:rPr>
          <w:sz w:val="28"/>
        </w:rPr>
        <w:t>енного ч. 1 ст. 15.15.6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10 000 (десять тысяч) рублей.</w:t>
      </w:r>
    </w:p>
    <w:p w:rsidR="009F0BA2">
      <w:pPr>
        <w:ind w:firstLine="708"/>
        <w:jc w:val="both"/>
      </w:pPr>
      <w:r>
        <w:rPr>
          <w:sz w:val="28"/>
        </w:rPr>
        <w:t xml:space="preserve">Штраф подлежит уплате по реквизитам: получатель: УФК </w:t>
      </w:r>
      <w:r>
        <w:rPr>
          <w:sz w:val="28"/>
        </w:rPr>
        <w:t xml:space="preserve">по Республике Крым (Контрольно-счетная палата </w:t>
      </w:r>
      <w:r>
        <w:rPr>
          <w:sz w:val="28"/>
        </w:rPr>
        <w:t>Сакского</w:t>
      </w:r>
      <w:r>
        <w:rPr>
          <w:sz w:val="28"/>
        </w:rPr>
        <w:t xml:space="preserve"> района Республики Крым, </w:t>
      </w:r>
      <w:r>
        <w:rPr>
          <w:sz w:val="28"/>
        </w:rPr>
        <w:t>л</w:t>
      </w:r>
      <w:r>
        <w:rPr>
          <w:sz w:val="28"/>
        </w:rPr>
        <w:t>/с 047531D01150), ИНН/КПП 9107037105/910701001, Банк получателя: Отделение Республика Крым банка России\\УФК по адрес, БИК телефон, Казначейский счет 03231643356430007500, Един</w:t>
      </w:r>
      <w:r>
        <w:rPr>
          <w:sz w:val="28"/>
        </w:rPr>
        <w:t xml:space="preserve">ый казначейский счет 40102810645370000035, ОКТМО телефон, код бюджетной классификации телефон </w:t>
      </w:r>
      <w:r>
        <w:rPr>
          <w:sz w:val="28"/>
        </w:rPr>
        <w:t>телефон</w:t>
      </w:r>
      <w:r>
        <w:rPr>
          <w:sz w:val="28"/>
        </w:rPr>
        <w:t>, УИН 0410760300725001452215136.</w:t>
      </w:r>
    </w:p>
    <w:p w:rsidR="009F0BA2">
      <w:pPr>
        <w:ind w:firstLine="708"/>
        <w:jc w:val="both"/>
      </w:pPr>
      <w:r>
        <w:rPr>
          <w:sz w:val="28"/>
        </w:rPr>
        <w:t xml:space="preserve">Квитанцию об оплате административного штрафа следует представить в судебный участок № 72 </w:t>
      </w:r>
      <w:r>
        <w:rPr>
          <w:sz w:val="28"/>
        </w:rPr>
        <w:t>Сакского</w:t>
      </w:r>
      <w:r>
        <w:rPr>
          <w:sz w:val="28"/>
        </w:rPr>
        <w:t xml:space="preserve"> судебного района (</w:t>
      </w:r>
      <w:r>
        <w:rPr>
          <w:sz w:val="28"/>
        </w:rPr>
        <w:t>Сакски</w:t>
      </w:r>
      <w:r>
        <w:rPr>
          <w:sz w:val="28"/>
        </w:rPr>
        <w:t>й</w:t>
      </w:r>
      <w:r>
        <w:rPr>
          <w:sz w:val="28"/>
        </w:rPr>
        <w:t xml:space="preserve"> муниципальный район и городской округ Саки) Республики Крым, расположенном по адресу: ул. Трудовая, 8, г. Саки, Республика Крым.</w:t>
      </w:r>
    </w:p>
    <w:p w:rsidR="009F0BA2">
      <w:pPr>
        <w:ind w:firstLine="708"/>
        <w:jc w:val="both"/>
      </w:pPr>
      <w:r>
        <w:rPr>
          <w:sz w:val="28"/>
        </w:rPr>
        <w:t>Согласно ст. 32.2 КоАП РФ, административный штраф должен быть уплачен лицом, привлеченным к административной ответственности,</w:t>
      </w:r>
      <w:r>
        <w:rPr>
          <w:sz w:val="28"/>
        </w:rPr>
        <w:t xml:space="preserve"> не позднее шестидесяти дней со дня вступления постановления о наложении административного штрафа в законную силу.</w:t>
      </w:r>
    </w:p>
    <w:p w:rsidR="009F0BA2">
      <w:pPr>
        <w:ind w:firstLine="708"/>
        <w:jc w:val="both"/>
      </w:pPr>
      <w:r>
        <w:rPr>
          <w:sz w:val="28"/>
        </w:rPr>
        <w:t>При отсутствии документа, свидетельствующего об уплате административного штрафа в срок, сумма штрафа на основании ст. 32.2 Кодекса Российской</w:t>
      </w:r>
      <w:r>
        <w:rPr>
          <w:sz w:val="28"/>
        </w:rPr>
        <w:t xml:space="preserve"> Федерации об административных правонарушениях будет взыскана в принудительном порядке.</w:t>
      </w:r>
    </w:p>
    <w:p w:rsidR="009F0BA2">
      <w:pPr>
        <w:ind w:firstLine="708"/>
        <w:jc w:val="both"/>
      </w:pPr>
      <w:r>
        <w:rPr>
          <w:sz w:val="28"/>
        </w:rPr>
        <w:t xml:space="preserve">Постановление может быть обжаловано в течение 10 суток со дня вручения или получения копии постановления в </w:t>
      </w:r>
      <w:r>
        <w:rPr>
          <w:sz w:val="28"/>
        </w:rPr>
        <w:t>Сакский</w:t>
      </w:r>
      <w:r>
        <w:rPr>
          <w:sz w:val="28"/>
        </w:rPr>
        <w:t xml:space="preserve"> районный суд Республики Крым через мирового судью суд</w:t>
      </w:r>
      <w:r>
        <w:rPr>
          <w:sz w:val="28"/>
        </w:rPr>
        <w:t xml:space="preserve">ебного участка № 72 </w:t>
      </w:r>
      <w:r>
        <w:rPr>
          <w:sz w:val="28"/>
        </w:rPr>
        <w:t>Сакского</w:t>
      </w:r>
      <w:r>
        <w:rPr>
          <w:sz w:val="28"/>
        </w:rPr>
        <w:t xml:space="preserve"> судебного района (</w:t>
      </w:r>
      <w:r>
        <w:rPr>
          <w:sz w:val="28"/>
        </w:rPr>
        <w:t>Сакский</w:t>
      </w:r>
      <w:r>
        <w:rPr>
          <w:sz w:val="28"/>
        </w:rPr>
        <w:t xml:space="preserve"> муниципальный район и городской округ Саки) Республики Крым.</w:t>
      </w:r>
    </w:p>
    <w:p w:rsidR="009F0BA2" w:rsidP="007479D9">
      <w:pPr>
        <w:ind w:firstLine="708"/>
        <w:jc w:val="both"/>
      </w:pPr>
      <w:r>
        <w:rPr>
          <w:sz w:val="28"/>
        </w:rPr>
        <w:t xml:space="preserve">Мировой судья                                                                  </w:t>
      </w:r>
      <w:r>
        <w:rPr>
          <w:sz w:val="28"/>
        </w:rPr>
        <w:t>Е.В. Костюкова</w:t>
      </w:r>
    </w:p>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NotTrackMoves/>
  <w:defaultTabStop w:val="72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BA2"/>
    <w:rsid w:val="007479D9"/>
    <w:rsid w:val="009F0BA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89500/5864bb6f56b1eb0fb1ada8aac90fa2990e8ef58b/" TargetMode="External" /><Relationship Id="rId5" Type="http://schemas.openxmlformats.org/officeDocument/2006/relationships/hyperlink" Target="http://www.consultant.ru/document/cons_doc_LAW_411602/f6a0dff3e686025ede7261633db9673ac0c272dc/" TargetMode="External" /><Relationship Id="rId6" Type="http://schemas.openxmlformats.org/officeDocument/2006/relationships/hyperlink" Target="http://msud.garant.ru/"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