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0CFB">
      <w:pPr>
        <w:jc w:val="right"/>
      </w:pPr>
      <w:r>
        <w:rPr>
          <w:sz w:val="28"/>
        </w:rPr>
        <w:t>Дело № 5-72-148/2021</w:t>
      </w:r>
    </w:p>
    <w:p w:rsidR="00390CFB">
      <w:pPr>
        <w:jc w:val="right"/>
      </w:pPr>
      <w:r>
        <w:rPr>
          <w:sz w:val="28"/>
        </w:rPr>
        <w:t>УИД 91MS0072-телефон-телефон</w:t>
      </w:r>
    </w:p>
    <w:p w:rsidR="00390CF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90CFB">
      <w:r>
        <w:rPr>
          <w:sz w:val="28"/>
        </w:rPr>
        <w:t xml:space="preserve">20 мая 2021 года                                                                                                 </w:t>
      </w:r>
      <w:r>
        <w:rPr>
          <w:sz w:val="28"/>
        </w:rPr>
        <w:t xml:space="preserve">г. Саки </w:t>
      </w:r>
    </w:p>
    <w:p w:rsidR="00390CF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390CFB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390CFB">
      <w:pPr>
        <w:ind w:left="851"/>
        <w:jc w:val="both"/>
      </w:pPr>
      <w:r>
        <w:rPr>
          <w:sz w:val="28"/>
        </w:rPr>
        <w:t xml:space="preserve">Муратова </w:t>
      </w:r>
      <w:r>
        <w:rPr>
          <w:sz w:val="28"/>
        </w:rPr>
        <w:t>Февзи</w:t>
      </w:r>
      <w:r>
        <w:rPr>
          <w:sz w:val="28"/>
        </w:rPr>
        <w:t xml:space="preserve"> </w:t>
      </w:r>
      <w:r>
        <w:rPr>
          <w:sz w:val="28"/>
        </w:rPr>
        <w:t>Эбазеровича</w:t>
      </w:r>
      <w:r>
        <w:rPr>
          <w:sz w:val="28"/>
        </w:rPr>
        <w:t>, паспортные данные, гражданина Российской Фед</w:t>
      </w:r>
      <w:r>
        <w:rPr>
          <w:sz w:val="28"/>
        </w:rPr>
        <w:t xml:space="preserve">ерации, получившего среднее образование, холостого, имеющего двух несовершеннолетних детей, официально не работающего, инвалидом не являющегося, зарегистрированного и фактически проживающего по адресу: адрес, </w:t>
      </w:r>
    </w:p>
    <w:p w:rsidR="00390CFB">
      <w:pPr>
        <w:jc w:val="both"/>
      </w:pPr>
      <w:r>
        <w:rPr>
          <w:sz w:val="28"/>
        </w:rPr>
        <w:t>о привлечении его к административной ответстве</w:t>
      </w:r>
      <w:r>
        <w:rPr>
          <w:sz w:val="28"/>
        </w:rPr>
        <w:t>нности за правонарушение, предусмотренное ст. 17.8 Кодекса Российской Федерации об административных правонарушениях</w:t>
      </w:r>
    </w:p>
    <w:p w:rsidR="00390CFB">
      <w:pPr>
        <w:jc w:val="center"/>
      </w:pPr>
      <w:r>
        <w:rPr>
          <w:sz w:val="28"/>
        </w:rPr>
        <w:t>У С Т А Н О В И Л:</w:t>
      </w:r>
    </w:p>
    <w:p w:rsidR="00390CFB">
      <w:pPr>
        <w:ind w:firstLine="708"/>
        <w:jc w:val="both"/>
      </w:pPr>
      <w:r>
        <w:rPr>
          <w:sz w:val="28"/>
        </w:rPr>
        <w:t>дата около время по адресу: адрес, в рамках исполнительного производства № 22630/19/82020 был осуществлен выход с целью п</w:t>
      </w:r>
      <w:r>
        <w:rPr>
          <w:sz w:val="28"/>
        </w:rPr>
        <w:t>роверки имущественного положения гражданина Муратова Ф.Э., являющегося должником по вышеуказанному исполнительному производству № 53903/19/82020 о взыскании алиментов на содержание несовершеннолетних детей, на основании постановления о возбуждении исполнит</w:t>
      </w:r>
      <w:r>
        <w:rPr>
          <w:sz w:val="28"/>
        </w:rPr>
        <w:t xml:space="preserve">ельного производства от дата </w:t>
      </w:r>
      <w:r>
        <w:rPr>
          <w:sz w:val="27"/>
        </w:rPr>
        <w:t xml:space="preserve">отказался пропускать в домовладение, расположенное по адресу: </w:t>
      </w:r>
      <w:r>
        <w:rPr>
          <w:sz w:val="28"/>
        </w:rPr>
        <w:t>адрес</w:t>
      </w:r>
      <w:r>
        <w:rPr>
          <w:sz w:val="27"/>
        </w:rPr>
        <w:t xml:space="preserve">, судебного пристава,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</w:t>
      </w:r>
      <w:r>
        <w:rPr>
          <w:sz w:val="27"/>
        </w:rPr>
        <w:t xml:space="preserve">препятствовал законной деятельности судебного </w:t>
      </w:r>
      <w:r>
        <w:rPr>
          <w:sz w:val="28"/>
        </w:rPr>
        <w:t xml:space="preserve">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 административное правонарушение, предусмотренное ст. 17.8 КоАП РФ.</w:t>
      </w:r>
    </w:p>
    <w:p w:rsidR="00390CFB">
      <w:pPr>
        <w:ind w:firstLine="708"/>
        <w:jc w:val="both"/>
      </w:pPr>
      <w:r>
        <w:rPr>
          <w:sz w:val="28"/>
        </w:rPr>
        <w:t>В судебное заседание Муратов Ф.Э. не явил</w:t>
      </w:r>
      <w:r>
        <w:rPr>
          <w:sz w:val="28"/>
        </w:rPr>
        <w:t xml:space="preserve">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Муратов Ф.Э. не соо</w:t>
      </w:r>
      <w:r>
        <w:rPr>
          <w:sz w:val="28"/>
        </w:rPr>
        <w:t xml:space="preserve">бщил. Ходатайств об отложении дела в суд не предоставил. </w:t>
      </w:r>
    </w:p>
    <w:p w:rsidR="00390CFB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</w:t>
      </w:r>
      <w:r>
        <w:rPr>
          <w:sz w:val="28"/>
        </w:rPr>
        <w:t xml:space="preserve">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>
        <w:rPr>
          <w:sz w:val="28"/>
        </w:rPr>
        <w:t xml:space="preserve"> удовлетворения.</w:t>
      </w:r>
    </w:p>
    <w:p w:rsidR="00390CFB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</w:t>
      </w:r>
      <w:r>
        <w:rPr>
          <w:sz w:val="28"/>
        </w:rPr>
        <w:t xml:space="preserve">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</w:t>
      </w:r>
      <w:r>
        <w:rPr>
          <w:sz w:val="28"/>
        </w:rPr>
        <w:t xml:space="preserve"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90CFB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Муратов Ф.Э. извещен надлеж</w:t>
      </w:r>
      <w:r>
        <w:rPr>
          <w:sz w:val="28"/>
        </w:rPr>
        <w:t>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Муратова Ф.Э.</w:t>
      </w:r>
    </w:p>
    <w:p w:rsidR="00390CFB">
      <w:pPr>
        <w:ind w:firstLine="708"/>
        <w:jc w:val="both"/>
      </w:pPr>
      <w:r>
        <w:rPr>
          <w:sz w:val="28"/>
        </w:rPr>
        <w:t>В соответств</w:t>
      </w:r>
      <w:r>
        <w:rPr>
          <w:sz w:val="28"/>
        </w:rPr>
        <w:t>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rPr>
          <w:sz w:val="28"/>
        </w:rPr>
        <w:t>шениях установлена административная ответственность.</w:t>
      </w:r>
    </w:p>
    <w:p w:rsidR="00390CFB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>
        <w:rPr>
          <w:sz w:val="28"/>
        </w:rPr>
        <w:t xml:space="preserve">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</w:t>
      </w:r>
      <w:r>
        <w:rPr>
          <w:sz w:val="28"/>
        </w:rPr>
        <w:t>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390CFB">
      <w:pPr>
        <w:ind w:firstLine="708"/>
        <w:jc w:val="both"/>
      </w:pPr>
      <w:r>
        <w:rPr>
          <w:sz w:val="28"/>
        </w:rPr>
        <w:t>Вина Муратова Ф.Э. подтверждается: протоколом об административном правонарушении № 138/21/82020 от дата; копией испол</w:t>
      </w:r>
      <w:r>
        <w:rPr>
          <w:sz w:val="28"/>
        </w:rPr>
        <w:t xml:space="preserve">нительного листа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№ 2-72-180/2019; копией постановления о возбуждении исполнительного производства № 22630/1</w:t>
      </w:r>
      <w:r>
        <w:rPr>
          <w:sz w:val="28"/>
        </w:rPr>
        <w:t xml:space="preserve">9/82020-ИП от дата. </w:t>
      </w:r>
    </w:p>
    <w:p w:rsidR="00390CFB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390CFB">
      <w:pPr>
        <w:jc w:val="both"/>
      </w:pPr>
      <w:r>
        <w:rPr>
          <w:sz w:val="28"/>
        </w:rPr>
        <w:t xml:space="preserve">Таким образом, мировой судья считает, что вина Муратова Ф.Э. </w:t>
      </w:r>
      <w:r>
        <w:rPr>
          <w:sz w:val="28"/>
        </w:rPr>
        <w:t xml:space="preserve">в совершении административного правонарушения полностью доказана, его действия следует квалифицировать по ст. 17.8 КоАП РФ. </w:t>
      </w:r>
    </w:p>
    <w:p w:rsidR="00390CF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</w:t>
      </w:r>
      <w:r>
        <w:rPr>
          <w:sz w:val="28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0CFB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390CFB">
      <w:pPr>
        <w:spacing w:line="280" w:lineRule="atLeast"/>
        <w:ind w:firstLine="708"/>
        <w:jc w:val="both"/>
      </w:pPr>
      <w:r>
        <w:rPr>
          <w:sz w:val="28"/>
        </w:rPr>
        <w:t>Обстоятельств, о</w:t>
      </w:r>
      <w:r>
        <w:rPr>
          <w:sz w:val="28"/>
        </w:rPr>
        <w:t>тягчающих административную ответственность, согласно ст. 4.3 КоАП РФ – не установлено.</w:t>
      </w:r>
    </w:p>
    <w:p w:rsidR="00390CF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</w:t>
      </w:r>
      <w:r>
        <w:rPr>
          <w:sz w:val="28"/>
        </w:rPr>
        <w:t>енность, учитывая данные о личности Муратова Ф.Э.,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</w:t>
      </w:r>
      <w:r>
        <w:rPr>
          <w:sz w:val="28"/>
        </w:rPr>
        <w:t>дан в пределе санкции ст. 17.8 КоАП РФ.</w:t>
      </w:r>
    </w:p>
    <w:p w:rsidR="00390CF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390CF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390CFB">
      <w:pPr>
        <w:ind w:firstLine="708"/>
        <w:jc w:val="both"/>
      </w:pPr>
      <w:r>
        <w:rPr>
          <w:sz w:val="28"/>
        </w:rPr>
        <w:t xml:space="preserve">Муратова </w:t>
      </w:r>
      <w:r>
        <w:rPr>
          <w:sz w:val="28"/>
        </w:rPr>
        <w:t>Февзи</w:t>
      </w:r>
      <w:r>
        <w:rPr>
          <w:sz w:val="28"/>
        </w:rPr>
        <w:t xml:space="preserve"> </w:t>
      </w:r>
      <w:r>
        <w:rPr>
          <w:sz w:val="28"/>
        </w:rPr>
        <w:t>Эбазеровича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1 000 (одной тысячи) рублей. </w:t>
      </w:r>
    </w:p>
    <w:p w:rsidR="00390CF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90CFB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</w:t>
      </w:r>
      <w:r>
        <w:rPr>
          <w:sz w:val="28"/>
        </w:rPr>
        <w:t>ия, Республика Крым, телефон, г, Симферополь, ул. Набережная им.60-летия СССР, 28</w:t>
      </w:r>
    </w:p>
    <w:p w:rsidR="00390CFB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390CFB">
      <w:pPr>
        <w:ind w:firstLine="708"/>
        <w:jc w:val="both"/>
      </w:pPr>
      <w:r>
        <w:rPr>
          <w:sz w:val="28"/>
        </w:rPr>
        <w:t>ОГРН 1149102019164</w:t>
      </w:r>
    </w:p>
    <w:p w:rsidR="00390CFB">
      <w:pPr>
        <w:ind w:firstLine="708"/>
        <w:jc w:val="both"/>
      </w:pPr>
      <w:r>
        <w:rPr>
          <w:sz w:val="28"/>
        </w:rPr>
        <w:t>Банковские реквизиты:</w:t>
      </w:r>
    </w:p>
    <w:p w:rsidR="00390CFB">
      <w:pPr>
        <w:ind w:firstLine="708"/>
        <w:jc w:val="both"/>
      </w:pPr>
      <w:r>
        <w:rPr>
          <w:sz w:val="28"/>
        </w:rPr>
        <w:t xml:space="preserve">Получатель: УФК по Республике </w:t>
      </w:r>
      <w:r>
        <w:rPr>
          <w:sz w:val="28"/>
        </w:rPr>
        <w:t>Крым (Министерство юстиции Республики Крым)</w:t>
      </w:r>
    </w:p>
    <w:p w:rsidR="00390CF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390CFB">
      <w:pPr>
        <w:ind w:firstLine="708"/>
        <w:jc w:val="both"/>
      </w:pPr>
      <w:r>
        <w:rPr>
          <w:sz w:val="28"/>
        </w:rPr>
        <w:t xml:space="preserve">ИНН: телефон </w:t>
      </w:r>
    </w:p>
    <w:p w:rsidR="00390CFB">
      <w:pPr>
        <w:ind w:firstLine="708"/>
        <w:jc w:val="both"/>
      </w:pPr>
      <w:r>
        <w:rPr>
          <w:sz w:val="28"/>
        </w:rPr>
        <w:t>КПП: 910201001</w:t>
      </w:r>
    </w:p>
    <w:p w:rsidR="00390CFB">
      <w:pPr>
        <w:ind w:firstLine="708"/>
        <w:jc w:val="both"/>
      </w:pPr>
      <w:r>
        <w:rPr>
          <w:sz w:val="28"/>
        </w:rPr>
        <w:t>БИК: 013510002</w:t>
      </w:r>
    </w:p>
    <w:p w:rsidR="00390CF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90CFB">
      <w:pPr>
        <w:ind w:firstLine="708"/>
        <w:jc w:val="both"/>
      </w:pPr>
      <w:r>
        <w:rPr>
          <w:sz w:val="28"/>
        </w:rPr>
        <w:t xml:space="preserve">Казначейский счет </w:t>
      </w:r>
      <w:r>
        <w:rPr>
          <w:sz w:val="28"/>
        </w:rPr>
        <w:t>03100643350000017500</w:t>
      </w:r>
    </w:p>
    <w:p w:rsidR="00390CF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390CFB">
      <w:pPr>
        <w:ind w:firstLine="708"/>
        <w:jc w:val="both"/>
      </w:pPr>
      <w:r>
        <w:rPr>
          <w:sz w:val="28"/>
        </w:rPr>
        <w:t>ОКТМО 35643000</w:t>
      </w:r>
    </w:p>
    <w:p w:rsidR="00390CF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90CFB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390CF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</w:t>
      </w:r>
      <w:r>
        <w:rPr>
          <w:sz w:val="2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390CF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</w:t>
      </w:r>
      <w:r>
        <w:rPr>
          <w:sz w:val="28"/>
        </w:rP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rPr>
          <w:sz w:val="28"/>
        </w:rPr>
        <w:t>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390CF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</w:t>
      </w:r>
      <w:r>
        <w:rPr>
          <w:sz w:val="28"/>
        </w:rPr>
        <w:t xml:space="preserve">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67525">
      <w:pPr>
        <w:ind w:firstLine="708"/>
        <w:jc w:val="both"/>
      </w:pPr>
    </w:p>
    <w:p w:rsidR="00390CFB" w:rsidP="00B67525">
      <w:pPr>
        <w:ind w:firstLine="708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Е.В. Костюкова </w:t>
      </w:r>
    </w:p>
    <w:p w:rsidR="00390CF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B"/>
    <w:rsid w:val="00390CFB"/>
    <w:rsid w:val="00B67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