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3C9F">
      <w:pPr>
        <w:jc w:val="center"/>
      </w:pPr>
    </w:p>
    <w:p w:rsidR="009C3C9F">
      <w:pPr>
        <w:jc w:val="right"/>
      </w:pPr>
      <w:r>
        <w:rPr>
          <w:sz w:val="26"/>
        </w:rPr>
        <w:t>Дело № 5-72-150/2024</w:t>
      </w:r>
    </w:p>
    <w:p w:rsidR="009C3C9F">
      <w:pPr>
        <w:jc w:val="right"/>
      </w:pPr>
      <w:r>
        <w:rPr>
          <w:sz w:val="26"/>
        </w:rPr>
        <w:t>УИД 91МS0072-телефон-телефон</w:t>
      </w:r>
    </w:p>
    <w:p w:rsidR="009C3C9F">
      <w:pPr>
        <w:jc w:val="center"/>
      </w:pPr>
      <w:r>
        <w:rPr>
          <w:b/>
          <w:sz w:val="26"/>
        </w:rPr>
        <w:t>ПОСТАНОВЛЕНИЕ</w:t>
      </w:r>
    </w:p>
    <w:p w:rsidR="009C3C9F" w:rsidP="00D25726">
      <w:pPr>
        <w:ind w:firstLine="720"/>
        <w:jc w:val="both"/>
      </w:pPr>
      <w:r>
        <w:rPr>
          <w:sz w:val="26"/>
        </w:rPr>
        <w:t xml:space="preserve">25 апреля 2024 года                                                                                           </w:t>
      </w:r>
      <w:r>
        <w:rPr>
          <w:sz w:val="26"/>
        </w:rPr>
        <w:t>г. Саки</w:t>
      </w:r>
    </w:p>
    <w:p w:rsidR="009C3C9F">
      <w:pPr>
        <w:jc w:val="both"/>
      </w:pPr>
      <w:r>
        <w:rPr>
          <w:sz w:val="26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9C3C9F">
      <w:pPr>
        <w:ind w:firstLine="708"/>
        <w:jc w:val="both"/>
      </w:pPr>
      <w:r>
        <w:rPr>
          <w:sz w:val="26"/>
        </w:rPr>
        <w:t xml:space="preserve">с участием лица, привлекаемого к </w:t>
      </w:r>
      <w:r>
        <w:rPr>
          <w:sz w:val="26"/>
        </w:rPr>
        <w:t xml:space="preserve">административной ответственности – Клименко Е.Ю. (по паспорту Виноградова Е.Ю.), </w:t>
      </w:r>
    </w:p>
    <w:p w:rsidR="009C3C9F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фи</w:t>
      </w:r>
      <w:r>
        <w:rPr>
          <w:sz w:val="26"/>
        </w:rPr>
        <w:t xml:space="preserve">о МВД Российской Федерации «Сакский» в отношении </w:t>
      </w:r>
    </w:p>
    <w:p w:rsidR="009C3C9F">
      <w:pPr>
        <w:ind w:left="4248"/>
        <w:jc w:val="both"/>
      </w:pPr>
      <w:r>
        <w:rPr>
          <w:b/>
          <w:sz w:val="26"/>
        </w:rPr>
        <w:t xml:space="preserve">Клименко Екатерины Юрьевны (по паспорту Виноградова), </w:t>
      </w:r>
      <w:r>
        <w:rPr>
          <w:sz w:val="26"/>
        </w:rPr>
        <w:t>паспортные данные</w:t>
      </w:r>
      <w:r>
        <w:rPr>
          <w:sz w:val="26"/>
        </w:rPr>
        <w:t xml:space="preserve">, гражданки Российской Федерации (паспортные данные), не замужней, имеющей четверо несовершеннолетних детей, военнообязанной (народное </w:t>
      </w:r>
      <w:r>
        <w:rPr>
          <w:sz w:val="26"/>
        </w:rPr>
        <w:t>ополчение), работающей в адрес «Wildberries» зарегистрированной и проживающей по адресу: адрес,</w:t>
      </w:r>
    </w:p>
    <w:p w:rsidR="009C3C9F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правонаруш</w:t>
      </w:r>
      <w:r>
        <w:rPr>
          <w:sz w:val="26"/>
        </w:rPr>
        <w:t xml:space="preserve">ениях, </w:t>
      </w:r>
    </w:p>
    <w:p w:rsidR="009C3C9F">
      <w:pPr>
        <w:jc w:val="center"/>
      </w:pPr>
      <w:r>
        <w:rPr>
          <w:b/>
          <w:sz w:val="26"/>
        </w:rPr>
        <w:t>УСТАНОВИЛ:</w:t>
      </w:r>
    </w:p>
    <w:p w:rsidR="009C3C9F">
      <w:pPr>
        <w:ind w:firstLine="708"/>
        <w:jc w:val="both"/>
      </w:pPr>
      <w:r>
        <w:rPr>
          <w:sz w:val="26"/>
        </w:rPr>
        <w:t>Клименко Е.Ю. дата в время на адрес Мирный, 5 км + 500 м, управляла транспортным средством – автомобилем марки марка автомобиля, государственный регистрационный знак М852ОР82, принадлежащим фио, находясь в состоянии опьянения, чем наруши</w:t>
      </w:r>
      <w:r>
        <w:rPr>
          <w:sz w:val="26"/>
        </w:rPr>
        <w:t>ла п. 2.7 ПДД РФ, ответственность за которое предусмотрена ч. 1 ст. 12.8 КоАП РФ. Данное деяние не является уголовно наказуемым.</w:t>
      </w:r>
    </w:p>
    <w:p w:rsidR="009C3C9F">
      <w:pPr>
        <w:ind w:firstLine="708"/>
        <w:jc w:val="both"/>
      </w:pPr>
      <w:r>
        <w:rPr>
          <w:sz w:val="26"/>
        </w:rPr>
        <w:t>В судебном заседании Клименко Е.Ю. (по паспорту Виноградова Е.Ю.) вину в совершенном административном правонарушении признала п</w:t>
      </w:r>
      <w:r>
        <w:rPr>
          <w:sz w:val="26"/>
        </w:rPr>
        <w:t xml:space="preserve">олностью, не оспаривала фактические обстоятельства, изложенные в протоколе об административном правонарушении, пояснив, что такое было в первый раз. В содеянном раскаялась. </w:t>
      </w:r>
    </w:p>
    <w:p w:rsidR="009C3C9F">
      <w:pPr>
        <w:ind w:firstLine="708"/>
        <w:jc w:val="both"/>
      </w:pPr>
      <w:r>
        <w:rPr>
          <w:sz w:val="26"/>
        </w:rPr>
        <w:t>Выслушав Клименко Е.Ю. (по паспорту Виноградова Е.Ю.), исследовав материалы дела о</w:t>
      </w:r>
      <w:r>
        <w:rPr>
          <w:sz w:val="26"/>
        </w:rPr>
        <w:t>б административном правонарушении, мировой судья пришел к выводу о наличии в действиях Клименко Е.Ю. (по паспорту Виноградова Е.Ю.) состава правонарушения, предусмотренного ч. 1 ст. 12.8 КоАП РФ, исходя из следующего.</w:t>
      </w:r>
    </w:p>
    <w:p w:rsidR="009C3C9F">
      <w:pPr>
        <w:ind w:firstLine="708"/>
        <w:jc w:val="both"/>
      </w:pPr>
      <w:r>
        <w:rPr>
          <w:sz w:val="26"/>
        </w:rPr>
        <w:t>Согласно пункту 2.7 Правил дорожного д</w:t>
      </w:r>
      <w:r>
        <w:rPr>
          <w:sz w:val="26"/>
        </w:rPr>
        <w:t>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rPr>
          <w:sz w:val="26"/>
        </w:rPr>
        <w:t>нии, ставящем под угрозу безопасность движения.</w:t>
      </w:r>
    </w:p>
    <w:p w:rsidR="009C3C9F">
      <w:pPr>
        <w:ind w:firstLine="708"/>
        <w:jc w:val="both"/>
      </w:pPr>
      <w:r>
        <w:rPr>
          <w:sz w:val="26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9C3C9F">
      <w:pPr>
        <w:ind w:firstLine="708"/>
        <w:jc w:val="both"/>
      </w:pPr>
      <w:r>
        <w:rPr>
          <w:sz w:val="26"/>
        </w:rPr>
        <w:t>Согласно примечанию к указанной норме администрати</w:t>
      </w:r>
      <w:r>
        <w:rPr>
          <w:sz w:val="26"/>
        </w:rPr>
        <w:t>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</w:t>
      </w:r>
      <w:r>
        <w:rPr>
          <w:sz w:val="26"/>
        </w:rPr>
        <w:t xml:space="preserve">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9C3C9F">
      <w:pPr>
        <w:ind w:firstLine="708"/>
        <w:jc w:val="both"/>
      </w:pPr>
      <w:r>
        <w:rPr>
          <w:sz w:val="26"/>
        </w:rPr>
        <w:t>Освидетельствование водителя на состоян</w:t>
      </w:r>
      <w:r>
        <w:rPr>
          <w:sz w:val="26"/>
        </w:rPr>
        <w:t>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</w:t>
      </w:r>
      <w:r>
        <w:rPr>
          <w:sz w:val="26"/>
        </w:rPr>
        <w:t>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9C3C9F">
      <w:pPr>
        <w:ind w:firstLine="708"/>
        <w:jc w:val="both"/>
      </w:pPr>
      <w:r>
        <w:rPr>
          <w:sz w:val="26"/>
        </w:rPr>
        <w:t>Согласно пункту 8 раздела III Прави</w:t>
      </w:r>
      <w:r>
        <w:rPr>
          <w:sz w:val="26"/>
        </w:rPr>
        <w:t>л, направлению на медицинское освидетельствование на состояние опьянения водитель транспортного средства подлежит:</w:t>
      </w:r>
    </w:p>
    <w:p w:rsidR="009C3C9F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9C3C9F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</w:t>
      </w:r>
      <w:r>
        <w:rPr>
          <w:sz w:val="26"/>
        </w:rPr>
        <w:t xml:space="preserve"> состояние алкогольного опьянения;</w:t>
      </w:r>
    </w:p>
    <w:p w:rsidR="009C3C9F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C3C9F">
      <w:pPr>
        <w:ind w:firstLine="708"/>
        <w:jc w:val="both"/>
      </w:pPr>
      <w:r>
        <w:rPr>
          <w:sz w:val="26"/>
        </w:rPr>
        <w:t xml:space="preserve">Направление водителя </w:t>
      </w:r>
      <w:r>
        <w:rPr>
          <w:sz w:val="26"/>
        </w:rPr>
        <w:t>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</w:t>
      </w:r>
      <w:r>
        <w:rPr>
          <w:sz w:val="26"/>
        </w:rPr>
        <w:t>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</w:t>
      </w:r>
      <w:r>
        <w:rPr>
          <w:sz w:val="26"/>
        </w:rPr>
        <w:t>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9C3C9F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</w:t>
      </w:r>
      <w:r>
        <w:rPr>
          <w:sz w:val="26"/>
        </w:rPr>
        <w:t xml:space="preserve">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Правил).</w:t>
      </w:r>
    </w:p>
    <w:p w:rsidR="009C3C9F">
      <w:pPr>
        <w:ind w:firstLine="708"/>
        <w:jc w:val="both"/>
      </w:pPr>
      <w:r>
        <w:rPr>
          <w:sz w:val="26"/>
        </w:rPr>
        <w:t>В силу ч. 1.1 ст. 27.12 К</w:t>
      </w:r>
      <w:r>
        <w:rPr>
          <w:sz w:val="26"/>
        </w:rPr>
        <w:t>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>
        <w:rPr>
          <w:sz w:val="26"/>
        </w:rPr>
        <w:t>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</w:t>
      </w:r>
      <w:r>
        <w:rPr>
          <w:sz w:val="26"/>
        </w:rPr>
        <w:t xml:space="preserve">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9C3C9F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</w:t>
      </w:r>
      <w:r>
        <w:rPr>
          <w:sz w:val="26"/>
        </w:rPr>
        <w:t xml:space="preserve">рации. </w:t>
      </w:r>
    </w:p>
    <w:p w:rsidR="009C3C9F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</w:t>
        </w:r>
        <w:r>
          <w:rPr>
            <w:color w:val="0000FF"/>
            <w:sz w:val="26"/>
            <w:u w:val="single"/>
          </w:rPr>
          <w:t xml:space="preserve">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</w:t>
      </w:r>
      <w:r>
        <w:rPr>
          <w:sz w:val="26"/>
        </w:rPr>
        <w:t>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</w:t>
      </w:r>
      <w:r>
        <w:rPr>
          <w:sz w:val="26"/>
        </w:rPr>
        <w:t xml:space="preserve">цом. </w:t>
      </w:r>
    </w:p>
    <w:p w:rsidR="009C3C9F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</w:t>
      </w:r>
      <w:r>
        <w:rPr>
          <w:sz w:val="26"/>
        </w:rPr>
        <w:t xml:space="preserve">мма на один литр выдыхаемого воздуха. </w:t>
      </w:r>
    </w:p>
    <w:p w:rsidR="009C3C9F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9C3C9F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>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</w:t>
      </w:r>
      <w:r>
        <w:rPr>
          <w:sz w:val="26"/>
        </w:rPr>
        <w:t>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</w:t>
      </w:r>
      <w:r>
        <w:rPr>
          <w:sz w:val="26"/>
        </w:rPr>
        <w:t>е освидетельствование на состояние опьянения.</w:t>
      </w:r>
    </w:p>
    <w:p w:rsidR="009C3C9F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</w:t>
      </w:r>
      <w:r>
        <w:rPr>
          <w:sz w:val="26"/>
        </w:rPr>
        <w:t>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9C3C9F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</w:t>
      </w:r>
      <w:r>
        <w:rPr>
          <w:sz w:val="26"/>
        </w:rPr>
        <w:t xml:space="preserve">я акт медицинского освидетельствования на состояние </w:t>
      </w:r>
      <w:r>
        <w:rPr>
          <w:sz w:val="26"/>
        </w:rPr>
        <w:t>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</w:t>
      </w:r>
      <w:r>
        <w:rPr>
          <w:sz w:val="26"/>
        </w:rPr>
        <w:t xml:space="preserve">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</w:t>
      </w:r>
      <w:r>
        <w:rPr>
          <w:sz w:val="26"/>
        </w:rPr>
        <w:t>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9C3C9F">
      <w:pPr>
        <w:ind w:firstLine="708"/>
        <w:jc w:val="both"/>
      </w:pPr>
      <w:r>
        <w:rPr>
          <w:sz w:val="26"/>
        </w:rPr>
        <w:t>Субъек</w:t>
      </w:r>
      <w:r>
        <w:rPr>
          <w:sz w:val="26"/>
        </w:rPr>
        <w:t>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9C3C9F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</w:t>
      </w:r>
      <w:r>
        <w:rPr>
          <w:sz w:val="26"/>
        </w:rPr>
        <w:t xml:space="preserve">иной в форме прямого умысла. </w:t>
      </w:r>
    </w:p>
    <w:p w:rsidR="009C3C9F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9C3C9F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>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</w:t>
      </w:r>
      <w:r>
        <w:rPr>
          <w:sz w:val="26"/>
        </w:rPr>
        <w:t xml:space="preserve">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rPr>
          <w:sz w:val="26"/>
        </w:rPr>
        <w:t>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</w:t>
      </w:r>
      <w:r>
        <w:rPr>
          <w:sz w:val="26"/>
        </w:rPr>
        <w:t>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</w:t>
      </w:r>
      <w:r>
        <w:rPr>
          <w:sz w:val="26"/>
        </w:rPr>
        <w:t>ет объективную сторону состава правонарушения, предусмотренного ст. 12.8 КоАП РФ.</w:t>
      </w:r>
    </w:p>
    <w:p w:rsidR="009C3C9F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240983 от дата, составленного в время для привлечения Клименко Е.Ю. к административной ответственнос</w:t>
      </w:r>
      <w:r>
        <w:rPr>
          <w:sz w:val="26"/>
        </w:rPr>
        <w:t>ти, предусмотренной частью 1 статьи 12.8 КоАП РФ, послужило то обстоятельство, что она дата в время на адрес Мирный, 5 км + 500 м, управляла транспортным средством – автомобилем марки марка автомобиля, государственный регистрационный знак М852ОР82, принадл</w:t>
      </w:r>
      <w:r>
        <w:rPr>
          <w:sz w:val="26"/>
        </w:rPr>
        <w:t>ежащим фио, находясь в состоянии опьянения, чем нарушила п. 2.7 ПДД РФ, ответственность за которое предусмотрена ч. 1 ст. 12.8 КоАП РФ. Данное деяние не является уголовно наказуемым. Состояние опьянения установлено на основании акта медицинского освидетель</w:t>
      </w:r>
      <w:r>
        <w:rPr>
          <w:sz w:val="26"/>
        </w:rPr>
        <w:t>ствования № 177 от дата (л.д.1).</w:t>
      </w:r>
    </w:p>
    <w:p w:rsidR="009C3C9F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</w:t>
      </w:r>
      <w:r>
        <w:rPr>
          <w:sz w:val="26"/>
        </w:rPr>
        <w:t>дей</w:t>
      </w:r>
      <w:r>
        <w:rPr>
          <w:sz w:val="26"/>
        </w:rPr>
        <w:t>ствий, их содержание и результаты (часть 2 статьи 25.7 Кодекса Российской Федерации об административных правонарушениях).</w:t>
      </w:r>
    </w:p>
    <w:p w:rsidR="009C3C9F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</w:t>
      </w:r>
      <w:r>
        <w:rPr>
          <w:sz w:val="26"/>
        </w:rPr>
        <w:t>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</w:t>
      </w:r>
      <w:r>
        <w:rPr>
          <w:sz w:val="26"/>
        </w:rPr>
        <w:t>ержания и результатов проводимого процессуального действия.</w:t>
      </w:r>
    </w:p>
    <w:p w:rsidR="009C3C9F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фио МВД России «Сакский» старшим лейтенантом полиции фио в отношении Клименко Е.Ю. применены меры обеспечения произво</w:t>
      </w:r>
      <w:r>
        <w:rPr>
          <w:sz w:val="26"/>
        </w:rPr>
        <w:t>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9C3C9F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СИ № 001663 от дат</w:t>
      </w:r>
      <w:r>
        <w:rPr>
          <w:sz w:val="26"/>
        </w:rPr>
        <w:t>а соответствующие процессуальные действия производились с участием понятых фио, Жила К.Г., объяснения которых имеются в материалах дела (л.д.2, 6, 7).</w:t>
      </w:r>
    </w:p>
    <w:p w:rsidR="009C3C9F">
      <w:pPr>
        <w:ind w:firstLine="708"/>
        <w:jc w:val="both"/>
      </w:pPr>
      <w:r>
        <w:rPr>
          <w:sz w:val="26"/>
        </w:rPr>
        <w:t>Согласно протокола о направлении на медицинское освидетельствование на состояние опьянения адрес № 015979</w:t>
      </w:r>
      <w:r>
        <w:rPr>
          <w:sz w:val="26"/>
        </w:rPr>
        <w:t xml:space="preserve"> от дата, составленного в время, основанием для которого явился отказ Клименко Е.Ю. от прохождения освидетельствования на состояние алкогольного опьянения, и согласно которому Клименко Е.Ю. изъявила желание о прохождении медицинского освидетельствования на</w:t>
      </w:r>
      <w:r>
        <w:rPr>
          <w:sz w:val="26"/>
        </w:rPr>
        <w:t xml:space="preserve"> состояние опьянения, что подтверждается соответствующими записями в данном протоколе (л.д.3).</w:t>
      </w:r>
    </w:p>
    <w:p w:rsidR="009C3C9F">
      <w:pPr>
        <w:ind w:firstLine="708"/>
        <w:jc w:val="both"/>
      </w:pPr>
      <w:r>
        <w:rPr>
          <w:sz w:val="26"/>
        </w:rPr>
        <w:t>Согласно акта медицинского освидетельствования на состояние опьянения (алкогольного, наркологического или иного токсического) № 177 от дата, выданного ГБУЗ РК «С</w:t>
      </w:r>
      <w:r>
        <w:rPr>
          <w:sz w:val="26"/>
        </w:rPr>
        <w:t>акская районная больница» - установлено состояние опьянение освидетельствуемого лица Клименко Е.Ю. на основании положительных результатов двукратного с интервалом 19 минут определения алкоголя в выдыхаемом воздухе в концентрации 0,80 миллиграмма на один ли</w:t>
      </w:r>
      <w:r>
        <w:rPr>
          <w:sz w:val="26"/>
        </w:rPr>
        <w:t>тр выдыхаемого воздуха и 0,68 миллиграмма на один литр выдыхаемого воздуха, превышающих 0,16 миллиграмма на один литр выдыхаемого воздуха – возможную суммарную погрешность измерений, при помощи технического средства измерения Анализатора паров эталона в вы</w:t>
      </w:r>
      <w:r>
        <w:rPr>
          <w:sz w:val="26"/>
        </w:rPr>
        <w:t>дыхаемом воздухе Alcotest 6810 ARНD-0180, поверен до дата (л.д.4).</w:t>
      </w:r>
    </w:p>
    <w:p w:rsidR="009C3C9F">
      <w:pPr>
        <w:ind w:firstLine="708"/>
        <w:jc w:val="both"/>
      </w:pPr>
      <w:r>
        <w:rPr>
          <w:sz w:val="26"/>
        </w:rPr>
        <w:t>Медицинское освидетельствование Клименко Е.Ю. на состояние опьянения проведено с соблюдением требований в медицинской организации, имеющей лицензию на осуществление медицинской деятельности</w:t>
      </w:r>
      <w:r>
        <w:rPr>
          <w:sz w:val="26"/>
        </w:rPr>
        <w:t>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средствами.</w:t>
      </w:r>
    </w:p>
    <w:p w:rsidR="009C3C9F">
      <w:pPr>
        <w:ind w:firstLine="708"/>
        <w:jc w:val="both"/>
      </w:pPr>
      <w:r>
        <w:rPr>
          <w:sz w:val="26"/>
        </w:rPr>
        <w:t>У суда нет осн</w:t>
      </w:r>
      <w:r>
        <w:rPr>
          <w:sz w:val="26"/>
        </w:rPr>
        <w:t xml:space="preserve">ований не доверять указанным документам, медицинское освидетельствование проведено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9C3C9F">
      <w:pPr>
        <w:ind w:firstLine="708"/>
        <w:jc w:val="both"/>
      </w:pPr>
      <w:r>
        <w:rPr>
          <w:sz w:val="26"/>
        </w:rPr>
        <w:t>Согласно протокола о задержании транс</w:t>
      </w:r>
      <w:r>
        <w:rPr>
          <w:sz w:val="26"/>
        </w:rPr>
        <w:t>портного средства 82 ПЗ № 073970 от дата, составленного в время, было задержано транспортное средство - автомобиль марки марка автомобиля, государственный регистрационный знак М852ОР82 и передано для транспортировки и помещения на специализированную стоянк</w:t>
      </w:r>
      <w:r>
        <w:rPr>
          <w:sz w:val="26"/>
        </w:rPr>
        <w:t>у, расположенную по адресу: адрес, наименование организации (л.д.5).</w:t>
      </w:r>
    </w:p>
    <w:p w:rsidR="009C3C9F">
      <w:pPr>
        <w:ind w:firstLine="708"/>
        <w:jc w:val="both"/>
      </w:pPr>
      <w:r>
        <w:rPr>
          <w:sz w:val="26"/>
        </w:rPr>
        <w:t>Согласно справки к протоколу об административном правонарушении начальника фио МВД России «Сакский», по состоянию на дата, гражданка Клименко Е.Ю., паспортные данные, среди лишенных права</w:t>
      </w:r>
      <w:r>
        <w:rPr>
          <w:sz w:val="26"/>
        </w:rPr>
        <w:t xml:space="preserve"> управления не значится. К административной ответственности по ст. 12.26, 12.8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9C3C9F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>ак усматривается из материалов дела, Клименко Е.Ю. в установленном законом порядке получала специальное право управления транспортными средствами и ей выдано Евпаторийским МРЭО водительское удостоверение марка автомобиля № 528394 от дата, кат. «В» (л.д.10)</w:t>
      </w:r>
      <w:r>
        <w:rPr>
          <w:sz w:val="26"/>
        </w:rPr>
        <w:t>.</w:t>
      </w:r>
    </w:p>
    <w:p w:rsidR="009C3C9F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C3C9F">
      <w:pPr>
        <w:ind w:firstLine="708"/>
        <w:jc w:val="both"/>
      </w:pPr>
      <w:r>
        <w:rPr>
          <w:sz w:val="26"/>
        </w:rPr>
        <w:t>На основании изложенного суд приходит к убеждени</w:t>
      </w:r>
      <w:r>
        <w:rPr>
          <w:sz w:val="26"/>
        </w:rPr>
        <w:t>ю о доказанности вины Клименко Е.Ю. в совершении вменяемого ей правонарушения, поскольку считает установленным, что Клименко Е.Ю. управляла транспортным средством в состоянии опьянения, и её действия образуют состав административного правонарушения, предус</w:t>
      </w:r>
      <w:r>
        <w:rPr>
          <w:sz w:val="26"/>
        </w:rPr>
        <w:t xml:space="preserve">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9C3C9F">
      <w:pPr>
        <w:ind w:firstLine="708"/>
        <w:jc w:val="both"/>
      </w:pPr>
      <w:r>
        <w:rPr>
          <w:sz w:val="26"/>
        </w:rPr>
        <w:t>При таких обстоятельствах в действиях Клименко Е.Ю. имеется сос</w:t>
      </w:r>
      <w:r>
        <w:rPr>
          <w:sz w:val="26"/>
        </w:rPr>
        <w:t>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C3C9F">
      <w:pPr>
        <w:ind w:firstLine="708"/>
        <w:jc w:val="both"/>
      </w:pPr>
      <w:r>
        <w:rPr>
          <w:sz w:val="26"/>
        </w:rPr>
        <w:t>Согласно части 2 статьи 4.1 КоАП РФ пр</w:t>
      </w:r>
      <w:r>
        <w:rPr>
          <w:sz w:val="26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>
        <w:rPr>
          <w:sz w:val="26"/>
        </w:rPr>
        <w:t xml:space="preserve"> отягчающие административную ответственность.</w:t>
      </w:r>
    </w:p>
    <w:p w:rsidR="009C3C9F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9C3C9F">
      <w:pPr>
        <w:ind w:firstLine="708"/>
        <w:jc w:val="both"/>
      </w:pPr>
      <w:r>
        <w:rPr>
          <w:sz w:val="26"/>
        </w:rPr>
        <w:t xml:space="preserve">Обстоятельствами, </w:t>
      </w:r>
      <w:r>
        <w:rPr>
          <w:sz w:val="26"/>
        </w:rPr>
        <w:t>смягчающими административную ответственность, согласно ст. 4.2 КоАП РФ, мировой судья признает полное признание вины, раскаяние в содеянном, нахождение на иждивении четверо несовершеннолетних детей.</w:t>
      </w:r>
    </w:p>
    <w:p w:rsidR="009C3C9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</w:t>
      </w:r>
      <w:r>
        <w:rPr>
          <w:sz w:val="26"/>
        </w:rPr>
        <w:t>ь, согласно ст. 4.3 КоАП РФ, мировым судьей не установлено.</w:t>
      </w:r>
    </w:p>
    <w:p w:rsidR="009C3C9F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</w:t>
      </w:r>
      <w:r>
        <w:rPr>
          <w:sz w:val="26"/>
        </w:rPr>
        <w:t xml:space="preserve">, </w:t>
      </w:r>
      <w:r>
        <w:rPr>
          <w:sz w:val="26"/>
        </w:rPr>
        <w:t>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</w:t>
      </w:r>
      <w:r>
        <w:rPr>
          <w:sz w:val="26"/>
        </w:rPr>
        <w:t xml:space="preserve">л дорожного движения, при отсутствии вредных последствий, не причинивших вред здоровью и ущерб, учитывая личность виновной, ранее не привлекаемой к административной ответственности за совершение аналогичных правонарушений, учитывая имущественное положение </w:t>
      </w:r>
      <w:r>
        <w:rPr>
          <w:sz w:val="26"/>
        </w:rPr>
        <w:t>лица,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</w:t>
      </w:r>
      <w:r>
        <w:rPr>
          <w:sz w:val="26"/>
        </w:rPr>
        <w:t>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</w:t>
      </w:r>
      <w:r>
        <w:rPr>
          <w:sz w:val="26"/>
        </w:rPr>
        <w:t>стративного наказания.</w:t>
      </w:r>
    </w:p>
    <w:p w:rsidR="009C3C9F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D25726">
      <w:pPr>
        <w:ind w:firstLine="708"/>
        <w:jc w:val="both"/>
      </w:pPr>
    </w:p>
    <w:p w:rsidR="009C3C9F">
      <w:pPr>
        <w:jc w:val="center"/>
      </w:pPr>
      <w:r>
        <w:rPr>
          <w:b/>
          <w:sz w:val="26"/>
        </w:rPr>
        <w:t>ПОСТАНОВИЛ:</w:t>
      </w:r>
    </w:p>
    <w:p w:rsidR="009C3C9F">
      <w:pPr>
        <w:ind w:firstLine="708"/>
        <w:jc w:val="both"/>
      </w:pPr>
      <w:r>
        <w:rPr>
          <w:b/>
          <w:sz w:val="26"/>
        </w:rPr>
        <w:t>Клименко Екатерину Юрьевну (по паспорту Виноградова)</w:t>
      </w:r>
      <w:r>
        <w:rPr>
          <w:sz w:val="26"/>
        </w:rPr>
        <w:t xml:space="preserve"> признать виновной в сове</w:t>
      </w:r>
      <w:r>
        <w:rPr>
          <w:sz w:val="26"/>
        </w:rPr>
        <w:t>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лишением права упра</w:t>
      </w:r>
      <w:r>
        <w:rPr>
          <w:sz w:val="26"/>
        </w:rPr>
        <w:t>вления транспортными средствами на срок 1 (один) год 6 (шесть) месяцев.</w:t>
      </w:r>
    </w:p>
    <w:p w:rsidR="009C3C9F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40102810645370000035, ОТДЕЛЕНИЕ адрес наименование организ</w:t>
      </w:r>
      <w:r>
        <w:rPr>
          <w:sz w:val="26"/>
        </w:rPr>
        <w:t>ации//УФК по адрес 0310064300000001750, КБК 18811601123010001140, БИК телефон, ОКТМО телефон, УИН 18810491242600001395, назначение платежа – административный штраф.</w:t>
      </w:r>
    </w:p>
    <w:p w:rsidR="009C3C9F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6"/>
        </w:rPr>
        <w:t>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9C3C9F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</w:t>
      </w:r>
      <w:r>
        <w:rPr>
          <w:sz w:val="26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</w:t>
      </w:r>
      <w:r>
        <w:rPr>
          <w:sz w:val="26"/>
        </w:rPr>
        <w:t xml:space="preserve">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9C3C9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</w:t>
      </w:r>
      <w:r>
        <w:rPr>
          <w:sz w:val="26"/>
        </w:rPr>
        <w:t>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6"/>
        </w:rPr>
        <w:t xml:space="preserve">о штрафа в двукратном размере суммы неуплаченного </w:t>
      </w:r>
      <w:r>
        <w:rPr>
          <w:sz w:val="26"/>
        </w:rP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C3C9F">
      <w:pPr>
        <w:ind w:firstLine="708"/>
        <w:jc w:val="both"/>
      </w:pPr>
      <w:r>
        <w:rPr>
          <w:sz w:val="26"/>
        </w:rPr>
        <w:t>В соответствии со ч. ч. 1, 1.1, 2 ст. 32.7 КоАП</w:t>
      </w:r>
      <w:r>
        <w:rPr>
          <w:sz w:val="26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</w:t>
      </w:r>
      <w:r>
        <w:rPr>
          <w:sz w:val="26"/>
        </w:rPr>
        <w:t xml:space="preserve"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</w:t>
      </w:r>
      <w:r>
        <w:rPr>
          <w:sz w:val="26"/>
        </w:rPr>
        <w:t xml:space="preserve">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</w:t>
        </w:r>
        <w:r>
          <w:rPr>
            <w:color w:val="0000FF"/>
            <w:sz w:val="26"/>
            <w:u w:val="single"/>
          </w:rPr>
          <w:t>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>
        <w:rPr>
          <w:sz w:val="26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C3C9F">
      <w:pPr>
        <w:ind w:firstLine="708"/>
        <w:jc w:val="both"/>
      </w:pPr>
      <w:r>
        <w:rPr>
          <w:sz w:val="26"/>
        </w:rPr>
        <w:t>Разъяснить Клименко Е.Ю. (по па</w:t>
      </w:r>
      <w:r>
        <w:rPr>
          <w:sz w:val="26"/>
        </w:rPr>
        <w:t>спорту Виноградовой Е.Ю.),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фио МВД Российской Федерации «Сакский»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9C3C9F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</w:t>
      </w:r>
      <w:r>
        <w:rPr>
          <w:sz w:val="26"/>
        </w:rPr>
        <w:t>и средствами возложить на Отдел государственной инспекции безопасности дорожного движения фио МВД Российской Федерации «Сакский».</w:t>
      </w:r>
    </w:p>
    <w:p w:rsidR="009C3C9F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</w:t>
      </w:r>
      <w:r>
        <w:rPr>
          <w:sz w:val="26"/>
        </w:rPr>
        <w:t>д адрес через мирового судью судебного участка № 72 Сакского судебного района (адрес и городской адрес) адрес.</w:t>
      </w:r>
    </w:p>
    <w:p w:rsidR="00D25726">
      <w:pPr>
        <w:ind w:firstLine="426"/>
        <w:jc w:val="both"/>
        <w:rPr>
          <w:sz w:val="26"/>
        </w:rPr>
      </w:pPr>
    </w:p>
    <w:p w:rsidR="009C3C9F" w:rsidP="00D25726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9C3C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9F"/>
    <w:rsid w:val="009C3C9F"/>
    <w:rsid w:val="00D25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