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77B4" w:rsidP="0058379D">
      <w:pPr>
        <w:spacing w:line="280" w:lineRule="atLeast"/>
        <w:ind w:firstLine="709"/>
        <w:jc w:val="right"/>
      </w:pPr>
      <w:r>
        <w:rPr>
          <w:sz w:val="28"/>
        </w:rPr>
        <w:t>Дело № 5-72-156/2022</w:t>
      </w:r>
    </w:p>
    <w:p w:rsidR="000177B4">
      <w:pPr>
        <w:spacing w:line="280" w:lineRule="atLeast"/>
        <w:ind w:firstLine="709"/>
        <w:jc w:val="right"/>
        <w:rPr>
          <w:sz w:val="28"/>
        </w:rPr>
      </w:pPr>
      <w:r>
        <w:rPr>
          <w:sz w:val="28"/>
        </w:rPr>
        <w:t>УИД 23MS0072-телефон-телефон</w:t>
      </w:r>
    </w:p>
    <w:p w:rsidR="0058379D">
      <w:pPr>
        <w:spacing w:line="280" w:lineRule="atLeast"/>
        <w:ind w:firstLine="709"/>
        <w:jc w:val="right"/>
      </w:pPr>
    </w:p>
    <w:p w:rsidR="000177B4">
      <w:pPr>
        <w:spacing w:line="280" w:lineRule="atLeast"/>
        <w:ind w:firstLine="709"/>
        <w:jc w:val="center"/>
      </w:pPr>
      <w:r>
        <w:rPr>
          <w:b/>
          <w:sz w:val="28"/>
        </w:rPr>
        <w:t>ПОСТАНОВЛЕНИЕ</w:t>
      </w:r>
    </w:p>
    <w:p w:rsidR="000177B4">
      <w:pPr>
        <w:spacing w:after="160"/>
        <w:ind w:firstLine="708"/>
        <w:jc w:val="both"/>
      </w:pPr>
      <w:r>
        <w:rPr>
          <w:sz w:val="28"/>
        </w:rPr>
        <w:t xml:space="preserve">22 марта 2022 года                                                                             </w:t>
      </w:r>
      <w:r>
        <w:rPr>
          <w:sz w:val="28"/>
        </w:rPr>
        <w:t>г. Саки</w:t>
      </w:r>
    </w:p>
    <w:p w:rsidR="000177B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0177B4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Теленченкова</w:t>
      </w:r>
      <w:r>
        <w:rPr>
          <w:sz w:val="28"/>
        </w:rPr>
        <w:t xml:space="preserve"> М.В., </w:t>
      </w:r>
    </w:p>
    <w:p w:rsidR="000177B4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</w:t>
      </w:r>
      <w:r>
        <w:rPr>
          <w:sz w:val="28"/>
        </w:rPr>
        <w:t>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177B4">
      <w:pPr>
        <w:ind w:left="4248"/>
        <w:jc w:val="both"/>
      </w:pPr>
      <w:r>
        <w:rPr>
          <w:b/>
          <w:sz w:val="28"/>
        </w:rPr>
        <w:t>Теленченкова</w:t>
      </w:r>
      <w:r>
        <w:rPr>
          <w:b/>
          <w:sz w:val="28"/>
        </w:rPr>
        <w:t xml:space="preserve"> Максима Васильевича,</w:t>
      </w:r>
      <w:r>
        <w:rPr>
          <w:sz w:val="28"/>
        </w:rPr>
        <w:t xml:space="preserve"> паспортные данные, гражданина Российской Федерации, получившего высшее образование, женатого, имеющего одного малолетнего ребёнка, инвалидом не являющегося, военнообязанного, являющегося индивиду</w:t>
      </w:r>
      <w:r>
        <w:rPr>
          <w:sz w:val="28"/>
        </w:rPr>
        <w:t xml:space="preserve">альным предпринимателем, ранее не привлекаемого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0177B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12.27 Кодекса Российск</w:t>
      </w:r>
      <w:r>
        <w:rPr>
          <w:sz w:val="28"/>
        </w:rPr>
        <w:t xml:space="preserve">ой Федерации об административных правонарушениях, </w:t>
      </w:r>
    </w:p>
    <w:p w:rsidR="000177B4">
      <w:pPr>
        <w:spacing w:after="160"/>
        <w:jc w:val="center"/>
      </w:pPr>
      <w:r>
        <w:rPr>
          <w:b/>
          <w:sz w:val="28"/>
        </w:rPr>
        <w:t>УСТАНОВИЛ: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 xml:space="preserve">Теленченков М.В. дата,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№ 27 в адрес, управляя транспортным средством – автомобилем марки марка автомобиля, государственный регистрационный знак Н992АУ82, принадлежащ</w:t>
      </w:r>
      <w:r>
        <w:rPr>
          <w:sz w:val="28"/>
        </w:rPr>
        <w:t xml:space="preserve">им </w:t>
      </w:r>
      <w:r>
        <w:rPr>
          <w:sz w:val="28"/>
        </w:rPr>
        <w:t>Теленченкову</w:t>
      </w:r>
      <w:r>
        <w:rPr>
          <w:sz w:val="28"/>
        </w:rPr>
        <w:t xml:space="preserve"> А.В., оставил место дорожно-транспортного происшествия в нарушении п. 2.5 ПДД РФ, участником которого он являлся. Данные действия не содержат признаков уголовно наказуемого деяния.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>В судебном заседании Теленченков М.В. вину признал полность</w:t>
      </w:r>
      <w:r>
        <w:rPr>
          <w:sz w:val="28"/>
        </w:rPr>
        <w:t xml:space="preserve">ю, не оспаривал фактические обстоятельства дела, изложенные в протоколе об административном правонарушении, пояснил, что оставил место ДТП, поскольку не смог дозвониться, ни в ОГИБДД, ни в полицию, ни в </w:t>
      </w:r>
      <w:r>
        <w:rPr>
          <w:sz w:val="28"/>
        </w:rPr>
        <w:t>Сакский</w:t>
      </w:r>
      <w:r>
        <w:rPr>
          <w:sz w:val="28"/>
        </w:rPr>
        <w:t xml:space="preserve"> РЭС. В содеянном чистосердечно раскаялся.</w:t>
      </w:r>
    </w:p>
    <w:p w:rsidR="000177B4">
      <w:pPr>
        <w:ind w:firstLine="708"/>
        <w:jc w:val="both"/>
      </w:pPr>
      <w:r>
        <w:rPr>
          <w:sz w:val="28"/>
        </w:rPr>
        <w:t>Выс</w:t>
      </w:r>
      <w:r>
        <w:rPr>
          <w:sz w:val="28"/>
        </w:rPr>
        <w:t xml:space="preserve">лушав пояснения </w:t>
      </w:r>
      <w:r>
        <w:rPr>
          <w:sz w:val="28"/>
        </w:rPr>
        <w:t>Теленченкова</w:t>
      </w:r>
      <w:r>
        <w:rPr>
          <w:sz w:val="28"/>
        </w:rPr>
        <w:t xml:space="preserve"> М.В., исследовав материалы дела, мировой судья пришел к выводу о наличии в действиях </w:t>
      </w:r>
      <w:r>
        <w:rPr>
          <w:sz w:val="28"/>
        </w:rPr>
        <w:t>Теленченкова</w:t>
      </w:r>
      <w:r>
        <w:rPr>
          <w:sz w:val="28"/>
        </w:rPr>
        <w:t xml:space="preserve"> М.В. состава правонарушения, предусмотренного ст. 12.27 ч. 2 КоАП РФ, исходя из следующего.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</w:t>
      </w:r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>
        <w:rPr>
          <w:sz w:val="28"/>
        </w:rPr>
        <w:t>а также выявление причин и условий, способствовавших совершению административных правонарушений.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</w:t>
      </w:r>
      <w:r>
        <w:rPr>
          <w:sz w:val="28"/>
        </w:rPr>
        <w:t>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</w:t>
      </w:r>
      <w:r>
        <w:rPr>
          <w:sz w:val="28"/>
        </w:rPr>
        <w:t>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</w:t>
      </w:r>
      <w:r>
        <w:rPr>
          <w:sz w:val="28"/>
        </w:rPr>
        <w:t>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</w:t>
      </w:r>
      <w:r>
        <w:rPr>
          <w:sz w:val="28"/>
        </w:rPr>
        <w:t xml:space="preserve">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</w:t>
      </w:r>
      <w:r>
        <w:rPr>
          <w:sz w:val="28"/>
        </w:rP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 xml:space="preserve">Согласно п. </w:t>
      </w:r>
      <w:r>
        <w:rPr>
          <w:sz w:val="28"/>
        </w:rPr>
        <w:t>2.5 Общие обязанности водителей Правил дорожного движения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</w:t>
      </w:r>
      <w:r>
        <w:rPr>
          <w:sz w:val="28"/>
        </w:rPr>
        <w:t xml:space="preserve">ной остановки в 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пункта </w:t>
        </w:r>
        <w:r>
          <w:rPr>
            <w:color w:val="0000FF"/>
            <w:sz w:val="28"/>
            <w:u w:val="single"/>
          </w:rPr>
          <w:t>7.2</w:t>
        </w:r>
      </w:hyperlink>
      <w:r>
        <w:rPr>
          <w:sz w:val="28"/>
        </w:rPr>
        <w:t xml:space="preserve"> Правил, не перемещать предметы, имеющие отношение к происшествию. При нахожде</w:t>
      </w:r>
      <w:r>
        <w:rPr>
          <w:sz w:val="28"/>
        </w:rPr>
        <w:t>нии на проезжей части водитель обязан соблюдать меры предосторожности.</w:t>
      </w:r>
    </w:p>
    <w:p w:rsidR="000177B4">
      <w:pPr>
        <w:spacing w:line="280" w:lineRule="atLeast"/>
        <w:ind w:firstLine="709"/>
        <w:jc w:val="both"/>
      </w:pPr>
      <w:r>
        <w:rPr>
          <w:sz w:val="28"/>
        </w:rPr>
        <w:t xml:space="preserve">В соответствии с ч. 2 ст. 12.27 КоАП РФ оставление водителем в нарушение </w:t>
      </w:r>
      <w:hyperlink r:id="rId5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</w:t>
      </w:r>
      <w:r>
        <w:rPr>
          <w:sz w:val="28"/>
        </w:rPr>
        <w:t xml:space="preserve">уголовно наказуемого </w:t>
      </w:r>
      <w:hyperlink r:id="rId6" w:anchor="dst10387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 -</w:t>
      </w:r>
      <w:r>
        <w:rPr>
          <w:sz w:val="28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177B4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Теленченковым</w:t>
      </w:r>
      <w:r>
        <w:rPr>
          <w:sz w:val="28"/>
        </w:rPr>
        <w:t xml:space="preserve"> М.В. административного правонаруш</w:t>
      </w:r>
      <w:r>
        <w:rPr>
          <w:sz w:val="28"/>
        </w:rPr>
        <w:t xml:space="preserve">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0177B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153306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177B4">
      <w:pPr>
        <w:ind w:firstLine="708"/>
        <w:jc w:val="both"/>
      </w:pPr>
      <w:r>
        <w:rPr>
          <w:sz w:val="28"/>
        </w:rPr>
        <w:t xml:space="preserve">- копией определения об отказе в возбуждении дела об административном правонарушении 82 ОО № 044199 </w:t>
      </w:r>
      <w:r>
        <w:rPr>
          <w:sz w:val="28"/>
        </w:rPr>
        <w:t>от</w:t>
      </w:r>
      <w:r>
        <w:rPr>
          <w:sz w:val="28"/>
        </w:rPr>
        <w:t xml:space="preserve"> дата, с приложением;</w:t>
      </w:r>
    </w:p>
    <w:p w:rsidR="000177B4">
      <w:pPr>
        <w:ind w:firstLine="708"/>
        <w:jc w:val="both"/>
      </w:pPr>
      <w:r>
        <w:rPr>
          <w:sz w:val="28"/>
        </w:rPr>
        <w:t xml:space="preserve">- копией схемы места совершения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177B4">
      <w:pPr>
        <w:ind w:firstLine="708"/>
        <w:jc w:val="both"/>
      </w:pPr>
      <w:r>
        <w:rPr>
          <w:sz w:val="28"/>
        </w:rPr>
        <w:t xml:space="preserve">- копией письменного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177B4">
      <w:pPr>
        <w:ind w:firstLine="708"/>
        <w:jc w:val="both"/>
      </w:pPr>
      <w:r>
        <w:rPr>
          <w:sz w:val="28"/>
        </w:rPr>
        <w:t>- копией пись</w:t>
      </w:r>
      <w:r>
        <w:rPr>
          <w:sz w:val="28"/>
        </w:rPr>
        <w:t xml:space="preserve">менного объяснения </w:t>
      </w:r>
      <w:r>
        <w:rPr>
          <w:sz w:val="28"/>
        </w:rPr>
        <w:t>Теленченкова</w:t>
      </w:r>
      <w:r>
        <w:rPr>
          <w:sz w:val="28"/>
        </w:rPr>
        <w:t xml:space="preserve"> М.В.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177B4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18810082210000957013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Теленченкова</w:t>
      </w:r>
      <w:r>
        <w:rPr>
          <w:sz w:val="28"/>
        </w:rPr>
        <w:t xml:space="preserve"> М.В. по ч. 1 ст. 12.37 КоАП РФ с назначением ему административного наказания в виде админи</w:t>
      </w:r>
      <w:r>
        <w:rPr>
          <w:sz w:val="28"/>
        </w:rPr>
        <w:t>стративного штрафа в размере 500 рублей;</w:t>
      </w:r>
    </w:p>
    <w:p w:rsidR="000177B4">
      <w:pPr>
        <w:ind w:firstLine="708"/>
        <w:jc w:val="both"/>
      </w:pPr>
      <w:r>
        <w:rPr>
          <w:sz w:val="28"/>
        </w:rPr>
        <w:t>- фотоматериалами;</w:t>
      </w:r>
    </w:p>
    <w:p w:rsidR="000177B4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Теленченкова</w:t>
      </w:r>
      <w:r>
        <w:rPr>
          <w:sz w:val="28"/>
        </w:rPr>
        <w:t xml:space="preserve"> М.В., данными в судебном заседании. </w:t>
      </w:r>
    </w:p>
    <w:p w:rsidR="000177B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</w:t>
      </w:r>
      <w:r>
        <w:rPr>
          <w:sz w:val="28"/>
        </w:rPr>
        <w:t>они получены в соответствии с требованиями закона, имеют надлежащую процессуальную форму.</w:t>
      </w:r>
    </w:p>
    <w:p w:rsidR="000177B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</w:t>
      </w:r>
      <w:r>
        <w:rPr>
          <w:sz w:val="28"/>
        </w:rPr>
        <w:t>ершенном административном правонарушении.</w:t>
      </w:r>
    </w:p>
    <w:p w:rsidR="000177B4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Теленченкова</w:t>
      </w:r>
      <w:r>
        <w:rPr>
          <w:sz w:val="28"/>
        </w:rPr>
        <w:t xml:space="preserve"> М.В. имеется состав правонарушения, предусмотренного ст. 12.27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0177B4">
      <w:pPr>
        <w:ind w:firstLine="708"/>
        <w:jc w:val="both"/>
      </w:pPr>
      <w:r>
        <w:rPr>
          <w:sz w:val="28"/>
        </w:rPr>
        <w:t>Как усматривается из материалов дела, Теленченков М.В. в установленном зак</w:t>
      </w:r>
      <w:r>
        <w:rPr>
          <w:sz w:val="28"/>
        </w:rPr>
        <w:t>оном порядке получала специальное право управления транспортными средствами и ему выдано ГИБДД 8205 водительское удостоверение телефон от дата, категории «А, А</w:t>
      </w:r>
      <w:r>
        <w:rPr>
          <w:sz w:val="28"/>
        </w:rPr>
        <w:t>1</w:t>
      </w:r>
      <w:r>
        <w:rPr>
          <w:sz w:val="28"/>
        </w:rPr>
        <w:t>, В, В1, С, С1, М.</w:t>
      </w:r>
    </w:p>
    <w:p w:rsidR="000177B4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</w:t>
      </w:r>
      <w:r>
        <w:rPr>
          <w:sz w:val="28"/>
        </w:rPr>
        <w:t>, так и другими лицами.</w:t>
      </w:r>
    </w:p>
    <w:p w:rsidR="000177B4">
      <w:pPr>
        <w:ind w:firstLine="708"/>
        <w:jc w:val="both"/>
      </w:pPr>
      <w:r>
        <w:rPr>
          <w:sz w:val="28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8"/>
        </w:rPr>
        <w:t>дминистративную ответственность.</w:t>
      </w:r>
    </w:p>
    <w:p w:rsidR="000177B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0177B4">
      <w:pPr>
        <w:ind w:firstLine="708"/>
        <w:jc w:val="both"/>
      </w:pPr>
      <w:r>
        <w:rPr>
          <w:sz w:val="28"/>
        </w:rPr>
        <w:t>Обстоятельствами, смягчающими адм</w:t>
      </w:r>
      <w:r>
        <w:rPr>
          <w:sz w:val="28"/>
        </w:rPr>
        <w:t xml:space="preserve">инистративную ответственность в соответствии со ст. 4.2 КоАП РФ, мировой судья признает полное признание вины, раскаяние в содеянном, нахождение на иждивении малолетнего ребенка. </w:t>
      </w:r>
    </w:p>
    <w:p w:rsidR="000177B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</w:t>
      </w:r>
      <w:r>
        <w:rPr>
          <w:sz w:val="28"/>
        </w:rPr>
        <w:t xml:space="preserve"> ст. 4.3 КоАП РФ, мировым судьей не установлено.</w:t>
      </w:r>
    </w:p>
    <w:p w:rsidR="000177B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угрозу д</w:t>
      </w:r>
      <w:r>
        <w:rPr>
          <w:sz w:val="28"/>
        </w:rPr>
        <w:t>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последствия до</w:t>
      </w:r>
      <w:r>
        <w:rPr>
          <w:sz w:val="28"/>
        </w:rPr>
        <w:t>рожно-транспортного происшествия, отсутствие тяжких последствий, а также принимая во внимание данные о личности</w:t>
      </w:r>
      <w:r>
        <w:rPr>
          <w:sz w:val="28"/>
        </w:rPr>
        <w:t xml:space="preserve"> </w:t>
      </w:r>
      <w:r>
        <w:rPr>
          <w:sz w:val="28"/>
        </w:rPr>
        <w:t>Теленченкова</w:t>
      </w:r>
      <w:r>
        <w:rPr>
          <w:sz w:val="28"/>
        </w:rPr>
        <w:t xml:space="preserve"> М.В., наличие обстоятельств, смягчающих административную ответственность, отсутствие обстоятельств, отягчающих административную отв</w:t>
      </w:r>
      <w:r>
        <w:rPr>
          <w:sz w:val="28"/>
        </w:rPr>
        <w:t>етственность, мировой судья пришел к выводу о возможности назначить ему административное наказание в виде административного ареста, предусмотренного санкцией ч. 2 ст. 12.27 КоАП РФ.</w:t>
      </w:r>
    </w:p>
    <w:p w:rsidR="000177B4">
      <w:pPr>
        <w:ind w:firstLine="708"/>
        <w:jc w:val="both"/>
      </w:pPr>
      <w:r>
        <w:rPr>
          <w:sz w:val="28"/>
        </w:rPr>
        <w:t xml:space="preserve">Препятствий для применения к </w:t>
      </w:r>
      <w:r>
        <w:rPr>
          <w:sz w:val="28"/>
        </w:rPr>
        <w:t>Теленченкову</w:t>
      </w:r>
      <w:r>
        <w:rPr>
          <w:sz w:val="28"/>
        </w:rPr>
        <w:t xml:space="preserve"> М.В. административного ареста, м</w:t>
      </w:r>
      <w:r>
        <w:rPr>
          <w:sz w:val="28"/>
        </w:rPr>
        <w:t>ировым судьей не установлено.</w:t>
      </w:r>
    </w:p>
    <w:p w:rsidR="000177B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0177B4" w:rsidP="0058379D">
      <w:pPr>
        <w:ind w:firstLine="708"/>
        <w:jc w:val="center"/>
        <w:rPr>
          <w:sz w:val="28"/>
        </w:rPr>
      </w:pPr>
      <w:r>
        <w:rPr>
          <w:sz w:val="28"/>
        </w:rPr>
        <w:t>ПОСТАНОВИЛ:</w:t>
      </w:r>
    </w:p>
    <w:p w:rsidR="0058379D" w:rsidP="0058379D">
      <w:pPr>
        <w:ind w:firstLine="708"/>
        <w:jc w:val="center"/>
      </w:pPr>
    </w:p>
    <w:p w:rsidR="000177B4">
      <w:pPr>
        <w:ind w:firstLine="708"/>
        <w:jc w:val="both"/>
      </w:pPr>
      <w:r>
        <w:rPr>
          <w:b/>
          <w:sz w:val="28"/>
        </w:rPr>
        <w:t>Теленченкова</w:t>
      </w:r>
      <w:r>
        <w:rPr>
          <w:b/>
          <w:sz w:val="28"/>
        </w:rPr>
        <w:t xml:space="preserve"> Максима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2 ст. 12.27</w:t>
      </w:r>
      <w:r>
        <w:rPr>
          <w:sz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0177B4">
      <w:pPr>
        <w:ind w:firstLine="708"/>
        <w:jc w:val="both"/>
      </w:pPr>
      <w:r>
        <w:rPr>
          <w:sz w:val="28"/>
        </w:rPr>
        <w:t>Срок административного ареста исчислять с 22 марта 2022 года с время.</w:t>
      </w:r>
    </w:p>
    <w:p w:rsidR="000177B4">
      <w:pPr>
        <w:ind w:firstLine="708"/>
        <w:jc w:val="both"/>
      </w:pPr>
      <w:r>
        <w:rPr>
          <w:sz w:val="28"/>
        </w:rPr>
        <w:t>Постановление подл</w:t>
      </w:r>
      <w:r>
        <w:rPr>
          <w:sz w:val="28"/>
        </w:rPr>
        <w:t>ежит немедленному исполнению органами внутренних дел.</w:t>
      </w:r>
    </w:p>
    <w:p w:rsidR="000177B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8379D">
      <w:pPr>
        <w:ind w:firstLine="708"/>
        <w:jc w:val="both"/>
      </w:pPr>
    </w:p>
    <w:p w:rsidR="000177B4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0177B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B4"/>
    <w:rsid w:val="000177B4"/>
    <w:rsid w:val="00583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