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012C">
      <w:pPr>
        <w:jc w:val="right"/>
      </w:pPr>
      <w:r>
        <w:rPr>
          <w:sz w:val="26"/>
        </w:rPr>
        <w:t>Дело № 5-72-159/2024</w:t>
      </w:r>
    </w:p>
    <w:p w:rsidR="0049012C">
      <w:pPr>
        <w:jc w:val="right"/>
      </w:pPr>
      <w:r>
        <w:rPr>
          <w:sz w:val="26"/>
        </w:rPr>
        <w:t>УИД 91MS0072-телефон-телефон</w:t>
      </w:r>
    </w:p>
    <w:p w:rsidR="0049012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49012C" w:rsidP="00211F45">
      <w:pPr>
        <w:ind w:firstLine="708"/>
      </w:pPr>
      <w:r>
        <w:rPr>
          <w:sz w:val="26"/>
        </w:rPr>
        <w:t xml:space="preserve">23 апреля 2024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49012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49012C">
      <w:pPr>
        <w:ind w:firstLine="708"/>
        <w:jc w:val="both"/>
      </w:pPr>
      <w:r>
        <w:rPr>
          <w:sz w:val="26"/>
        </w:rPr>
        <w:t xml:space="preserve">рассмотрев материалы </w:t>
      </w:r>
      <w:r>
        <w:rPr>
          <w:sz w:val="26"/>
        </w:rPr>
        <w:t>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49012C">
      <w:pPr>
        <w:ind w:left="709"/>
        <w:jc w:val="both"/>
      </w:pPr>
      <w:r>
        <w:rPr>
          <w:b/>
          <w:sz w:val="26"/>
        </w:rPr>
        <w:t>Родионова Дмитрия Александровича</w:t>
      </w:r>
      <w:r>
        <w:rPr>
          <w:sz w:val="26"/>
        </w:rPr>
        <w:t>, паспортные данные, гражданина Российской Федерации (паспортные данные), холостого, несовершеннолетних детей не имеющего, не работ</w:t>
      </w:r>
      <w:r>
        <w:rPr>
          <w:sz w:val="26"/>
        </w:rPr>
        <w:t>ающего, ранее не привлекаемого к административной ответственности, зарегистрированного по адресу: адрес, проживающего по адресу: адрес, наименование организации, адрес,</w:t>
      </w:r>
    </w:p>
    <w:p w:rsidR="0049012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</w:t>
      </w:r>
      <w:r>
        <w:rPr>
          <w:sz w:val="26"/>
        </w:rPr>
        <w:t xml:space="preserve"> ст. 20.10 Кодекса Российской Федерации об административных правонарушениях, </w:t>
      </w:r>
    </w:p>
    <w:p w:rsidR="0049012C" w:rsidP="00211F45">
      <w:pPr>
        <w:jc w:val="center"/>
      </w:pPr>
      <w:r>
        <w:rPr>
          <w:b/>
          <w:sz w:val="26"/>
        </w:rPr>
        <w:t>У С Т А Н О В И Л:</w:t>
      </w:r>
    </w:p>
    <w:p w:rsidR="0049012C">
      <w:pPr>
        <w:ind w:firstLine="708"/>
        <w:jc w:val="both"/>
      </w:pPr>
      <w:r>
        <w:rPr>
          <w:sz w:val="26"/>
        </w:rPr>
        <w:t>дата в время часов по адресу: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 xml:space="preserve">дрес, наименование организации, адрес, был выявлен гр. Родионов Д.А., имеющий разрешения на хранение и ношение </w:t>
      </w:r>
      <w:r>
        <w:rPr>
          <w:sz w:val="26"/>
        </w:rPr>
        <w:t>РОХа</w:t>
      </w:r>
      <w:r>
        <w:rPr>
          <w:sz w:val="26"/>
        </w:rPr>
        <w:t xml:space="preserve"> № 201</w:t>
      </w:r>
      <w:r>
        <w:rPr>
          <w:sz w:val="26"/>
        </w:rPr>
        <w:t>38709 на пистолет МР-79-9ТМ (</w:t>
      </w:r>
      <w:r>
        <w:rPr>
          <w:sz w:val="26"/>
        </w:rPr>
        <w:t>суммаА</w:t>
      </w:r>
      <w:r>
        <w:rPr>
          <w:sz w:val="26"/>
        </w:rPr>
        <w:t xml:space="preserve">.) № 0833956812: </w:t>
      </w:r>
      <w:r>
        <w:rPr>
          <w:sz w:val="26"/>
        </w:rPr>
        <w:t>РОХа</w:t>
      </w:r>
      <w:r>
        <w:rPr>
          <w:sz w:val="26"/>
        </w:rPr>
        <w:t xml:space="preserve"> № 20138708 на карабин Сайга-410К-03 калибра (410/76) № 06542414: </w:t>
      </w:r>
      <w:r>
        <w:rPr>
          <w:sz w:val="26"/>
        </w:rPr>
        <w:t>РОХа</w:t>
      </w:r>
      <w:r>
        <w:rPr>
          <w:sz w:val="26"/>
        </w:rPr>
        <w:t xml:space="preserve"> № 20138710 на пистолет ПБ-2 «Оса-Эгида» калибра (18/45) серия Н№ 003797. Срок действия </w:t>
      </w:r>
      <w:r>
        <w:rPr>
          <w:sz w:val="26"/>
        </w:rPr>
        <w:t>указанных</w:t>
      </w:r>
      <w:r>
        <w:rPr>
          <w:sz w:val="26"/>
        </w:rPr>
        <w:t xml:space="preserve"> разрешений истек дата. Таким обр</w:t>
      </w:r>
      <w:r>
        <w:rPr>
          <w:sz w:val="26"/>
        </w:rPr>
        <w:t xml:space="preserve">азом, Родионов Д.А. нарушил п. п. 54, 62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814 (ред. от дата) «О мерах по регулированию оборота гражданского и служебного оружия и патронов к нему на адрес». Данное деяние не содержит уголовно наказуемого деяния. </w:t>
      </w:r>
    </w:p>
    <w:p w:rsidR="0049012C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удебное заседание Родионов Д.А. не явился, о времени и месте судебного заседания извещен надлежащим образом, просил дело рассмотреть в его отсутствие, о чем </w:t>
      </w:r>
      <w:r>
        <w:rPr>
          <w:sz w:val="26"/>
        </w:rPr>
        <w:t>имеется в материалах дела имеется</w:t>
      </w:r>
      <w:r>
        <w:rPr>
          <w:sz w:val="26"/>
        </w:rPr>
        <w:t xml:space="preserve"> заявление, вину признает.</w:t>
      </w:r>
    </w:p>
    <w:p w:rsidR="0049012C">
      <w:pPr>
        <w:ind w:firstLine="708"/>
        <w:jc w:val="both"/>
      </w:pPr>
      <w:r>
        <w:rPr>
          <w:sz w:val="26"/>
        </w:rPr>
        <w:t>Согласно ст. 25.1 КоАП РФ дело об админ</w:t>
      </w:r>
      <w:r>
        <w:rPr>
          <w:sz w:val="26"/>
        </w:rPr>
        <w:t>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</w:t>
      </w:r>
      <w:r>
        <w:rPr>
          <w:sz w:val="26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12C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Родионов Д</w:t>
      </w:r>
      <w:r>
        <w:rPr>
          <w:sz w:val="26"/>
        </w:rPr>
        <w:t>.А.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отсутствие ходатайств об отложении дела, мировой судья считает возможным рассмотреть дел</w:t>
      </w:r>
      <w:r>
        <w:rPr>
          <w:sz w:val="26"/>
        </w:rPr>
        <w:t>о об административном правонарушение в отсутствие Родионова Д.А., что не нарушает гарантированных прав на</w:t>
      </w:r>
      <w:r>
        <w:rPr>
          <w:sz w:val="26"/>
        </w:rPr>
        <w:t xml:space="preserve"> защиту. </w:t>
      </w:r>
    </w:p>
    <w:p w:rsidR="0049012C">
      <w:pPr>
        <w:ind w:firstLine="708"/>
        <w:jc w:val="both"/>
      </w:pPr>
      <w:r>
        <w:rPr>
          <w:sz w:val="26"/>
        </w:rPr>
        <w:t>Исследовав всесторонне, полно и объективно все обстоятельства дела в их совокупности, а также материалы дела об административном правонарушен</w:t>
      </w:r>
      <w:r>
        <w:rPr>
          <w:sz w:val="26"/>
        </w:rPr>
        <w:t xml:space="preserve">ии, суд </w:t>
      </w:r>
      <w:r>
        <w:rPr>
          <w:sz w:val="26"/>
        </w:rPr>
        <w:t>пришел к выводу о наличии в действиях Родионова Д.А. состава правонарушения, предусмотренного ст. 20.10 КоАП РФ, исходя из следующего.</w:t>
      </w:r>
    </w:p>
    <w:p w:rsidR="0049012C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</w:t>
      </w:r>
      <w:r>
        <w:rPr>
          <w:sz w:val="26"/>
        </w:rPr>
        <w:t xml:space="preserve">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9012C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</w:t>
      </w:r>
      <w:r>
        <w:rPr>
          <w:sz w:val="26"/>
        </w:rP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rPr>
          <w:sz w:val="26"/>
        </w:rPr>
        <w:t>ть.</w:t>
      </w:r>
    </w:p>
    <w:p w:rsidR="0049012C">
      <w:pPr>
        <w:ind w:firstLine="708"/>
        <w:jc w:val="both"/>
      </w:pPr>
      <w:r>
        <w:rPr>
          <w:sz w:val="26"/>
        </w:rPr>
        <w:t xml:space="preserve">Преамбулой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 </w:t>
      </w:r>
    </w:p>
    <w:p w:rsidR="0049012C">
      <w:pPr>
        <w:ind w:firstLine="708"/>
        <w:jc w:val="both"/>
      </w:pPr>
      <w:r>
        <w:rPr>
          <w:sz w:val="26"/>
        </w:rPr>
        <w:t>Оборот оружия, боеприпасов и патронов к нему на</w:t>
      </w:r>
      <w:r>
        <w:rPr>
          <w:sz w:val="26"/>
        </w:rPr>
        <w:t xml:space="preserve"> адрес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</w:t>
      </w:r>
      <w:r>
        <w:rPr>
          <w:sz w:val="26"/>
        </w:rPr>
        <w:t xml:space="preserve">щими нормативно установленным требованиям. </w:t>
      </w:r>
    </w:p>
    <w:p w:rsidR="0049012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абз</w:t>
      </w:r>
      <w:r>
        <w:rPr>
          <w:sz w:val="26"/>
        </w:rPr>
        <w:t xml:space="preserve">. 2, 14 статьи 1 Федерального закона N 150-ФЗ оружие - устройства и предметы, конструктивно предназначенные для поражения живой или иной цели, подачи сигналов; </w:t>
      </w:r>
      <w:r>
        <w:rPr>
          <w:sz w:val="26"/>
        </w:rPr>
        <w:t>огнестрельное оружие ограниченного пораж</w:t>
      </w:r>
      <w:r>
        <w:rPr>
          <w:sz w:val="26"/>
        </w:rPr>
        <w:t>ения - короткоствольное оружие и бесствольное оружие, предназначенные для механического поражения живой целина расстоянии метаемым снаряжением патрона травматического действия, получающим направленное движение за счет энергии порохового или иного заряда, и</w:t>
      </w:r>
      <w:r>
        <w:rPr>
          <w:sz w:val="26"/>
        </w:rPr>
        <w:t xml:space="preserve"> не предназначенные для причинения смерти человеку. </w:t>
      </w:r>
    </w:p>
    <w:p w:rsidR="0049012C">
      <w:pPr>
        <w:ind w:firstLine="708"/>
        <w:jc w:val="both"/>
      </w:pPr>
      <w:r>
        <w:rPr>
          <w:sz w:val="26"/>
        </w:rPr>
        <w:t xml:space="preserve">В силу ч. 1 ст. 22 </w:t>
      </w:r>
      <w:hyperlink r:id="rId4" w:anchor="/document/10128024/entry/0" w:history="1">
        <w:r>
          <w:rPr>
            <w:color w:val="0000FF"/>
            <w:sz w:val="26"/>
            <w:u w:val="single"/>
          </w:rPr>
          <w:t>Федерального закона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N150-ФЗ "Об оружии" хранение гражданского и служебного оружия и патронов к нему осущ</w:t>
      </w:r>
      <w:r>
        <w:rPr>
          <w:sz w:val="26"/>
        </w:rPr>
        <w:t>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9012C">
      <w:pPr>
        <w:ind w:firstLine="708"/>
        <w:jc w:val="both"/>
      </w:pPr>
      <w:r>
        <w:rPr>
          <w:sz w:val="26"/>
        </w:rPr>
        <w:t>Аналогичные требования установл</w:t>
      </w:r>
      <w:r>
        <w:rPr>
          <w:sz w:val="26"/>
        </w:rPr>
        <w:t xml:space="preserve">ены </w:t>
      </w:r>
      <w:hyperlink r:id="rId4" w:anchor="/document/12112448/entry/340" w:history="1">
        <w:r>
          <w:rPr>
            <w:color w:val="0000FF"/>
            <w:sz w:val="26"/>
            <w:u w:val="single"/>
          </w:rPr>
          <w:t>п. 54</w:t>
        </w:r>
      </w:hyperlink>
      <w:r>
        <w:rPr>
          <w:sz w:val="26"/>
        </w:rPr>
        <w:t xml:space="preserve"> Правил оборота гражданского и служебного оружия и патронов к нему на адрес, утвержденных </w:t>
      </w:r>
      <w:hyperlink r:id="rId4" w:anchor="/document/12112448/entry/0" w:history="1">
        <w:r>
          <w:rPr>
            <w:color w:val="0000FF"/>
            <w:sz w:val="26"/>
            <w:u w:val="single"/>
          </w:rPr>
          <w:t>постановлением</w:t>
        </w:r>
      </w:hyperlink>
      <w:r>
        <w:rPr>
          <w:sz w:val="26"/>
        </w:rPr>
        <w:t xml:space="preserve">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дата N 814.</w:t>
      </w:r>
    </w:p>
    <w:p w:rsidR="0049012C">
      <w:pPr>
        <w:ind w:firstLine="708"/>
        <w:jc w:val="both"/>
      </w:pPr>
      <w:r>
        <w:rPr>
          <w:sz w:val="26"/>
        </w:rPr>
        <w:t xml:space="preserve">Частью 14 статьи 13 </w:t>
      </w:r>
      <w:hyperlink r:id="rId4" w:anchor="/document/10128024/entry/0" w:history="1">
        <w:r>
          <w:rPr>
            <w:color w:val="0000FF"/>
            <w:sz w:val="26"/>
            <w:u w:val="single"/>
          </w:rPr>
          <w:t>Федерального закона</w:t>
        </w:r>
      </w:hyperlink>
      <w:r>
        <w:rPr>
          <w:sz w:val="26"/>
        </w:rPr>
        <w:t xml:space="preserve"> от дата N150-ФЗ "Об оружии" гражданину Российской Федерации федеральным органом исполнител</w:t>
      </w:r>
      <w:r>
        <w:rPr>
          <w:sz w:val="26"/>
        </w:rPr>
        <w:t>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</w:t>
      </w:r>
      <w:r>
        <w:rPr>
          <w:sz w:val="26"/>
        </w:rPr>
        <w:t>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</w:t>
      </w:r>
      <w:r>
        <w:rPr>
          <w:sz w:val="26"/>
        </w:rPr>
        <w:t xml:space="preserve"> </w:t>
      </w:r>
      <w:r>
        <w:rPr>
          <w:sz w:val="26"/>
        </w:rPr>
        <w:t>оружия ограниченного поражения - разрешение на его хранение и ношение сроком на пять лет на основании доку</w:t>
      </w:r>
      <w:r>
        <w:rPr>
          <w:sz w:val="26"/>
        </w:rPr>
        <w:t xml:space="preserve">мента, подтверждающего законность приобретения соответствующего оружия, при регистрации спортивного </w:t>
      </w:r>
      <w:r>
        <w:rPr>
          <w:sz w:val="26"/>
        </w:rPr>
        <w:t>огнестрельного короткоствольного оружия с нарезным стволом - разрешение на его хранение и использование на стрелковом объекте сроком на пять лет без права н</w:t>
      </w:r>
      <w:r>
        <w:rPr>
          <w:sz w:val="26"/>
        </w:rPr>
        <w:t>ошения, при регистрации оружия, приобретенного в целях коллекционирования, - разрешение на его хранение, которое выдается бессрочно</w:t>
      </w:r>
      <w:r>
        <w:rPr>
          <w:sz w:val="26"/>
        </w:rPr>
        <w:t>. Продление срока действия разрешения осуществляется в порядке, предусмотренном статьей 9 настоящего Федерального закона.</w:t>
      </w:r>
    </w:p>
    <w:p w:rsidR="0049012C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 xml:space="preserve">ласно п. 54 Постановления Правительства РФ от дата N 814 "О мерах по регулированию оборота гражданского и служебного оружия и патронов к нему на адрес", хранение оружия и патронов разрешается юридическим и физическим лицам, получившим в Федеральной службе </w:t>
      </w:r>
      <w:r>
        <w:rPr>
          <w:sz w:val="26"/>
        </w:rPr>
        <w:t xml:space="preserve">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49012C">
      <w:pPr>
        <w:ind w:firstLine="708"/>
        <w:jc w:val="both"/>
      </w:pPr>
      <w:r>
        <w:rPr>
          <w:sz w:val="26"/>
        </w:rPr>
        <w:t>Правоотношения, возникающие при обороте гражданского, служебного, а также боевого ручного и</w:t>
      </w:r>
      <w:r>
        <w:rPr>
          <w:sz w:val="26"/>
        </w:rPr>
        <w:t xml:space="preserve"> холодного оружия на адрес, регулируются Федеральным законом от дата N 150-ФЗ "Об оружии" (далее - Закон N 150-ФЗ), Инструкцией и Правилами оборота гражданского и служебного оружия и патронов к нему на адрес, утвержденными Постановлением Правительства Росс</w:t>
      </w:r>
      <w:r>
        <w:rPr>
          <w:sz w:val="26"/>
        </w:rPr>
        <w:t>ийской Федерации от дата N 814.</w:t>
      </w:r>
    </w:p>
    <w:p w:rsidR="0049012C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814 утверждены Правила оборота гражданского и служебного оружия и патронов к нему на адрес. </w:t>
      </w:r>
    </w:p>
    <w:p w:rsidR="0049012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п. 59</w:t>
        </w:r>
      </w:hyperlink>
      <w:r>
        <w:rPr>
          <w:sz w:val="26"/>
        </w:rPr>
        <w:t xml:space="preserve"> Правил оборота гражданского и служебного оружия и патронов к нему, утвержденных постановлением Правительства РФ от дата</w:t>
      </w:r>
      <w:r>
        <w:rPr>
          <w:sz w:val="26"/>
        </w:rPr>
        <w:t xml:space="preserve"> N 814, </w:t>
      </w:r>
      <w:hyperlink r:id="rId6" w:history="1">
        <w:r>
          <w:rPr>
            <w:color w:val="0000FF"/>
            <w:sz w:val="26"/>
            <w:u w:val="single"/>
          </w:rPr>
          <w:t>ст. 22</w:t>
        </w:r>
      </w:hyperlink>
      <w:r>
        <w:rPr>
          <w:sz w:val="26"/>
        </w:rPr>
        <w:t xml:space="preserve"> Федерального закона от дата N 150-ФЗ "Об оружии" принадлежащие гражданам Российской Федерации оружие и патроны</w:t>
      </w:r>
      <w:r>
        <w:rPr>
          <w:sz w:val="26"/>
        </w:rPr>
        <w:t>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</w:t>
      </w:r>
      <w:r>
        <w:rPr>
          <w:sz w:val="26"/>
        </w:rPr>
        <w:t xml:space="preserve"> </w:t>
      </w:r>
      <w:r>
        <w:rPr>
          <w:sz w:val="26"/>
        </w:rPr>
        <w:t>храниться по месту их жительства с соблюдением условий, обеспечивающих их со</w:t>
      </w:r>
      <w:r>
        <w:rPr>
          <w:sz w:val="26"/>
        </w:rPr>
        <w:t>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>
        <w:rPr>
          <w:sz w:val="26"/>
        </w:rPr>
        <w:t xml:space="preserve"> </w:t>
      </w:r>
      <w:r>
        <w:rPr>
          <w:sz w:val="26"/>
        </w:rPr>
        <w:t>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49012C">
      <w:pPr>
        <w:ind w:firstLine="708"/>
        <w:jc w:val="both"/>
      </w:pPr>
      <w:r>
        <w:rPr>
          <w:sz w:val="26"/>
        </w:rPr>
        <w:t>Хранение оружия, патронов, а</w:t>
      </w:r>
      <w:r>
        <w:rPr>
          <w:sz w:val="26"/>
        </w:rPr>
        <w:t xml:space="preserve"> также инициирующих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</w:t>
      </w:r>
      <w:r>
        <w:rPr>
          <w:sz w:val="26"/>
        </w:rPr>
        <w:t xml:space="preserve"> соблюдением условий, исключающих доступ к ним посторонних лиц.</w:t>
      </w:r>
    </w:p>
    <w:p w:rsidR="0049012C">
      <w:pPr>
        <w:ind w:firstLine="708"/>
        <w:jc w:val="both"/>
      </w:pPr>
      <w:r>
        <w:rPr>
          <w:sz w:val="26"/>
        </w:rPr>
        <w:t>Согласно п. 54 Постановления Правительства РФ от дата № 814 (ред. от дата) «О мерах по регулированию оборота гражданского и служебного оружия и патронов к нему на адрес» хранение оружия и патр</w:t>
      </w:r>
      <w:r>
        <w:rPr>
          <w:sz w:val="26"/>
        </w:rPr>
        <w:t xml:space="preserve">онов разрешается юридическим и физическим лицам, получившим в Федеральной службе войск национальной гвардии Российской </w:t>
      </w:r>
      <w:r>
        <w:rPr>
          <w:sz w:val="26"/>
        </w:rPr>
        <w:t>Федерации или ее территориальных органах разрешения на хранение, или хранение и использование, или хранение и ношение</w:t>
      </w:r>
      <w:r>
        <w:rPr>
          <w:sz w:val="26"/>
        </w:rPr>
        <w:t xml:space="preserve"> оружия.</w:t>
      </w:r>
    </w:p>
    <w:p w:rsidR="0049012C">
      <w:pPr>
        <w:ind w:firstLine="708"/>
        <w:jc w:val="both"/>
      </w:pPr>
      <w:r>
        <w:rPr>
          <w:sz w:val="26"/>
        </w:rPr>
        <w:t>В силу п. 6</w:t>
      </w:r>
      <w:r>
        <w:rPr>
          <w:sz w:val="26"/>
        </w:rPr>
        <w:t>2 вышеназванного Постановления,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</w:t>
      </w:r>
      <w:r>
        <w:rPr>
          <w:sz w:val="26"/>
        </w:rPr>
        <w:t xml:space="preserve">е и использование конкретных видов, типов и моделей оружия с учетом ограничений, установленных Федеральным </w:t>
      </w:r>
      <w:hyperlink r:id="rId7" w:anchor="dst100060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"Об оружии":</w:t>
      </w:r>
    </w:p>
    <w:p w:rsidR="0049012C">
      <w:pPr>
        <w:ind w:firstLine="708"/>
        <w:jc w:val="both"/>
      </w:pPr>
      <w:r>
        <w:rPr>
          <w:sz w:val="26"/>
        </w:rPr>
        <w:t>а) должностными лицами государственных органов и лицами, подлежащими государственной защите, - в порядке, установленном федеральным законодательством;</w:t>
      </w:r>
    </w:p>
    <w:p w:rsidR="0049012C">
      <w:pPr>
        <w:ind w:firstLine="708"/>
        <w:jc w:val="both"/>
      </w:pPr>
      <w:r>
        <w:rPr>
          <w:sz w:val="26"/>
        </w:rPr>
        <w:t>б) работниками юридических лиц с особыми уставными задачами - при исполнении служебных обязанностей;</w:t>
      </w:r>
    </w:p>
    <w:p w:rsidR="0049012C">
      <w:pPr>
        <w:ind w:firstLine="708"/>
        <w:jc w:val="both"/>
      </w:pPr>
      <w:r>
        <w:rPr>
          <w:sz w:val="26"/>
        </w:rPr>
        <w:t>в) р</w:t>
      </w:r>
      <w:r>
        <w:rPr>
          <w:sz w:val="26"/>
        </w:rPr>
        <w:t>аботниками организаций независимо от формы собственности, занимающихся оленеводством в адрес и приравненных к ним местностях, специализированных предприятий, ведущих охотничий или морской зверобойный промысел, - для охраны поголовья оленей от крупных хищни</w:t>
      </w:r>
      <w:r>
        <w:rPr>
          <w:sz w:val="26"/>
        </w:rPr>
        <w:t>ков, добычи охотничьих животных, китообразных и ластоногих;</w:t>
      </w:r>
    </w:p>
    <w:p w:rsidR="0049012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8" w:history="1">
        <w:r>
          <w:rPr>
            <w:color w:val="0000FF"/>
            <w:sz w:val="26"/>
            <w:u w:val="single"/>
          </w:rPr>
          <w:t>Информацией</w:t>
        </w:r>
      </w:hyperlink>
      <w:r>
        <w:rPr>
          <w:sz w:val="26"/>
        </w:rPr>
        <w:t xml:space="preserve"> МВД России от дата разъяснен порядок ношения оружия на адрес в целях</w:t>
      </w:r>
      <w:r>
        <w:rPr>
          <w:sz w:val="26"/>
        </w:rPr>
        <w:t xml:space="preserve"> самообороны, в соответстви</w:t>
      </w:r>
      <w:r>
        <w:rPr>
          <w:sz w:val="26"/>
        </w:rPr>
        <w:t>и к которым гражданам Российской Федерации предоставлено право на ношение в целях самообороны оружия ограниченного поражения, в то время как на ношение в целях самообороны огнестрельного длинноствольного оружия установлен прямой запрет.</w:t>
      </w:r>
    </w:p>
    <w:p w:rsidR="0049012C">
      <w:pPr>
        <w:ind w:firstLine="708"/>
        <w:jc w:val="both"/>
      </w:pPr>
      <w:r>
        <w:rPr>
          <w:sz w:val="26"/>
        </w:rPr>
        <w:t>г) гражданами Росси</w:t>
      </w:r>
      <w:r>
        <w:rPr>
          <w:sz w:val="26"/>
        </w:rPr>
        <w:t>йской Федерации - во время охоты, проведения спортивных мероприятий, тренировочных и учебных стрельб, а также в целях самообороны;</w:t>
      </w:r>
    </w:p>
    <w:p w:rsidR="0049012C">
      <w:pPr>
        <w:ind w:firstLine="708"/>
        <w:jc w:val="both"/>
      </w:pPr>
      <w:r>
        <w:rPr>
          <w:sz w:val="26"/>
        </w:rPr>
        <w:t xml:space="preserve">д) военнослужащими и сотрудниками государственных военизированных организаций, находящимися на пенсии, лицами, награжденными </w:t>
      </w:r>
      <w:r>
        <w:rPr>
          <w:sz w:val="26"/>
        </w:rPr>
        <w:t>оружием, - на основании записи в разрешении на хранение и ношение оружия "Разрешено постоянное ношение оружия";</w:t>
      </w:r>
    </w:p>
    <w:p w:rsidR="0049012C">
      <w:pPr>
        <w:ind w:firstLine="708"/>
        <w:jc w:val="both"/>
      </w:pPr>
      <w:r>
        <w:rPr>
          <w:sz w:val="26"/>
        </w:rPr>
        <w:t>е) работниками подразделений Российской академии наук, проводящих полевые работы, связанные с геологоразведкой, охраной природы и природных ресу</w:t>
      </w:r>
      <w:r>
        <w:rPr>
          <w:sz w:val="26"/>
        </w:rPr>
        <w:t>рсов в адрес и приравненных к ним местностях, - при исполнении служебных обязанностей во время проведения указанных работ.</w:t>
      </w:r>
    </w:p>
    <w:p w:rsidR="0049012C">
      <w:pPr>
        <w:ind w:firstLine="708"/>
        <w:jc w:val="both"/>
      </w:pPr>
      <w:r>
        <w:rPr>
          <w:sz w:val="26"/>
        </w:rPr>
        <w:t>Иностранные граждане могут носить и использовать принадлежащее им оружие в местах проведения охоты, во время спортивных мероприятий и</w:t>
      </w:r>
      <w:r>
        <w:rPr>
          <w:sz w:val="26"/>
        </w:rPr>
        <w:t>ли тренировочных стрельб.</w:t>
      </w:r>
    </w:p>
    <w:p w:rsidR="0049012C">
      <w:pPr>
        <w:ind w:firstLine="708"/>
        <w:jc w:val="both"/>
      </w:pPr>
      <w:r>
        <w:rPr>
          <w:sz w:val="26"/>
        </w:rPr>
        <w:t xml:space="preserve">Факт совершения Родионовым Д.А. административного правонарушения, предусмотренного </w:t>
      </w:r>
      <w:hyperlink r:id="rId4" w:anchor="/document/12125267/entry/2010" w:history="1">
        <w:r>
          <w:rPr>
            <w:color w:val="0000FF"/>
            <w:sz w:val="26"/>
            <w:u w:val="single"/>
          </w:rPr>
          <w:t>ст. 20.10</w:t>
        </w:r>
      </w:hyperlink>
      <w:r>
        <w:rPr>
          <w:sz w:val="26"/>
        </w:rPr>
        <w:t xml:space="preserve"> КоАП РФ подтверждается:</w:t>
      </w:r>
    </w:p>
    <w:p w:rsidR="0049012C">
      <w:pPr>
        <w:ind w:firstLine="708"/>
        <w:jc w:val="both"/>
      </w:pPr>
      <w:r>
        <w:rPr>
          <w:sz w:val="26"/>
        </w:rPr>
        <w:t>- протоколом об административном право</w:t>
      </w:r>
      <w:r>
        <w:rPr>
          <w:sz w:val="26"/>
        </w:rPr>
        <w:t xml:space="preserve">нарушении 82 01 № 209449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9012C">
      <w:pPr>
        <w:ind w:firstLine="708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обнаружении признаков правонарушения;</w:t>
      </w:r>
    </w:p>
    <w:p w:rsidR="0049012C">
      <w:pPr>
        <w:ind w:firstLine="708"/>
        <w:jc w:val="both"/>
      </w:pPr>
      <w:r>
        <w:rPr>
          <w:sz w:val="26"/>
        </w:rPr>
        <w:t xml:space="preserve">- копией объяснения Родионова Д.А.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9012C">
      <w:pPr>
        <w:ind w:firstLine="708"/>
        <w:jc w:val="both"/>
      </w:pPr>
      <w:r>
        <w:rPr>
          <w:sz w:val="26"/>
        </w:rPr>
        <w:t>- копией разрешения на хранение и ношение охотничьего, ог</w:t>
      </w:r>
      <w:r>
        <w:rPr>
          <w:sz w:val="26"/>
        </w:rPr>
        <w:t xml:space="preserve">нестрельного, пневматического или огнестрельного оружия ограниченного поражения и патронов к нему серии </w:t>
      </w:r>
      <w:r>
        <w:rPr>
          <w:sz w:val="26"/>
        </w:rPr>
        <w:t>РОХа</w:t>
      </w:r>
      <w:r>
        <w:rPr>
          <w:sz w:val="26"/>
        </w:rPr>
        <w:t xml:space="preserve"> № 20138709 (срок действия </w:t>
      </w:r>
      <w:r>
        <w:rPr>
          <w:sz w:val="26"/>
        </w:rPr>
        <w:t>до</w:t>
      </w:r>
      <w:r>
        <w:rPr>
          <w:sz w:val="26"/>
        </w:rPr>
        <w:t xml:space="preserve"> дата);</w:t>
      </w:r>
    </w:p>
    <w:p w:rsidR="0049012C">
      <w:pPr>
        <w:ind w:firstLine="708"/>
        <w:jc w:val="both"/>
      </w:pPr>
      <w:r>
        <w:rPr>
          <w:sz w:val="26"/>
        </w:rPr>
        <w:t xml:space="preserve">- протоколом изъятия вещей и документов 82 08 № 008672 </w:t>
      </w:r>
      <w:r>
        <w:rPr>
          <w:sz w:val="26"/>
        </w:rPr>
        <w:t>от</w:t>
      </w:r>
      <w:r>
        <w:rPr>
          <w:sz w:val="26"/>
        </w:rPr>
        <w:t xml:space="preserve">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нему.</w:t>
      </w:r>
    </w:p>
    <w:p w:rsidR="0049012C">
      <w:pPr>
        <w:ind w:firstLine="708"/>
        <w:jc w:val="both"/>
      </w:pPr>
      <w:r>
        <w:rPr>
          <w:sz w:val="26"/>
        </w:rPr>
        <w:t>Письменные доказательств</w:t>
      </w:r>
      <w:r>
        <w:rPr>
          <w:sz w:val="26"/>
        </w:rPr>
        <w:t xml:space="preserve">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9012C">
      <w:pPr>
        <w:ind w:firstLine="708"/>
        <w:jc w:val="both"/>
      </w:pPr>
      <w:r>
        <w:rPr>
          <w:sz w:val="26"/>
        </w:rPr>
        <w:t>Данные доказательства получены с соблюдением установленного законом порядк</w:t>
      </w:r>
      <w:r>
        <w:rPr>
          <w:sz w:val="26"/>
        </w:rPr>
        <w:t xml:space="preserve">а, отвечают требованиям относимости, допустимости и достаточности, отнесены </w:t>
      </w:r>
      <w:hyperlink r:id="rId9" w:history="1">
        <w:r>
          <w:rPr>
            <w:color w:val="0000FF"/>
            <w:sz w:val="26"/>
            <w:u w:val="single"/>
          </w:rPr>
          <w:t>ст. 26.2</w:t>
        </w:r>
      </w:hyperlink>
      <w:r>
        <w:rPr>
          <w:sz w:val="26"/>
        </w:rPr>
        <w:t xml:space="preserve"> КоАП РФ к числу доказательств, имеющих з</w:t>
      </w:r>
      <w:r>
        <w:rPr>
          <w:sz w:val="26"/>
        </w:rPr>
        <w:t>начение для правильного разрешения дела, они исключают какие-либо сомнения в виновности Родионова Д.А. в совершении административного правонарушения.</w:t>
      </w:r>
    </w:p>
    <w:p w:rsidR="0049012C">
      <w:pPr>
        <w:ind w:firstLine="708"/>
        <w:jc w:val="both"/>
      </w:pPr>
      <w:r>
        <w:rPr>
          <w:sz w:val="26"/>
        </w:rPr>
        <w:t>Административное правонарушение, предусмотренное ст. 20.</w:t>
      </w:r>
      <w:hyperlink r:id="rId10" w:history="1">
        <w:r>
          <w:rPr>
            <w:color w:val="0000FF"/>
            <w:sz w:val="26"/>
            <w:u w:val="single"/>
          </w:rPr>
          <w:t>10</w:t>
        </w:r>
      </w:hyperlink>
      <w:r>
        <w:rPr>
          <w:sz w:val="26"/>
        </w:rPr>
        <w:t xml:space="preserve"> КоАП РФ, является длящимся, поскольку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49012C">
      <w:pPr>
        <w:ind w:firstLine="708"/>
        <w:jc w:val="both"/>
      </w:pPr>
      <w:r>
        <w:rPr>
          <w:sz w:val="26"/>
        </w:rPr>
        <w:t>При таких обстояте</w:t>
      </w:r>
      <w:r>
        <w:rPr>
          <w:sz w:val="26"/>
        </w:rPr>
        <w:t xml:space="preserve">льствах в действиях Родионова Д.А. имеется состав правонарушения, предусмотренного ст. 20.10 КоАП РФ, а именно: незаконное хранение, оружия и патронов к оружию, если эти действия не содержат уголовно наказуемого </w:t>
      </w:r>
      <w:hyperlink r:id="rId11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49012C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rPr>
          <w:sz w:val="26"/>
        </w:rPr>
        <w:t>е положение, обстоятельства, смягчающие и отягчающие административную ответственность.</w:t>
      </w:r>
    </w:p>
    <w:p w:rsidR="0049012C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(указано в заявлении Родио</w:t>
      </w:r>
      <w:r>
        <w:rPr>
          <w:sz w:val="26"/>
        </w:rPr>
        <w:t>нова Д.А.).</w:t>
      </w:r>
    </w:p>
    <w:p w:rsidR="0049012C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49012C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49012C">
      <w:pPr>
        <w:ind w:firstLine="708"/>
        <w:jc w:val="both"/>
      </w:pPr>
      <w:r>
        <w:rPr>
          <w:sz w:val="26"/>
        </w:rPr>
        <w:t>В ходе рассмотрения дела оснований д</w:t>
      </w:r>
      <w:r>
        <w:rPr>
          <w:sz w:val="26"/>
        </w:rPr>
        <w:t>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12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49012C">
      <w:pPr>
        <w:ind w:firstLine="708"/>
        <w:jc w:val="both"/>
      </w:pPr>
      <w:r>
        <w:rPr>
          <w:sz w:val="26"/>
        </w:rPr>
        <w:t>Принимая во внимание характер совершенного адми</w:t>
      </w:r>
      <w:r>
        <w:rPr>
          <w:sz w:val="26"/>
        </w:rPr>
        <w:t>нистративного правонарушения, его повышенную общественную опасность, учитывая данные о личности Родионова Д.А., ранее не привлекаемого к административной ответственности за совершение аналогичных правонарушений, принимая во внимание имущественное положение</w:t>
      </w:r>
      <w:r>
        <w:rPr>
          <w:sz w:val="26"/>
        </w:rPr>
        <w:t xml:space="preserve"> лица, привлекаемого к административной ответственности,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необходимости назначения а</w:t>
      </w:r>
      <w:r>
        <w:rPr>
          <w:sz w:val="26"/>
        </w:rPr>
        <w:t>дминистративного наказания в виде</w:t>
      </w:r>
      <w:r>
        <w:rPr>
          <w:sz w:val="26"/>
        </w:rPr>
        <w:t xml:space="preserve"> административного штрафа в пределе санкции ст. 20.10 КоАП РФ, что будет являться в рассматриваемом случае, надлежащей мерой </w:t>
      </w:r>
      <w:r>
        <w:rPr>
          <w:sz w:val="26"/>
        </w:rPr>
        <w:t>ответственности в целях предупреждения в дальнейшем совершения им аналогичных административных пра</w:t>
      </w:r>
      <w:r>
        <w:rPr>
          <w:sz w:val="26"/>
        </w:rPr>
        <w:t>вонарушений.</w:t>
      </w:r>
    </w:p>
    <w:p w:rsidR="0049012C">
      <w:pPr>
        <w:ind w:firstLine="708"/>
        <w:jc w:val="both"/>
      </w:pPr>
      <w:r>
        <w:rPr>
          <w:sz w:val="26"/>
        </w:rPr>
        <w:t>Согласно частям 1, 3 статьи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</w:t>
      </w:r>
      <w:r>
        <w:rPr>
          <w:sz w:val="26"/>
        </w:rPr>
        <w:t xml:space="preserve"> оборота вещей. </w:t>
      </w:r>
      <w:r>
        <w:rPr>
          <w:sz w:val="26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</w:t>
      </w:r>
      <w:r>
        <w:rPr>
          <w:sz w:val="26"/>
        </w:rPr>
        <w:t xml:space="preserve">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49012C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</w:t>
      </w:r>
      <w:r>
        <w:rPr>
          <w:sz w:val="26"/>
        </w:rPr>
        <w:t>казание в виде конфискации, а также о внесенном залоге за арестованное судно.</w:t>
      </w:r>
      <w:r>
        <w:rPr>
          <w:sz w:val="26"/>
        </w:rPr>
        <w:t xml:space="preserve"> При этом: вещи и документы, не изъятые из оборота, подлежат возвращению законному владельцу, а при </w:t>
      </w:r>
      <w:r>
        <w:rPr>
          <w:sz w:val="26"/>
        </w:rPr>
        <w:t>неустановлении</w:t>
      </w:r>
      <w:r>
        <w:rPr>
          <w:sz w:val="26"/>
        </w:rPr>
        <w:t xml:space="preserve"> его передаются в собственность государства в соответствии с зако</w:t>
      </w:r>
      <w:r>
        <w:rPr>
          <w:sz w:val="26"/>
        </w:rPr>
        <w:t xml:space="preserve">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49012C">
      <w:pPr>
        <w:ind w:firstLine="708"/>
        <w:jc w:val="both"/>
      </w:pPr>
      <w:r>
        <w:rPr>
          <w:sz w:val="26"/>
        </w:rPr>
        <w:t xml:space="preserve">Изъятый пистолет ПБ-2 «Оса-Эгида» калибра (18/45) серия Н № 003797, согласно корешка квитанции № 23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>карабин Сайга-410К-</w:t>
      </w:r>
      <w:r>
        <w:rPr>
          <w:sz w:val="26"/>
        </w:rPr>
        <w:t>03 калибра (410/76) № 06542414, 2 маг и 9 патронов к нему, согласно корешка квитанции № 22 от дата, хранящиеся в камере хранения МО МВД РФ «</w:t>
      </w:r>
      <w:r>
        <w:rPr>
          <w:sz w:val="26"/>
        </w:rPr>
        <w:t>Сакский</w:t>
      </w:r>
      <w:r>
        <w:rPr>
          <w:sz w:val="26"/>
        </w:rPr>
        <w:t>» - следует направить в распоряжение ФКУ «ЦХ и СО» МВД по адрес для принятия решения об их уничтожении или ре</w:t>
      </w:r>
      <w:r>
        <w:rPr>
          <w:sz w:val="26"/>
        </w:rPr>
        <w:t>ализации либо использовании в надлежащем порядке.</w:t>
      </w:r>
    </w:p>
    <w:p w:rsidR="0049012C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11F45">
      <w:pPr>
        <w:ind w:firstLine="708"/>
        <w:jc w:val="both"/>
      </w:pPr>
    </w:p>
    <w:p w:rsidR="0049012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49012C">
      <w:pPr>
        <w:ind w:firstLine="708"/>
        <w:jc w:val="both"/>
      </w:pPr>
      <w:r>
        <w:rPr>
          <w:b/>
          <w:sz w:val="26"/>
        </w:rPr>
        <w:t>Родионова Дмитрия Александровича</w:t>
      </w:r>
      <w:r>
        <w:rPr>
          <w:sz w:val="26"/>
        </w:rPr>
        <w:t xml:space="preserve"> признать в</w:t>
      </w:r>
      <w:r>
        <w:rPr>
          <w:sz w:val="26"/>
        </w:rPr>
        <w:t>иновным в совершении административного правонарушения, предусмотренного статьи 20.10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49012C">
      <w:pPr>
        <w:ind w:firstLine="708"/>
        <w:jc w:val="both"/>
      </w:pPr>
      <w:r>
        <w:rPr>
          <w:sz w:val="26"/>
        </w:rPr>
        <w:t>Штраф подлежи</w:t>
      </w:r>
      <w:r>
        <w:rPr>
          <w:sz w:val="26"/>
        </w:rPr>
        <w:t>т уплате по реквизитам:</w:t>
      </w:r>
    </w:p>
    <w:p w:rsidR="0049012C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49012C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49012C">
      <w:pPr>
        <w:ind w:firstLine="708"/>
        <w:jc w:val="both"/>
      </w:pPr>
      <w:r>
        <w:rPr>
          <w:sz w:val="26"/>
        </w:rPr>
        <w:t>ОГРН 1149102019164</w:t>
      </w:r>
    </w:p>
    <w:p w:rsidR="0049012C">
      <w:pPr>
        <w:ind w:firstLine="708"/>
        <w:jc w:val="both"/>
      </w:pPr>
      <w:r>
        <w:rPr>
          <w:sz w:val="26"/>
        </w:rPr>
        <w:t>Банковские реквизиты:</w:t>
      </w:r>
    </w:p>
    <w:p w:rsidR="0049012C">
      <w:pPr>
        <w:ind w:firstLine="708"/>
        <w:jc w:val="both"/>
      </w:pPr>
      <w:r>
        <w:rPr>
          <w:sz w:val="26"/>
        </w:rPr>
        <w:t>Получатель: УФК по адрес (Министерство юстици</w:t>
      </w:r>
      <w:r>
        <w:rPr>
          <w:sz w:val="26"/>
        </w:rPr>
        <w:t>и адрес)</w:t>
      </w:r>
    </w:p>
    <w:p w:rsidR="0049012C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49012C">
      <w:pPr>
        <w:ind w:firstLine="708"/>
        <w:jc w:val="both"/>
      </w:pPr>
      <w:r>
        <w:rPr>
          <w:sz w:val="26"/>
        </w:rPr>
        <w:t xml:space="preserve">ИНН: телефон </w:t>
      </w:r>
    </w:p>
    <w:p w:rsidR="0049012C">
      <w:pPr>
        <w:ind w:firstLine="708"/>
        <w:jc w:val="both"/>
      </w:pPr>
      <w:r>
        <w:rPr>
          <w:sz w:val="26"/>
        </w:rPr>
        <w:t>КПП: 910201001</w:t>
      </w:r>
    </w:p>
    <w:p w:rsidR="0049012C">
      <w:pPr>
        <w:ind w:firstLine="708"/>
        <w:jc w:val="both"/>
      </w:pPr>
      <w:r>
        <w:rPr>
          <w:sz w:val="26"/>
        </w:rPr>
        <w:t>БИК: 013510002</w:t>
      </w:r>
    </w:p>
    <w:p w:rsidR="0049012C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49012C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49012C">
      <w:pPr>
        <w:ind w:firstLine="708"/>
        <w:jc w:val="both"/>
      </w:pPr>
      <w:r>
        <w:rPr>
          <w:sz w:val="26"/>
        </w:rPr>
        <w:t>Лицевой счет телефон в УФК по адрес, Код Сводного реест</w:t>
      </w:r>
      <w:r>
        <w:rPr>
          <w:sz w:val="26"/>
        </w:rPr>
        <w:t xml:space="preserve">ра телефон </w:t>
      </w:r>
    </w:p>
    <w:p w:rsidR="0049012C">
      <w:pPr>
        <w:ind w:firstLine="708"/>
        <w:jc w:val="both"/>
      </w:pPr>
      <w:r>
        <w:rPr>
          <w:sz w:val="26"/>
        </w:rPr>
        <w:t>ОКТМО 35643000</w:t>
      </w:r>
    </w:p>
    <w:p w:rsidR="0049012C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49012C">
      <w:pPr>
        <w:ind w:firstLine="708"/>
        <w:jc w:val="both"/>
      </w:pPr>
      <w:r>
        <w:rPr>
          <w:sz w:val="26"/>
        </w:rPr>
        <w:t>УИН 0410760300725001592420128</w:t>
      </w:r>
    </w:p>
    <w:p w:rsidR="0049012C">
      <w:pPr>
        <w:ind w:firstLine="708"/>
        <w:jc w:val="both"/>
      </w:pPr>
      <w:r>
        <w:rPr>
          <w:sz w:val="26"/>
        </w:rPr>
        <w:t xml:space="preserve">Изъятый пистолет ПБ-2 «Оса-Эгида» калибра (18/45) серия Н № 003797, согласно корешка квитанции № 23 </w:t>
      </w:r>
      <w:r>
        <w:rPr>
          <w:sz w:val="26"/>
        </w:rPr>
        <w:t>от</w:t>
      </w:r>
      <w:r>
        <w:rPr>
          <w:sz w:val="26"/>
        </w:rPr>
        <w:t xml:space="preserve"> дата; карабин Сайга-410К-03 калибра (410/76) № 06542414, 2 маг и 9 патро</w:t>
      </w:r>
      <w:r>
        <w:rPr>
          <w:sz w:val="26"/>
        </w:rPr>
        <w:t xml:space="preserve">нов к нему, согласно корешка квитанции № 22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хранящиеся в камере хранения МО МВД РФ «</w:t>
      </w:r>
      <w:r>
        <w:rPr>
          <w:sz w:val="26"/>
        </w:rPr>
        <w:t>Сакский</w:t>
      </w:r>
      <w:r>
        <w:rPr>
          <w:sz w:val="26"/>
        </w:rPr>
        <w:t>» - направить в распоряжение ФКУ «ЦХ и СО» МВД по адрес для принятия решения об их уничтожении или реализации либо использовании в надлежащем порядке.</w:t>
      </w:r>
    </w:p>
    <w:p w:rsidR="0049012C">
      <w:pPr>
        <w:ind w:firstLine="708"/>
        <w:jc w:val="both"/>
      </w:pPr>
      <w:r>
        <w:rPr>
          <w:sz w:val="26"/>
        </w:rPr>
        <w:t>Об уп</w:t>
      </w:r>
      <w:r>
        <w:rPr>
          <w:sz w:val="26"/>
        </w:rPr>
        <w:t xml:space="preserve">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49012C">
      <w:pPr>
        <w:jc w:val="both"/>
      </w:pPr>
      <w:r>
        <w:rPr>
          <w:sz w:val="26"/>
        </w:rPr>
        <w:t>Согласно ст. 32.2 КоАП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012C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</w:t>
      </w:r>
      <w:r>
        <w:rPr>
          <w:sz w:val="26"/>
        </w:rPr>
        <w:t>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9012C" w:rsidP="00211F4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 xml:space="preserve">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11F45" w:rsidP="00211F45">
      <w:pPr>
        <w:ind w:firstLine="708"/>
        <w:rPr>
          <w:sz w:val="26"/>
        </w:rPr>
      </w:pPr>
    </w:p>
    <w:p w:rsidR="0049012C" w:rsidP="00211F45">
      <w:pPr>
        <w:ind w:firstLine="708"/>
      </w:pPr>
      <w:r>
        <w:rPr>
          <w:sz w:val="26"/>
        </w:rPr>
        <w:t>Мировой судья Е.В. Костюкова</w:t>
      </w:r>
    </w:p>
    <w:p w:rsidR="0049012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C"/>
    <w:rsid w:val="00211F45"/>
    <w:rsid w:val="00490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A120A5306B096E79EE1AA1B33D4C39581E816E568115C53A54CB4D93EF6199F6E1C629005B08XDJ" TargetMode="External" /><Relationship Id="rId11" Type="http://schemas.openxmlformats.org/officeDocument/2006/relationships/hyperlink" Target="https://www.consultant.ru/document/cons_doc_LAW_34661/9cc72fd90864a5b889f189ba155465f6416b2bdf/" TargetMode="External" /><Relationship Id="rId12" Type="http://schemas.openxmlformats.org/officeDocument/2006/relationships/hyperlink" Target="http://msud.garant.ru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consultantplus://offline/ref=1BA120A5306B096E79EE1AA1B33D4C395B198B6F558515C53A54CB4D93EF6199F6E1C62A05538AD509XBJ" TargetMode="External" /><Relationship Id="rId6" Type="http://schemas.openxmlformats.org/officeDocument/2006/relationships/hyperlink" Target="consultantplus://offline/ref=1BA120A5306B096E79EE1AA1B33D4C39581E836D5C8115C53A54CB4D93EF6199F6E1C62A05538FDE09XBJ" TargetMode="External" /><Relationship Id="rId7" Type="http://schemas.openxmlformats.org/officeDocument/2006/relationships/hyperlink" Target="https://www.consultant.ru/document/cons_doc_LAW_461842/d542c9b621f4c3b3add21c37bd569cd489aea5e8/" TargetMode="External" /><Relationship Id="rId8" Type="http://schemas.openxmlformats.org/officeDocument/2006/relationships/hyperlink" Target="https://www.consultant.ru/document/cons_doc_LAW_171156/" TargetMode="External" /><Relationship Id="rId9" Type="http://schemas.openxmlformats.org/officeDocument/2006/relationships/hyperlink" Target="consultantplus://offline/ref=1BA120A5306B096E79EE1AA1B33D4C39581E816E568115C53A54CB4D93EF6199F6E1C62A05518AD709X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