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001B">
      <w:pPr>
        <w:ind w:firstLine="708"/>
        <w:jc w:val="right"/>
      </w:pPr>
      <w:r>
        <w:rPr>
          <w:sz w:val="27"/>
        </w:rPr>
        <w:t xml:space="preserve">Дело № 5-72-169/2023 </w:t>
      </w:r>
    </w:p>
    <w:p w:rsidR="008B001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8B001B">
      <w:pPr>
        <w:keepNext/>
        <w:keepLines/>
        <w:widowControl w:val="0"/>
        <w:spacing w:after="292" w:line="250" w:lineRule="atLeast"/>
        <w:jc w:val="center"/>
      </w:pPr>
      <w:r>
        <w:rPr>
          <w:color w:val="0000FF"/>
          <w:spacing w:val="60"/>
          <w:sz w:val="27"/>
          <w:u w:val="single"/>
        </w:rPr>
        <w:t>ПОСТАНОВЛЕНИЕ</w:t>
      </w:r>
    </w:p>
    <w:p w:rsidR="008B001B">
      <w:pPr>
        <w:widowControl w:val="0"/>
        <w:spacing w:after="259" w:line="250" w:lineRule="atLeast"/>
        <w:ind w:left="1060" w:hanging="360"/>
        <w:jc w:val="both"/>
      </w:pPr>
      <w:r>
        <w:rPr>
          <w:sz w:val="27"/>
        </w:rPr>
        <w:t>17</w:t>
      </w:r>
      <w:r>
        <w:rPr>
          <w:sz w:val="14"/>
        </w:rPr>
        <w:t xml:space="preserve"> </w:t>
      </w:r>
      <w:r>
        <w:rPr>
          <w:sz w:val="27"/>
        </w:rPr>
        <w:t xml:space="preserve">мая 2023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sz w:val="27"/>
        </w:rPr>
        <w:t>с участием потерпевшего – Демиденко С.В.,</w:t>
      </w: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», в отношении</w:t>
      </w: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7"/>
        </w:rPr>
        <w:t>Яцкова Александра Александровича</w:t>
      </w:r>
      <w:r>
        <w:rPr>
          <w:sz w:val="27"/>
        </w:rPr>
        <w:t>, паспортные данные УССР, гражданина Российской Федерации (паспортны</w:t>
      </w:r>
      <w:r>
        <w:rPr>
          <w:sz w:val="27"/>
        </w:rPr>
        <w:t>е данные), официально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7.17 Кодекса Росс</w:t>
      </w:r>
      <w:r>
        <w:rPr>
          <w:sz w:val="27"/>
        </w:rPr>
        <w:t>ийской Федерации об административных правонарушениях,</w:t>
      </w:r>
    </w:p>
    <w:p w:rsidR="008B001B">
      <w:pPr>
        <w:keepNext/>
        <w:keepLines/>
        <w:widowControl w:val="0"/>
        <w:spacing w:after="259" w:line="250" w:lineRule="atLeast"/>
        <w:jc w:val="center"/>
      </w:pPr>
      <w:r>
        <w:rPr>
          <w:color w:val="0000FF"/>
          <w:spacing w:val="60"/>
          <w:sz w:val="27"/>
          <w:u w:val="single"/>
        </w:rPr>
        <w:t>УСТАНОВИЛ:</w:t>
      </w: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Яцков А.А., находясь по адресу: адрес, поле № 2, кадастр № 3099, умышленно повредил задние фонари автомобиля марки марка автомобиля, государственный регистрационный знак А941НХ8</w:t>
      </w:r>
      <w:r>
        <w:rPr>
          <w:sz w:val="27"/>
        </w:rPr>
        <w:t xml:space="preserve">2, принадлежащего Демиденко С.В. Согласно заключения эксперта № 633-4-5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стоимость восстановительного ремонта вышеуказанного автомобиля составляет сумма. Таким образом, Яцков А.А. совершил умышленное повреждение имущества, принадлежащего Демиденко С</w:t>
      </w:r>
      <w:r>
        <w:rPr>
          <w:sz w:val="27"/>
        </w:rPr>
        <w:t xml:space="preserve">.В., не повлекшее причинение значительного ущерба. </w:t>
      </w:r>
    </w:p>
    <w:p w:rsidR="008B001B">
      <w:pPr>
        <w:ind w:firstLine="708"/>
        <w:jc w:val="both"/>
      </w:pPr>
      <w:r>
        <w:rPr>
          <w:sz w:val="27"/>
        </w:rPr>
        <w:t xml:space="preserve">В судебное заседание Яцков А.А.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</w:t>
      </w:r>
      <w:r>
        <w:rPr>
          <w:sz w:val="27"/>
        </w:rPr>
        <w:t xml:space="preserve">х дела. О причинах своей неявки не сообщил. Ходатайств об отложении дела не поступало. В материалах дела имеется ходатайство Яцкова А.А.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рассмотрении дела в его отсутствие. </w:t>
      </w:r>
    </w:p>
    <w:p w:rsidR="008B001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</w:t>
      </w:r>
      <w:r>
        <w:rPr>
          <w:sz w:val="27"/>
        </w:rPr>
        <w:t>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rPr>
          <w:sz w:val="27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001B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что Яцков А.А. извещен надлежащим образом о времени и месте</w:t>
      </w:r>
      <w:r>
        <w:rPr>
          <w:sz w:val="27"/>
        </w:rPr>
        <w:t xml:space="preserve"> рассмотрения дела об </w:t>
      </w:r>
      <w:r>
        <w:rPr>
          <w:sz w:val="27"/>
        </w:rPr>
        <w:t>административного правонарушении, наличие ходатайства о рассмотрении дела в его отсутствие, учитывая мнение потерпевшего Демиденко С.В., который не возражал о рассмотрении дела в отсутствие Яцкова А.А., мировой судья считает возможным</w:t>
      </w:r>
      <w:r>
        <w:rPr>
          <w:sz w:val="27"/>
        </w:rPr>
        <w:t xml:space="preserve"> рассмотреть дело об административном правонарушение в отсутствие Яцкова</w:t>
      </w:r>
      <w:r>
        <w:rPr>
          <w:sz w:val="27"/>
        </w:rPr>
        <w:t xml:space="preserve"> А.А., что не нарушает гарантированных прав на защиту. </w:t>
      </w:r>
    </w:p>
    <w:p w:rsidR="008B001B">
      <w:pPr>
        <w:ind w:firstLine="708"/>
        <w:jc w:val="both"/>
      </w:pPr>
      <w:r>
        <w:rPr>
          <w:sz w:val="27"/>
        </w:rPr>
        <w:t>В судебном заседании потерпевший Демиденко С.В. подтвердил обстоятельства, указанные в протоколе об административном правонаруше</w:t>
      </w:r>
      <w:r>
        <w:rPr>
          <w:sz w:val="27"/>
        </w:rPr>
        <w:t>нии, не оспаривал фактические обстоятельства дела, при этом пояснил, что обратившись к мастеру для восстановления автомобиля, размер причиненного ущерба был рассчитан в сумме сумма. По мере наказания просил назначить строгое наказание, поскольку Яцков А.А.</w:t>
      </w:r>
      <w:r>
        <w:rPr>
          <w:sz w:val="27"/>
        </w:rPr>
        <w:t xml:space="preserve"> ранее привлекался к административной ответственности за совершение аналогичных правонарушений. </w:t>
      </w:r>
    </w:p>
    <w:p w:rsidR="008B001B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Яцкова А.А. состава правонарушения, предусмотренного ст. 7.17 КоАП РФ, исходя из</w:t>
      </w:r>
      <w:r>
        <w:rPr>
          <w:sz w:val="27"/>
        </w:rPr>
        <w:t xml:space="preserve"> следующего.</w:t>
      </w:r>
    </w:p>
    <w:p w:rsidR="008B001B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</w:t>
      </w:r>
      <w:r>
        <w:rPr>
          <w:sz w:val="27"/>
        </w:rPr>
        <w:t>ом порядка привлечения лица к административной ответственности.</w:t>
      </w:r>
    </w:p>
    <w:p w:rsidR="008B001B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</w:t>
      </w:r>
      <w:r>
        <w:rPr>
          <w:sz w:val="27"/>
        </w:rPr>
        <w:t>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8B001B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</w:t>
      </w:r>
      <w:r>
        <w:rPr>
          <w:sz w:val="27"/>
        </w:rPr>
        <w:t>нные, на основании которых судья, орган, должностное лицо, в производстве которых находится дело,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rPr>
          <w:sz w:val="27"/>
        </w:rPr>
        <w:t>е обстоятельства, имеющие значение для правильного разрешения дела.</w:t>
      </w:r>
    </w:p>
    <w:p w:rsidR="008B001B">
      <w:pPr>
        <w:ind w:firstLine="708"/>
        <w:jc w:val="both"/>
      </w:pPr>
      <w:r>
        <w:rPr>
          <w:sz w:val="27"/>
        </w:rPr>
        <w:t xml:space="preserve">Согласно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</w:t>
      </w:r>
      <w:r>
        <w:rPr>
          <w:sz w:val="27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B001B">
      <w:pPr>
        <w:ind w:firstLine="708"/>
        <w:jc w:val="both"/>
      </w:pPr>
      <w:r>
        <w:rPr>
          <w:sz w:val="27"/>
        </w:rPr>
        <w:t>Согласн</w:t>
      </w:r>
      <w:r>
        <w:rPr>
          <w:sz w:val="27"/>
        </w:rPr>
        <w:t>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</w:t>
      </w:r>
      <w:r>
        <w:rPr>
          <w:sz w:val="27"/>
        </w:rPr>
        <w:t>ренные данным Кодексом, а также правильно ли оформлены иные материалы дела.</w:t>
      </w:r>
    </w:p>
    <w:p w:rsidR="008B001B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</w:t>
      </w:r>
      <w:r>
        <w:rPr>
          <w:sz w:val="27"/>
        </w:rPr>
        <w:t xml:space="preserve">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8B001B">
      <w:pPr>
        <w:ind w:firstLine="708"/>
        <w:jc w:val="both"/>
      </w:pPr>
      <w:r>
        <w:rPr>
          <w:sz w:val="27"/>
        </w:rPr>
        <w:t>Ответственно</w:t>
      </w:r>
      <w:r>
        <w:rPr>
          <w:sz w:val="27"/>
        </w:rPr>
        <w:t>сть по ст. 7.17 КоАП РФ наступает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8B001B">
      <w:pPr>
        <w:ind w:firstLine="708"/>
        <w:jc w:val="both"/>
      </w:pPr>
      <w:r>
        <w:rPr>
          <w:sz w:val="27"/>
        </w:rPr>
        <w:t>Объективная сторона правонарушения характеризуется совершением противоправных действий, направленны</w:t>
      </w:r>
      <w:r>
        <w:rPr>
          <w:sz w:val="27"/>
        </w:rPr>
        <w:t>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>Ф</w:t>
      </w:r>
      <w:r>
        <w:rPr>
          <w:sz w:val="27"/>
        </w:rPr>
        <w:t>акт совершения Яцковым А.А. умышленного повреждения чужого имущества, не повлекшего причинения значительного ущерба,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- протоколом </w:t>
      </w:r>
      <w:r>
        <w:rPr>
          <w:sz w:val="27"/>
        </w:rPr>
        <w:t xml:space="preserve">об административном правонарушении № 82 01 № 118258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>- копией рапорта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- заявлением Демиденко С.В.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привлечении к ответственности неустановленного л</w:t>
      </w:r>
      <w:r>
        <w:rPr>
          <w:sz w:val="27"/>
        </w:rPr>
        <w:t>ица по факту повреждения автомобиля;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- объяснением Демиденко С.В.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- объяснением Яцкова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- протоколом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8B001B">
      <w:pPr>
        <w:ind w:firstLine="708"/>
        <w:jc w:val="both"/>
      </w:pPr>
      <w:r>
        <w:rPr>
          <w:sz w:val="27"/>
        </w:rPr>
        <w:t xml:space="preserve">- заключением эксперта № 633/4-5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выдан</w:t>
      </w:r>
      <w:r>
        <w:rPr>
          <w:sz w:val="27"/>
        </w:rPr>
        <w:t xml:space="preserve">ного ФБУ Крымская ЛСЭ Минюста России, из которого следует, что согласно представленным материалам, поврежденные задние фонари автомобиля марки марка автомобиля, </w:t>
      </w:r>
      <w:r>
        <w:rPr>
          <w:sz w:val="27"/>
        </w:rPr>
        <w:t>г.н</w:t>
      </w:r>
      <w:r>
        <w:rPr>
          <w:sz w:val="27"/>
        </w:rPr>
        <w:t>. А941НХ82 подлежат замене. Стоимость восстановительного ремонта автомобиля марки марка авто</w:t>
      </w:r>
      <w:r>
        <w:rPr>
          <w:sz w:val="27"/>
        </w:rPr>
        <w:t xml:space="preserve">мобиля, </w:t>
      </w:r>
      <w:r>
        <w:rPr>
          <w:sz w:val="27"/>
        </w:rPr>
        <w:t>г.н</w:t>
      </w:r>
      <w:r>
        <w:rPr>
          <w:sz w:val="27"/>
        </w:rPr>
        <w:t>. А941НХ82, рассчитанная по сведениям, содержащимся в представленных материалах на дату проведения экспертизы, составляет сумма (сумма прописью).</w:t>
      </w:r>
    </w:p>
    <w:p w:rsidR="008B001B">
      <w:pPr>
        <w:ind w:firstLine="708"/>
        <w:jc w:val="both"/>
      </w:pPr>
      <w:r>
        <w:rPr>
          <w:sz w:val="27"/>
        </w:rPr>
        <w:t>Согласно ст. 26.11 КоАП РФ судья оценивает доказательства по своему внутреннему убеждению, основанн</w:t>
      </w:r>
      <w:r>
        <w:rPr>
          <w:sz w:val="27"/>
        </w:rPr>
        <w:t>ому на всестороннем, полном и объективном исследовании всех обстоятельств дела в их совокупности.</w:t>
      </w:r>
    </w:p>
    <w:p w:rsidR="008B001B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</w:t>
      </w:r>
      <w:r>
        <w:rPr>
          <w:sz w:val="27"/>
        </w:rPr>
        <w:t xml:space="preserve"> вины Яцкова А.А., поскольку они получены в соответствии с требованиями закона, имеют надлежащую процессуальную форму.</w:t>
      </w:r>
    </w:p>
    <w:p w:rsidR="008B001B">
      <w:pPr>
        <w:ind w:firstLine="708"/>
        <w:jc w:val="both"/>
      </w:pPr>
      <w:r>
        <w:rPr>
          <w:sz w:val="27"/>
        </w:rPr>
        <w:t xml:space="preserve">Характер обнаруженных повреждений транспортного средства и зафиксированных в протоколе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 учетом их ха</w:t>
      </w:r>
      <w:r>
        <w:rPr>
          <w:sz w:val="27"/>
        </w:rPr>
        <w:t xml:space="preserve">рактера, локализации и показаний потерпевшего, не вызывает сомнений в том, что они причинены именно в ходе совместного физического воздействия со стороны иного лица. </w:t>
      </w:r>
    </w:p>
    <w:p w:rsidR="008B001B">
      <w:pPr>
        <w:ind w:firstLine="708"/>
        <w:jc w:val="both"/>
      </w:pPr>
      <w:r>
        <w:rPr>
          <w:sz w:val="27"/>
        </w:rPr>
        <w:t>Заключение эксперта мировой судья признает в качестве относимого, допустимого и достоверн</w:t>
      </w:r>
      <w:r>
        <w:rPr>
          <w:sz w:val="27"/>
        </w:rPr>
        <w:t xml:space="preserve">ого доказательства. </w:t>
      </w:r>
    </w:p>
    <w:p w:rsidR="008B001B">
      <w:pPr>
        <w:ind w:firstLine="708"/>
        <w:jc w:val="both"/>
      </w:pPr>
      <w:r>
        <w:rPr>
          <w:sz w:val="27"/>
        </w:rPr>
        <w:t xml:space="preserve">Учитывая изложенное, размер ущерба, причиненного Демиденко С.В., который составил сумму сумма прописью, мировой судья признает, что действия </w:t>
      </w:r>
      <w:r>
        <w:rPr>
          <w:sz w:val="27"/>
        </w:rPr>
        <w:t>Яцкого</w:t>
      </w:r>
      <w:r>
        <w:rPr>
          <w:sz w:val="27"/>
        </w:rPr>
        <w:t xml:space="preserve"> А.А. не содержат состава преступления, предусмотренного ст. 167 УК РФ. </w:t>
      </w:r>
    </w:p>
    <w:p w:rsidR="008B001B">
      <w:pPr>
        <w:ind w:firstLine="708"/>
        <w:jc w:val="both"/>
      </w:pPr>
      <w:r>
        <w:rPr>
          <w:sz w:val="27"/>
        </w:rPr>
        <w:t xml:space="preserve">При таких обстоятельствах мировой судья квалифицирует содеянное Яцковым А.А. по ст. 7.17 КоАП РФ как умышленное повреждение чужого имущества, если эти действия не повлекли причинение значительного ущерба. </w:t>
      </w:r>
    </w:p>
    <w:p w:rsidR="008B001B">
      <w:pPr>
        <w:ind w:firstLine="708"/>
        <w:jc w:val="both"/>
      </w:pPr>
      <w:r>
        <w:rPr>
          <w:sz w:val="27"/>
        </w:rPr>
        <w:t>Не согласие потерпевшего Демиденко С.В. с заключен</w:t>
      </w:r>
      <w:r>
        <w:rPr>
          <w:sz w:val="27"/>
        </w:rPr>
        <w:t xml:space="preserve">ием экспертизы и его доводы о том, что размер причиненного ущерба рассчитан выше, в сумме сумма, согласно заказа покупателя № 3310 </w:t>
      </w:r>
      <w:r>
        <w:rPr>
          <w:sz w:val="27"/>
        </w:rPr>
        <w:t>от</w:t>
      </w:r>
      <w:r>
        <w:rPr>
          <w:sz w:val="27"/>
        </w:rPr>
        <w:t xml:space="preserve"> дата, не могут быть приняты судом во внимание, по следующим основаниям. </w:t>
      </w:r>
    </w:p>
    <w:p w:rsidR="008B001B">
      <w:pPr>
        <w:ind w:firstLine="708"/>
        <w:jc w:val="both"/>
      </w:pPr>
      <w:r>
        <w:rPr>
          <w:sz w:val="27"/>
        </w:rPr>
        <w:t>Размер причиненного Демиденко С.В. ущерба подтвер</w:t>
      </w:r>
      <w:r>
        <w:rPr>
          <w:sz w:val="27"/>
        </w:rPr>
        <w:t xml:space="preserve">жден заключением эксперта № 633/4-5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выданного ФБУ Крымская ЛСЭ Минюста России. Перед проведением экспертизы эксперту </w:t>
      </w:r>
      <w:r>
        <w:rPr>
          <w:sz w:val="27"/>
        </w:rPr>
        <w:t>фио</w:t>
      </w:r>
      <w:r>
        <w:rPr>
          <w:sz w:val="27"/>
        </w:rPr>
        <w:t xml:space="preserve"> были разъяснены права и обязанности эксперта, он был предупрежден об ответственности за дачу заведомо ложного заключения по ст</w:t>
      </w:r>
      <w:r>
        <w:rPr>
          <w:sz w:val="27"/>
        </w:rPr>
        <w:t xml:space="preserve">. 307 УК РФ. </w:t>
      </w:r>
    </w:p>
    <w:p w:rsidR="008B001B">
      <w:pPr>
        <w:ind w:firstLine="708"/>
        <w:jc w:val="both"/>
      </w:pPr>
      <w:r>
        <w:rPr>
          <w:sz w:val="27"/>
        </w:rPr>
        <w:t xml:space="preserve">Экспертиза выполнена в соответствии с требованиями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73-ФЗ "О государственной судебно-экспертной деятельности в Российской Федерации". Проведение экспертизы по представленным в распоряжение эксперта документам без </w:t>
      </w:r>
      <w:r>
        <w:rPr>
          <w:sz w:val="27"/>
        </w:rPr>
        <w:t xml:space="preserve">проведения осмотра транспортного средства не свидетельствует о наличии оснований подвергать сомнению обоснованность его выводов. Объекты экспертизы были представлены эксперту в описательном виде и в </w:t>
      </w:r>
      <w:r>
        <w:rPr>
          <w:sz w:val="27"/>
        </w:rPr>
        <w:t>фото-материалах</w:t>
      </w:r>
      <w:r>
        <w:rPr>
          <w:sz w:val="27"/>
        </w:rPr>
        <w:t>. Не доверять выводам, изложенным в заключ</w:t>
      </w:r>
      <w:r>
        <w:rPr>
          <w:sz w:val="27"/>
        </w:rPr>
        <w:t>ени</w:t>
      </w:r>
      <w:r>
        <w:rPr>
          <w:sz w:val="27"/>
        </w:rPr>
        <w:t>и</w:t>
      </w:r>
      <w:r>
        <w:rPr>
          <w:sz w:val="27"/>
        </w:rPr>
        <w:t xml:space="preserve"> эксперта, у мирового судьи не имеется оснований. </w:t>
      </w:r>
    </w:p>
    <w:p w:rsidR="008B001B">
      <w:pPr>
        <w:widowControl w:val="0"/>
        <w:spacing w:line="298" w:lineRule="atLeast"/>
        <w:ind w:right="40"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</w:t>
      </w:r>
      <w:r>
        <w:rPr>
          <w:sz w:val="27"/>
        </w:rPr>
        <w:t>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8B001B">
      <w:pPr>
        <w:widowControl w:val="0"/>
        <w:spacing w:line="298" w:lineRule="atLeast"/>
        <w:ind w:left="20" w:firstLine="700"/>
        <w:jc w:val="both"/>
      </w:pPr>
      <w:r>
        <w:rPr>
          <w:sz w:val="27"/>
        </w:rPr>
        <w:t xml:space="preserve">При таких обстоятельствах в действиях Яцкова А.А. имеется состав </w:t>
      </w:r>
      <w:r>
        <w:rPr>
          <w:sz w:val="27"/>
        </w:rPr>
        <w:t>правонарушения, предусмотренного ст. 7.17 КоАП РФ, а именно: умышленное повреждение чужого имущества, если эти действия не повлекли причинение значительного ущерба.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>Таким образом, мировой судья считает вину Яцкова А.А. в совершении административного правон</w:t>
      </w:r>
      <w:r>
        <w:rPr>
          <w:sz w:val="27"/>
        </w:rPr>
        <w:t>арушения, предусмотренного ст. 7.17 КоАП РФ полностью доказанной.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 административное наказание является установленной государством мерой ответственности</w:t>
      </w:r>
      <w:r>
        <w:rPr>
          <w:sz w:val="27"/>
        </w:rPr>
        <w:t xml:space="preserve">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</w:t>
      </w:r>
      <w:r>
        <w:rPr>
          <w:sz w:val="27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001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8B001B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8B001B">
      <w:pPr>
        <w:ind w:firstLine="708"/>
        <w:jc w:val="both"/>
      </w:pPr>
      <w:r>
        <w:rPr>
          <w:sz w:val="27"/>
        </w:rPr>
        <w:t>Обстоятельством, от</w:t>
      </w:r>
      <w:r>
        <w:rPr>
          <w:sz w:val="27"/>
        </w:rPr>
        <w:t xml:space="preserve">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 (постановление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</w:t>
      </w:r>
      <w:r>
        <w:rPr>
          <w:sz w:val="27"/>
        </w:rPr>
        <w:t xml:space="preserve">ьный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дата, дело № № 5-72-526/2022).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</w:t>
      </w:r>
      <w:r>
        <w:rPr>
          <w:sz w:val="27"/>
        </w:rPr>
        <w:t xml:space="preserve">к. </w:t>
      </w:r>
    </w:p>
    <w:p w:rsidR="008B001B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отягчающих административную ответственность, наличие обстоятельства, отягчающего административную ответственность, учитыв</w:t>
      </w:r>
      <w:r>
        <w:rPr>
          <w:sz w:val="27"/>
        </w:rPr>
        <w:t>ая данные о личности Яцкова А.А.,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наказания в виде административного штрафа в преде</w:t>
      </w:r>
      <w:r>
        <w:rPr>
          <w:sz w:val="27"/>
        </w:rPr>
        <w:t>ле санкции ст. 7.17 КоАП РФ.</w:t>
      </w:r>
    </w:p>
    <w:p w:rsidR="008B001B">
      <w:pPr>
        <w:widowControl w:val="0"/>
        <w:spacing w:after="278" w:line="298" w:lineRule="atLeast"/>
        <w:ind w:left="20" w:right="20" w:firstLine="700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8B001B">
      <w:pPr>
        <w:keepNext/>
        <w:keepLines/>
        <w:widowControl w:val="0"/>
        <w:spacing w:after="250" w:line="250" w:lineRule="atLeast"/>
        <w:jc w:val="center"/>
      </w:pPr>
      <w:r>
        <w:rPr>
          <w:color w:val="0000FF"/>
          <w:spacing w:val="60"/>
          <w:sz w:val="27"/>
          <w:u w:val="single"/>
        </w:rPr>
        <w:t>ПОСТАНОВИЛ:</w:t>
      </w: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7"/>
        </w:rPr>
        <w:t>Яцкова Александра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7.17 Кодекса</w:t>
      </w:r>
      <w:r>
        <w:rPr>
          <w:sz w:val="27"/>
        </w:rPr>
        <w:t xml:space="preserve">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8B001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8B001B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</w:t>
      </w:r>
      <w:r>
        <w:rPr>
          <w:sz w:val="27"/>
        </w:rPr>
        <w:t>Р, 28</w:t>
      </w:r>
    </w:p>
    <w:p w:rsidR="008B001B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8B001B">
      <w:pPr>
        <w:ind w:firstLine="708"/>
        <w:jc w:val="both"/>
      </w:pPr>
      <w:r>
        <w:rPr>
          <w:sz w:val="27"/>
        </w:rPr>
        <w:t>ОГРН 1149102019164</w:t>
      </w:r>
    </w:p>
    <w:p w:rsidR="008B001B">
      <w:pPr>
        <w:ind w:firstLine="708"/>
        <w:jc w:val="both"/>
      </w:pPr>
      <w:r>
        <w:rPr>
          <w:sz w:val="27"/>
        </w:rPr>
        <w:t>Банковские реквизиты:</w:t>
      </w:r>
    </w:p>
    <w:p w:rsidR="008B001B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8B001B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8B001B">
      <w:pPr>
        <w:ind w:firstLine="708"/>
        <w:jc w:val="both"/>
      </w:pPr>
      <w:r>
        <w:rPr>
          <w:sz w:val="27"/>
        </w:rPr>
        <w:t xml:space="preserve">ИНН: телефон </w:t>
      </w:r>
    </w:p>
    <w:p w:rsidR="008B001B">
      <w:pPr>
        <w:ind w:firstLine="708"/>
        <w:jc w:val="both"/>
      </w:pPr>
      <w:r>
        <w:rPr>
          <w:sz w:val="27"/>
        </w:rPr>
        <w:t>КПП: 910201001</w:t>
      </w:r>
    </w:p>
    <w:p w:rsidR="008B001B">
      <w:pPr>
        <w:ind w:firstLine="708"/>
        <w:jc w:val="both"/>
      </w:pPr>
      <w:r>
        <w:rPr>
          <w:sz w:val="27"/>
        </w:rPr>
        <w:t>БИК: 013510002</w:t>
      </w:r>
    </w:p>
    <w:p w:rsidR="008B001B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8B001B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8B001B">
      <w:pPr>
        <w:ind w:firstLine="708"/>
        <w:jc w:val="both"/>
      </w:pPr>
      <w:r>
        <w:rPr>
          <w:sz w:val="27"/>
        </w:rPr>
        <w:t>Лицевой счет телефон</w:t>
      </w:r>
      <w:r>
        <w:rPr>
          <w:sz w:val="27"/>
        </w:rPr>
        <w:t xml:space="preserve"> в УФК по Республике Крым, Код Сводного реестра телефон </w:t>
      </w:r>
    </w:p>
    <w:p w:rsidR="008B001B">
      <w:pPr>
        <w:ind w:firstLine="708"/>
        <w:jc w:val="both"/>
      </w:pPr>
      <w:r>
        <w:rPr>
          <w:sz w:val="27"/>
        </w:rPr>
        <w:t>ОКТМО 35643000</w:t>
      </w:r>
    </w:p>
    <w:p w:rsidR="008B001B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8B001B">
      <w:pPr>
        <w:ind w:firstLine="708"/>
        <w:jc w:val="both"/>
      </w:pPr>
      <w:r>
        <w:rPr>
          <w:sz w:val="27"/>
        </w:rPr>
        <w:t>УИН 0410760300725001692307174</w:t>
      </w:r>
    </w:p>
    <w:p w:rsidR="008B001B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8B001B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</w:t>
      </w:r>
      <w:r>
        <w:rPr>
          <w:sz w:val="27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8B001B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</w:t>
      </w:r>
      <w:r>
        <w:rPr>
          <w:sz w:val="27"/>
        </w:rPr>
        <w:t>кана в принудительном порядке.</w:t>
      </w:r>
    </w:p>
    <w:p w:rsidR="008B001B" w:rsidP="00E54AC0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</w:t>
      </w:r>
      <w:r>
        <w:rPr>
          <w:sz w:val="27"/>
        </w:rPr>
        <w:t>ородской округ Саки) Республики Крым, со дня вручения или получения копии постановления.</w:t>
      </w:r>
    </w:p>
    <w:p w:rsidR="00E54AC0">
      <w:pPr>
        <w:widowControl w:val="0"/>
        <w:spacing w:line="298" w:lineRule="atLeast"/>
        <w:ind w:left="20" w:right="20" w:firstLine="700"/>
        <w:jc w:val="both"/>
        <w:rPr>
          <w:sz w:val="27"/>
        </w:rPr>
      </w:pPr>
    </w:p>
    <w:p w:rsidR="008B001B">
      <w:pPr>
        <w:widowControl w:val="0"/>
        <w:spacing w:line="298" w:lineRule="atLeast"/>
        <w:ind w:left="20" w:right="20" w:firstLine="700"/>
        <w:jc w:val="both"/>
      </w:pPr>
      <w:r>
        <w:rPr>
          <w:sz w:val="27"/>
        </w:rPr>
        <w:t>Мировой судья Е.В. Костюкова</w:t>
      </w:r>
    </w:p>
    <w:p w:rsidR="008B001B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B"/>
    <w:rsid w:val="008B001B"/>
    <w:rsid w:val="00E54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