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119F8">
      <w:pPr>
        <w:ind w:firstLine="708"/>
        <w:jc w:val="right"/>
      </w:pPr>
      <w:r>
        <w:rPr>
          <w:sz w:val="28"/>
        </w:rPr>
        <w:t>Дело № 5-72-174/2021</w:t>
      </w:r>
    </w:p>
    <w:p w:rsidR="00D119F8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D119F8">
      <w:pPr>
        <w:spacing w:after="160"/>
        <w:jc w:val="center"/>
      </w:pPr>
      <w:r>
        <w:rPr>
          <w:b/>
          <w:sz w:val="28"/>
        </w:rPr>
        <w:t>ПОСТАНОВЛЕНИЕ</w:t>
      </w:r>
    </w:p>
    <w:p w:rsidR="00D119F8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D119F8">
      <w:pPr>
        <w:spacing w:after="160"/>
        <w:ind w:firstLine="708"/>
        <w:jc w:val="both"/>
      </w:pPr>
      <w:r>
        <w:rPr>
          <w:sz w:val="28"/>
        </w:rPr>
        <w:t xml:space="preserve">13 мая 2021 года                                                                                </w:t>
      </w:r>
      <w:r>
        <w:rPr>
          <w:sz w:val="28"/>
        </w:rPr>
        <w:t>г. Саки</w:t>
      </w:r>
    </w:p>
    <w:p w:rsidR="00D119F8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</w:t>
      </w:r>
      <w:r>
        <w:rPr>
          <w:sz w:val="28"/>
        </w:rPr>
        <w:t xml:space="preserve">ный район и городской округ Саки) Республики Крым Костюкова Е.В., с участием лица, привлекаемого к ответственности – Левченко А.А., рассмотрев в открытом судебном заседании материалы дела об административном правонарушение в отношении: </w:t>
      </w:r>
    </w:p>
    <w:p w:rsidR="00D119F8">
      <w:pPr>
        <w:ind w:left="4248"/>
        <w:jc w:val="both"/>
      </w:pPr>
      <w:r>
        <w:rPr>
          <w:b/>
          <w:sz w:val="28"/>
        </w:rPr>
        <w:t>Левченко Александра</w:t>
      </w:r>
      <w:r>
        <w:rPr>
          <w:b/>
          <w:sz w:val="28"/>
        </w:rPr>
        <w:t xml:space="preserve"> Александровича, </w:t>
      </w:r>
      <w:r>
        <w:rPr>
          <w:sz w:val="28"/>
        </w:rPr>
        <w:t>паспортные данные, гражданина Российской Федерации, официально не работающего, женатого, имеющего несовершеннолетнего ребенка, зарегистрированного по адресу: адрес и проживающего по адресу: адрес,</w:t>
      </w:r>
    </w:p>
    <w:p w:rsidR="00D119F8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</w:t>
      </w:r>
      <w:r>
        <w:rPr>
          <w:sz w:val="28"/>
        </w:rPr>
        <w:t xml:space="preserve">ственности за правонарушение, предусмотренное ч. 1 ст. 20.25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D119F8">
      <w:pPr>
        <w:spacing w:after="160"/>
        <w:jc w:val="center"/>
      </w:pPr>
      <w:r>
        <w:rPr>
          <w:b/>
          <w:sz w:val="28"/>
        </w:rPr>
        <w:t>УСТАНОВИЛ:</w:t>
      </w:r>
    </w:p>
    <w:p w:rsidR="00D119F8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было установлено, что гражданин Левченко А.А. в установленный ч. 1 ст. 32.2 КоАП РФ 60-дневный срок-до д</w:t>
      </w:r>
      <w:r>
        <w:rPr>
          <w:sz w:val="28"/>
        </w:rPr>
        <w:t xml:space="preserve">ата не уплатил административный штраф в размере 10 000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ч. 1 ст. 20.25 КоАП РФ,</w:t>
      </w:r>
      <w:r>
        <w:rPr>
          <w:sz w:val="28"/>
        </w:rPr>
        <w:t xml:space="preserve"> то есть своими действиями совершил административное правонарушение, предусмотренное ст. 20.25 ч. 1 КоАП РФ – неуплата административного штрафа в срок, предусмотренный настоящим Кодексом.</w:t>
      </w:r>
    </w:p>
    <w:p w:rsidR="00D119F8">
      <w:pPr>
        <w:ind w:firstLine="708"/>
        <w:jc w:val="both"/>
      </w:pPr>
      <w:r>
        <w:rPr>
          <w:sz w:val="28"/>
        </w:rPr>
        <w:t>В судебном заседании Левченко А.А. вину в совершении правонарушения,</w:t>
      </w:r>
      <w:r>
        <w:rPr>
          <w:sz w:val="28"/>
        </w:rPr>
        <w:t xml:space="preserve"> предусмотренного ч. 1 ст. 20.25 КоАП РФ признал полностью, не оспаривал фактические обстоятельства дела, изложенные в протоколе об административном правонарушении. Пояснил, что штраф не уплатил в связи с проведением операции на глаза. С заявлением о предо</w:t>
      </w:r>
      <w:r>
        <w:rPr>
          <w:sz w:val="28"/>
        </w:rPr>
        <w:t xml:space="preserve">ставлении отсрочки либо рассрочки уплаты штрафа не обращался. </w:t>
      </w:r>
      <w:r>
        <w:rPr>
          <w:sz w:val="28"/>
        </w:rPr>
        <w:t>Документов, подтверждающих наличие уважительных причин неуплаты штрафа в установленный законом срок суду не предоставлено</w:t>
      </w:r>
      <w:r>
        <w:rPr>
          <w:sz w:val="28"/>
        </w:rPr>
        <w:t>. Дополнил, что на сегодняшний день штраф оплачен. Также пояснил, что мно</w:t>
      </w:r>
      <w:r>
        <w:rPr>
          <w:sz w:val="28"/>
        </w:rPr>
        <w:t>го корреспонденции приходит на его сына.</w:t>
      </w:r>
    </w:p>
    <w:p w:rsidR="00D119F8">
      <w:pPr>
        <w:ind w:firstLine="708"/>
        <w:jc w:val="both"/>
      </w:pPr>
      <w:r>
        <w:rPr>
          <w:sz w:val="28"/>
        </w:rPr>
        <w:t>Выслушав пояснения Левченко А.А., исследовав письменные доказательства и фактические данные в совокупности, мировой судья приходит к выводу, что вина Левченко А.А. во вменяемом ему правонарушении нашла своё подтверж</w:t>
      </w:r>
      <w:r>
        <w:rPr>
          <w:sz w:val="28"/>
        </w:rPr>
        <w:t xml:space="preserve">дение в судебном заседании и подтверждается следующими доказательствами: протоколом об административном правонарушении № 148/21/82020-АП от дата,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</w:t>
      </w:r>
      <w:r>
        <w:rPr>
          <w:sz w:val="28"/>
        </w:rPr>
        <w:t>йон и</w:t>
      </w:r>
      <w:r>
        <w:rPr>
          <w:sz w:val="28"/>
        </w:rPr>
        <w:t xml:space="preserve"> городской округ Саки)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делу об административном правонарушении № 5-72-17/2021 по ч. 1 ст. 20.25 КоАП РФ, вступившим в законную силу дата, не уплатил административный штраф в размере 5 000 рублей по состоянию на дата, т.е. в </w:t>
      </w:r>
      <w:r>
        <w:rPr>
          <w:sz w:val="28"/>
        </w:rPr>
        <w:t>срок, предусмотренный ст. 32.2 ч.1 КоАП РФ.</w:t>
      </w:r>
    </w:p>
    <w:p w:rsidR="00D119F8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Левченко А.А. данного правонарушения подтверждаются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</w:t>
      </w:r>
      <w:r>
        <w:rPr>
          <w:sz w:val="28"/>
        </w:rPr>
        <w:t xml:space="preserve">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ч. 1 ст. 20.25 КоАП РФ с назначением административного наказания в виде административного штрафа в размере 10 000 рублей с зачислением его в бюджет</w:t>
      </w:r>
      <w:r>
        <w:rPr>
          <w:sz w:val="28"/>
        </w:rPr>
        <w:t xml:space="preserve"> в полном объеме в со</w:t>
      </w:r>
      <w:r>
        <w:rPr>
          <w:sz w:val="28"/>
        </w:rPr>
        <w:t>ответствии с законодательством Российской Федерации.</w:t>
      </w:r>
    </w:p>
    <w:p w:rsidR="00D119F8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Кодекса Российской Федерации об административных пр</w:t>
      </w:r>
      <w:r>
        <w:rPr>
          <w:sz w:val="28"/>
        </w:rPr>
        <w:t xml:space="preserve">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</w:t>
      </w:r>
      <w:r>
        <w:rPr>
          <w:sz w:val="28"/>
        </w:rPr>
        <w:t>ации об административных правонарушениях.</w:t>
      </w:r>
    </w:p>
    <w:p w:rsidR="00D119F8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</w:t>
      </w:r>
      <w:r>
        <w:rPr>
          <w:sz w:val="28"/>
        </w:rPr>
        <w:t>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</w:t>
      </w:r>
      <w:r>
        <w:rPr>
          <w:sz w:val="28"/>
        </w:rPr>
        <w:t xml:space="preserve">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D119F8">
      <w:pPr>
        <w:ind w:firstLine="708"/>
        <w:jc w:val="both"/>
      </w:pPr>
      <w:r>
        <w:rPr>
          <w:sz w:val="28"/>
        </w:rPr>
        <w:t>Сог</w:t>
      </w:r>
      <w:r>
        <w:rPr>
          <w:sz w:val="28"/>
        </w:rPr>
        <w:t xml:space="preserve">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</w:t>
      </w:r>
      <w:r>
        <w:rPr>
          <w:sz w:val="28"/>
        </w:rPr>
        <w:t xml:space="preserve">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</w:t>
      </w:r>
      <w:r>
        <w:rPr>
          <w:sz w:val="28"/>
        </w:rPr>
        <w:t>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</w:t>
      </w:r>
      <w:r>
        <w:rPr>
          <w:sz w:val="28"/>
        </w:rPr>
        <w:t xml:space="preserve">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</w:t>
      </w:r>
      <w:r>
        <w:rPr>
          <w:sz w:val="28"/>
        </w:rPr>
        <w:t>об административном правонарушении, либо уполномоченное лицо коллегиального органа, рассмотревш</w:t>
      </w:r>
      <w:r>
        <w:rPr>
          <w:sz w:val="28"/>
        </w:rPr>
        <w:t xml:space="preserve">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</w:t>
        </w:r>
        <w:r>
          <w:rPr>
            <w:color w:val="0000FF"/>
            <w:sz w:val="28"/>
            <w:u w:val="single"/>
          </w:rPr>
          <w:t>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D119F8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</w:t>
      </w:r>
      <w:r>
        <w:rPr>
          <w:sz w:val="28"/>
        </w:rPr>
        <w:t>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</w:t>
      </w:r>
      <w:r>
        <w:rPr>
          <w:sz w:val="28"/>
        </w:rPr>
        <w:t xml:space="preserve">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D119F8">
      <w:pPr>
        <w:ind w:firstLine="708"/>
        <w:jc w:val="both"/>
      </w:pPr>
      <w:r>
        <w:rPr>
          <w:sz w:val="28"/>
        </w:rPr>
        <w:t>В ч. 1 Постановления</w:t>
      </w:r>
      <w:r>
        <w:rPr>
          <w:sz w:val="28"/>
        </w:rPr>
        <w:t xml:space="preserve">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</w:t>
      </w:r>
      <w:r>
        <w:rPr>
          <w:sz w:val="28"/>
        </w:rPr>
        <w:t xml:space="preserve">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</w:t>
      </w:r>
      <w:r>
        <w:rPr>
          <w:sz w:val="28"/>
        </w:rPr>
        <w:t>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D119F8">
      <w:pPr>
        <w:ind w:firstLine="708"/>
        <w:jc w:val="both"/>
      </w:pPr>
      <w:r>
        <w:rPr>
          <w:sz w:val="28"/>
        </w:rPr>
        <w:t xml:space="preserve">При определении территориальной </w:t>
      </w:r>
      <w:r>
        <w:rPr>
          <w:sz w:val="28"/>
        </w:rPr>
        <w:t xml:space="preserve">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D119F8">
      <w:pPr>
        <w:ind w:firstLine="708"/>
        <w:jc w:val="both"/>
      </w:pPr>
      <w:r>
        <w:rPr>
          <w:sz w:val="28"/>
        </w:rPr>
        <w:t>Действия (бездействие) Левчен</w:t>
      </w:r>
      <w:r>
        <w:rPr>
          <w:sz w:val="28"/>
        </w:rPr>
        <w:t xml:space="preserve">ко А.А. мировой судья квалифицирует по ч. 1 ст. 20.25 КоАП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</w:t>
      </w:r>
      <w:r>
        <w:rPr>
          <w:sz w:val="28"/>
        </w:rPr>
        <w:t>ации об административных правонарушениях.</w:t>
      </w:r>
    </w:p>
    <w:p w:rsidR="00D119F8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</w:t>
      </w:r>
      <w:r>
        <w:rPr>
          <w:sz w:val="28"/>
        </w:rPr>
        <w:t>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19F8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наказания, суд учитывает характер совершенного административного</w:t>
      </w:r>
      <w:r>
        <w:rPr>
          <w:sz w:val="28"/>
        </w:rPr>
        <w:t xml:space="preserve"> правонарушения, личность лица, привлекаемого к административной </w:t>
      </w:r>
      <w:r>
        <w:rPr>
          <w:sz w:val="28"/>
        </w:rPr>
        <w:t>ответственности, его имущественное положение смягчающие и отягчающие ответственность обстоятельства.</w:t>
      </w:r>
    </w:p>
    <w:p w:rsidR="00D119F8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</w:t>
      </w:r>
      <w:r>
        <w:rPr>
          <w:sz w:val="28"/>
        </w:rPr>
        <w:t>ия, личность виновного, учитывая имущественное положение лица, привлекаемого к административной ответственности, а также отсутствие обстоятельств, смягчающих и отягчающих административную ответственность, мировой судья пришел к выводу о возможности назначи</w:t>
      </w:r>
      <w:r>
        <w:rPr>
          <w:sz w:val="28"/>
        </w:rPr>
        <w:t xml:space="preserve">ть ему административное наказание в виде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D119F8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</w:t>
      </w:r>
      <w:r>
        <w:rPr>
          <w:sz w:val="28"/>
        </w:rPr>
        <w:t xml:space="preserve">ствуясь ст. ст. 20.25, 29.9, 29.10, 29.11 КоАП РФ, мировой судья </w:t>
      </w:r>
    </w:p>
    <w:p w:rsidR="00D119F8">
      <w:pPr>
        <w:ind w:firstLine="426"/>
        <w:jc w:val="center"/>
      </w:pPr>
      <w:r>
        <w:rPr>
          <w:b/>
          <w:sz w:val="28"/>
        </w:rPr>
        <w:t>ПОСТАНОВИЛ:</w:t>
      </w:r>
    </w:p>
    <w:p w:rsidR="00D119F8">
      <w:pPr>
        <w:ind w:firstLine="708"/>
        <w:jc w:val="both"/>
      </w:pPr>
      <w:r>
        <w:rPr>
          <w:b/>
          <w:sz w:val="28"/>
        </w:rPr>
        <w:t>Левченко Александра Александровича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</w:t>
      </w:r>
      <w:r>
        <w:rPr>
          <w:sz w:val="28"/>
        </w:rPr>
        <w:t>ание в виде административного штрафа в размере 20 000 (двадцать тысяч) рублей.</w:t>
      </w:r>
    </w:p>
    <w:p w:rsidR="00D119F8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D119F8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D119F8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</w:t>
      </w:r>
      <w:r>
        <w:rPr>
          <w:sz w:val="28"/>
        </w:rPr>
        <w:t xml:space="preserve">Крым, телефон, г, Симферополь, ул. Набережная им.60-летия СССР, 28 </w:t>
      </w:r>
    </w:p>
    <w:p w:rsidR="00D119F8">
      <w:pPr>
        <w:ind w:firstLine="708"/>
        <w:jc w:val="both"/>
      </w:pPr>
      <w:r>
        <w:rPr>
          <w:sz w:val="28"/>
        </w:rPr>
        <w:t>ОГРН 1149102019164</w:t>
      </w:r>
    </w:p>
    <w:p w:rsidR="00D119F8">
      <w:pPr>
        <w:ind w:firstLine="708"/>
        <w:jc w:val="both"/>
      </w:pPr>
      <w:r>
        <w:rPr>
          <w:sz w:val="28"/>
        </w:rPr>
        <w:t>Банковские реквизиты:</w:t>
      </w:r>
    </w:p>
    <w:p w:rsidR="00D119F8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D119F8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</w:t>
      </w:r>
      <w:r>
        <w:rPr>
          <w:sz w:val="28"/>
        </w:rPr>
        <w:t>лике Крым г. Симферополь</w:t>
      </w:r>
    </w:p>
    <w:p w:rsidR="00D119F8">
      <w:pPr>
        <w:ind w:firstLine="708"/>
        <w:jc w:val="both"/>
      </w:pPr>
      <w:r>
        <w:rPr>
          <w:sz w:val="28"/>
        </w:rPr>
        <w:t xml:space="preserve">ИНН: телефон </w:t>
      </w:r>
    </w:p>
    <w:p w:rsidR="00D119F8">
      <w:pPr>
        <w:ind w:firstLine="708"/>
        <w:jc w:val="both"/>
      </w:pPr>
      <w:r>
        <w:rPr>
          <w:sz w:val="28"/>
        </w:rPr>
        <w:t>КПП: 910201001</w:t>
      </w:r>
    </w:p>
    <w:p w:rsidR="00D119F8">
      <w:pPr>
        <w:ind w:firstLine="708"/>
        <w:jc w:val="both"/>
      </w:pPr>
      <w:r>
        <w:rPr>
          <w:sz w:val="28"/>
        </w:rPr>
        <w:t>БИК: 013510002</w:t>
      </w:r>
    </w:p>
    <w:p w:rsidR="00D119F8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D119F8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D119F8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D119F8">
      <w:pPr>
        <w:ind w:firstLine="708"/>
        <w:jc w:val="both"/>
      </w:pPr>
      <w:r>
        <w:rPr>
          <w:sz w:val="28"/>
        </w:rPr>
        <w:t>ОКТМО 35643000</w:t>
      </w:r>
    </w:p>
    <w:p w:rsidR="00D119F8">
      <w:pPr>
        <w:ind w:firstLine="708"/>
        <w:jc w:val="both"/>
      </w:pPr>
      <w:r>
        <w:rPr>
          <w:sz w:val="28"/>
        </w:rPr>
        <w:t>КБК телефо</w:t>
      </w:r>
      <w:r>
        <w:rPr>
          <w:sz w:val="28"/>
        </w:rPr>
        <w:t xml:space="preserve">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D119F8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</w:t>
      </w:r>
      <w:r>
        <w:rPr>
          <w:sz w:val="28"/>
        </w:rPr>
        <w:t>лика Крым.</w:t>
      </w:r>
    </w:p>
    <w:p w:rsidR="00D119F8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119F8">
      <w:pPr>
        <w:ind w:firstLine="708"/>
        <w:jc w:val="both"/>
      </w:pPr>
      <w:r>
        <w:rPr>
          <w:sz w:val="28"/>
        </w:rPr>
        <w:t>В слу</w:t>
      </w:r>
      <w:r>
        <w:rPr>
          <w:sz w:val="28"/>
        </w:rPr>
        <w:t xml:space="preserve">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</w:t>
      </w:r>
      <w:r>
        <w:rPr>
          <w:sz w:val="28"/>
        </w:rPr>
        <w:t>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</w:t>
      </w:r>
      <w:r>
        <w:rPr>
          <w:sz w:val="28"/>
        </w:rPr>
        <w:t xml:space="preserve"> пятидесяти часов.</w:t>
      </w:r>
    </w:p>
    <w:p w:rsidR="00D119F8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</w:t>
      </w:r>
      <w:r>
        <w:rPr>
          <w:sz w:val="28"/>
        </w:rPr>
        <w:t xml:space="preserve">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E24A75">
      <w:pPr>
        <w:ind w:firstLine="708"/>
        <w:jc w:val="both"/>
      </w:pPr>
    </w:p>
    <w:p w:rsidR="00D119F8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>Е.В. Костюкова</w:t>
      </w:r>
    </w:p>
    <w:p w:rsidR="00D119F8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F8"/>
    <w:rsid w:val="00D119F8"/>
    <w:rsid w:val="00E24A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