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B4622">
      <w:pPr>
        <w:jc w:val="right"/>
        <w:rPr>
          <w:sz w:val="25"/>
        </w:rPr>
      </w:pPr>
      <w:r>
        <w:rPr>
          <w:sz w:val="25"/>
        </w:rPr>
        <w:t>Дело № 5-72-204/2019</w:t>
      </w:r>
    </w:p>
    <w:p w:rsidR="00830323">
      <w:pPr>
        <w:jc w:val="right"/>
      </w:pPr>
    </w:p>
    <w:p w:rsidR="00CB4622">
      <w:pPr>
        <w:jc w:val="center"/>
        <w:rPr>
          <w:sz w:val="25"/>
        </w:rPr>
      </w:pPr>
      <w:r>
        <w:rPr>
          <w:sz w:val="25"/>
        </w:rPr>
        <w:t>ПОСТАНОВЛЕНИЕ</w:t>
      </w:r>
    </w:p>
    <w:p w:rsidR="00830323">
      <w:pPr>
        <w:jc w:val="center"/>
      </w:pPr>
    </w:p>
    <w:p w:rsidR="00CB4622">
      <w:pPr>
        <w:ind w:firstLine="708"/>
        <w:rPr>
          <w:sz w:val="25"/>
        </w:rPr>
      </w:pPr>
      <w:r>
        <w:rPr>
          <w:sz w:val="25"/>
        </w:rPr>
        <w:t xml:space="preserve">09 июля 2019 года                                                                                                    </w:t>
      </w:r>
      <w:r>
        <w:rPr>
          <w:sz w:val="25"/>
        </w:rPr>
        <w:t>г</w:t>
      </w:r>
      <w:r>
        <w:rPr>
          <w:sz w:val="25"/>
        </w:rPr>
        <w:t>. Саки</w:t>
      </w:r>
    </w:p>
    <w:p w:rsidR="00830323">
      <w:pPr>
        <w:ind w:firstLine="708"/>
      </w:pPr>
    </w:p>
    <w:p w:rsidR="00CB4622">
      <w:pPr>
        <w:ind w:firstLine="708"/>
        <w:jc w:val="both"/>
      </w:pPr>
      <w:r>
        <w:rPr>
          <w:sz w:val="25"/>
        </w:rPr>
        <w:t xml:space="preserve">Мировой судья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</w:t>
      </w:r>
      <w:r>
        <w:rPr>
          <w:sz w:val="25"/>
        </w:rPr>
        <w:t>Костюкова</w:t>
      </w:r>
      <w:r>
        <w:rPr>
          <w:sz w:val="25"/>
        </w:rPr>
        <w:t xml:space="preserve"> Е.В.</w:t>
      </w:r>
      <w:r>
        <w:rPr>
          <w:sz w:val="25"/>
        </w:rPr>
        <w:t xml:space="preserve"> рассмотрев материалы дела об административном правонарушении, поступившие из отделения надзорной деятельности по г. Саки и </w:t>
      </w:r>
      <w:r>
        <w:rPr>
          <w:sz w:val="25"/>
        </w:rPr>
        <w:t>Сакскому</w:t>
      </w:r>
      <w:r>
        <w:rPr>
          <w:sz w:val="25"/>
        </w:rPr>
        <w:t xml:space="preserve"> району УНД и </w:t>
      </w:r>
      <w:r>
        <w:rPr>
          <w:sz w:val="25"/>
        </w:rPr>
        <w:t>ПР</w:t>
      </w:r>
      <w:r>
        <w:rPr>
          <w:sz w:val="25"/>
        </w:rPr>
        <w:t xml:space="preserve"> ГУ МЧС России по Республике Крым в отношении:</w:t>
      </w:r>
    </w:p>
    <w:p w:rsidR="00CB4622">
      <w:pPr>
        <w:ind w:left="709"/>
        <w:jc w:val="both"/>
      </w:pPr>
      <w:r>
        <w:rPr>
          <w:b/>
          <w:sz w:val="26"/>
        </w:rPr>
        <w:t>Мельник Светланы Владимировны</w:t>
      </w:r>
      <w:r>
        <w:rPr>
          <w:sz w:val="26"/>
        </w:rPr>
        <w:t xml:space="preserve">, 05апреля паспортные данные, </w:t>
      </w:r>
      <w:r>
        <w:rPr>
          <w:sz w:val="26"/>
        </w:rPr>
        <w:t>ур</w:t>
      </w:r>
      <w:r>
        <w:rPr>
          <w:sz w:val="26"/>
        </w:rPr>
        <w:t>оженкис</w:t>
      </w:r>
      <w:r>
        <w:rPr>
          <w:sz w:val="26"/>
        </w:rPr>
        <w:t xml:space="preserve">. </w:t>
      </w:r>
      <w:r>
        <w:rPr>
          <w:sz w:val="26"/>
        </w:rPr>
        <w:t>Уютное адрес, гражданки Российской Федерации, имеющей высшее образование, не замужней, не имеющей на иждивении несовершеннолетнего ребенка, официально трудоустроенной в МБОУ «</w:t>
      </w:r>
      <w:r>
        <w:rPr>
          <w:sz w:val="26"/>
        </w:rPr>
        <w:t>Уютненская</w:t>
      </w:r>
      <w:r>
        <w:rPr>
          <w:sz w:val="26"/>
        </w:rPr>
        <w:t xml:space="preserve"> средняя школа-гимназия» в должности директора, ранее привлека</w:t>
      </w:r>
      <w:r>
        <w:rPr>
          <w:sz w:val="26"/>
        </w:rPr>
        <w:t>емой к административной ответственности, зарегистрированной по адресу: адрес и проживающей по адресу: адрес,</w:t>
      </w:r>
    </w:p>
    <w:p w:rsidR="00CB4622">
      <w:pPr>
        <w:ind w:firstLine="708"/>
        <w:jc w:val="both"/>
      </w:pPr>
      <w:r>
        <w:rPr>
          <w:sz w:val="25"/>
        </w:rPr>
        <w:t>о привлечении ее к административной ответственности за правонарушение, предусмотренное ст. 19.5 ч.13 Кодекса Российской Федерации об административн</w:t>
      </w:r>
      <w:r>
        <w:rPr>
          <w:sz w:val="25"/>
        </w:rPr>
        <w:t xml:space="preserve">ых правонарушениях, </w:t>
      </w:r>
    </w:p>
    <w:p w:rsidR="00CB4622">
      <w:pPr>
        <w:jc w:val="center"/>
        <w:rPr>
          <w:sz w:val="25"/>
        </w:rPr>
      </w:pPr>
      <w:r>
        <w:rPr>
          <w:sz w:val="25"/>
        </w:rPr>
        <w:t>УСТАНОВИЛ:</w:t>
      </w:r>
    </w:p>
    <w:p w:rsidR="00830323">
      <w:pPr>
        <w:jc w:val="center"/>
      </w:pPr>
    </w:p>
    <w:p w:rsidR="00CB4622">
      <w:pPr>
        <w:ind w:firstLine="720"/>
        <w:jc w:val="both"/>
      </w:pPr>
      <w:r>
        <w:rPr>
          <w:sz w:val="25"/>
        </w:rPr>
        <w:t xml:space="preserve">Мельник С.В. не выполнила предписание № 71/1/61 от 18.06.2018 года об устранении выявленных нарушений, срок исполнения которых истёк, а именно пункты 1,2,4: </w:t>
      </w:r>
    </w:p>
    <w:p w:rsidR="00CB4622">
      <w:pPr>
        <w:jc w:val="both"/>
      </w:pPr>
      <w:r>
        <w:rPr>
          <w:sz w:val="25"/>
        </w:rPr>
        <w:t xml:space="preserve">- не </w:t>
      </w:r>
      <w:r>
        <w:rPr>
          <w:sz w:val="25"/>
        </w:rPr>
        <w:t>проведенмонтаж</w:t>
      </w:r>
      <w:r>
        <w:rPr>
          <w:sz w:val="25"/>
        </w:rPr>
        <w:t xml:space="preserve"> и наладка автоматической пожарной сигнализации</w:t>
      </w:r>
      <w:r>
        <w:rPr>
          <w:sz w:val="25"/>
        </w:rPr>
        <w:t xml:space="preserve"> в помещениях МБОУ «</w:t>
      </w:r>
      <w:r>
        <w:rPr>
          <w:sz w:val="25"/>
        </w:rPr>
        <w:t>Уютненская</w:t>
      </w:r>
      <w:r>
        <w:rPr>
          <w:sz w:val="25"/>
        </w:rPr>
        <w:t xml:space="preserve"> средняя школа-гимназия» – ст. 6, ст. 54, ч. 1,7 ст. 83, ст. 91 «Технический регламент о требованиях пожарной безопасности» № 123-ФЗ от 22.07.2008 года, приложение</w:t>
      </w:r>
      <w:r>
        <w:rPr>
          <w:sz w:val="25"/>
        </w:rPr>
        <w:t xml:space="preserve"> А</w:t>
      </w:r>
      <w:r>
        <w:rPr>
          <w:sz w:val="25"/>
        </w:rPr>
        <w:t xml:space="preserve">, п. А.4, А.10, табл. А1,А3 СП 13130.2009 Установка пожарной </w:t>
      </w:r>
      <w:r>
        <w:rPr>
          <w:sz w:val="25"/>
        </w:rPr>
        <w:t>сигнализации и пожаротушения автоматическое;</w:t>
      </w:r>
    </w:p>
    <w:p w:rsidR="00CB4622">
      <w:pPr>
        <w:jc w:val="both"/>
      </w:pPr>
      <w:r>
        <w:rPr>
          <w:sz w:val="25"/>
        </w:rPr>
        <w:t xml:space="preserve">- не выведен сигнал о срабатывании автоматической сигнализации на пульт подразделения пожарной охраны без участия работников объекта и (или) транслирующей этот сигнал организации </w:t>
      </w:r>
      <w:r>
        <w:rPr>
          <w:sz w:val="25"/>
        </w:rPr>
        <w:t>–с</w:t>
      </w:r>
      <w:r>
        <w:rPr>
          <w:sz w:val="25"/>
        </w:rPr>
        <w:t xml:space="preserve">т.6, ст. 83 ч. 7 «Технический </w:t>
      </w:r>
      <w:r>
        <w:rPr>
          <w:sz w:val="25"/>
        </w:rPr>
        <w:t>регламент о требованиях пожарной безопасности» № 123-ФЗ от 22.07.2008 года;</w:t>
      </w:r>
    </w:p>
    <w:p w:rsidR="00CB4622">
      <w:pPr>
        <w:jc w:val="both"/>
      </w:pPr>
      <w:r>
        <w:rPr>
          <w:sz w:val="25"/>
        </w:rPr>
        <w:t xml:space="preserve">- не обеспечена ширина в свету эвакуационного выхода шириной не менее 1,2 м – п. 33 Правил противопожарного режима в Российской Федерации утвержденной Постановлением Правительства </w:t>
      </w:r>
      <w:r>
        <w:rPr>
          <w:sz w:val="25"/>
        </w:rPr>
        <w:t>РФ от 25 апреля 2012 года № 390, ст. 6, ст. 53, ст. 89 «Технический регламент о требованиях пожарной безопасности» № 123-ФЗ от 22.07.2008 года, п. 8.1.12, п. 8.1.13 СП 1.13130.2009 «Эвакуационные пути и выходы», ответственность за данное административное</w:t>
      </w:r>
      <w:r>
        <w:rPr>
          <w:sz w:val="25"/>
        </w:rPr>
        <w:t xml:space="preserve"> п</w:t>
      </w:r>
      <w:r>
        <w:rPr>
          <w:sz w:val="25"/>
        </w:rPr>
        <w:t xml:space="preserve">равонарушение предусмотрена </w:t>
      </w:r>
      <w:r>
        <w:rPr>
          <w:sz w:val="25"/>
        </w:rPr>
        <w:t>ч</w:t>
      </w:r>
      <w:r>
        <w:rPr>
          <w:sz w:val="25"/>
        </w:rPr>
        <w:t xml:space="preserve">.13 ст. 19.5 </w:t>
      </w:r>
      <w:r>
        <w:rPr>
          <w:sz w:val="25"/>
        </w:rPr>
        <w:t>КоАП</w:t>
      </w:r>
      <w:r>
        <w:rPr>
          <w:sz w:val="25"/>
        </w:rPr>
        <w:t xml:space="preserve"> РФ.</w:t>
      </w:r>
    </w:p>
    <w:p w:rsidR="00CB4622">
      <w:pPr>
        <w:ind w:firstLine="720"/>
        <w:jc w:val="both"/>
      </w:pPr>
      <w:r>
        <w:rPr>
          <w:sz w:val="25"/>
        </w:rPr>
        <w:t>В судебное заседание Мельник С.В. явилась, вину признала, пояснила, что приняты меры к исполнению предписания, денежные средства заложены в проект бюджета, предписание частично выполнено, предписание испол</w:t>
      </w:r>
      <w:r>
        <w:rPr>
          <w:sz w:val="25"/>
        </w:rPr>
        <w:t>нено не в полном объеме из-за недостатка финансирования.</w:t>
      </w:r>
    </w:p>
    <w:p w:rsidR="00CB4622">
      <w:pPr>
        <w:ind w:firstLine="720"/>
        <w:jc w:val="both"/>
      </w:pPr>
      <w:r>
        <w:rPr>
          <w:sz w:val="25"/>
        </w:rPr>
        <w:t xml:space="preserve">Выслушав Мельник С.В., исследовав материалы дела, мировой судья пришел к выводу о наличии в действиях Мельник С.В. состава правонарушения, предусмотренного ст. 19.5 ч.13 </w:t>
      </w:r>
      <w:r>
        <w:rPr>
          <w:sz w:val="25"/>
        </w:rPr>
        <w:t>КоАП</w:t>
      </w:r>
      <w:r>
        <w:rPr>
          <w:sz w:val="25"/>
        </w:rPr>
        <w:t xml:space="preserve"> РФ, исходя из следующего</w:t>
      </w:r>
    </w:p>
    <w:p w:rsidR="00CB4622">
      <w:pPr>
        <w:ind w:firstLine="720"/>
        <w:jc w:val="both"/>
      </w:pPr>
      <w:r>
        <w:rPr>
          <w:sz w:val="25"/>
        </w:rPr>
        <w:t xml:space="preserve">Согласно протоколу об административном правонарушении, он составлен в отношении Мельник С.В. за то, что она, не выполнила предписание об устранении выявленных нарушений, срок исполнения которых истёк, а именно: </w:t>
      </w:r>
    </w:p>
    <w:p w:rsidR="00CB4622">
      <w:pPr>
        <w:jc w:val="both"/>
      </w:pPr>
      <w:r>
        <w:rPr>
          <w:sz w:val="25"/>
        </w:rPr>
        <w:t>- не проведен монтаж и наладка автоматическ</w:t>
      </w:r>
      <w:r>
        <w:rPr>
          <w:sz w:val="25"/>
        </w:rPr>
        <w:t>ой пожарной сигнализации в помещениях МБОУ «</w:t>
      </w:r>
      <w:r>
        <w:rPr>
          <w:sz w:val="25"/>
        </w:rPr>
        <w:t>Уютненская</w:t>
      </w:r>
      <w:r>
        <w:rPr>
          <w:sz w:val="25"/>
        </w:rPr>
        <w:t xml:space="preserve"> средняя школа-гимназия» – ст. 6, ст. 54, ч. 1,7 ст. 83, ст. 91 «Технический регламент о требованиях пожарной безопасности» № 123-ФЗ от 22.07.2008 года, приложение</w:t>
      </w:r>
      <w:r>
        <w:rPr>
          <w:sz w:val="25"/>
        </w:rPr>
        <w:t xml:space="preserve"> А</w:t>
      </w:r>
      <w:r>
        <w:rPr>
          <w:sz w:val="25"/>
        </w:rPr>
        <w:t>, п. А.4, А.10, табл. А1,А3 СП 13130.</w:t>
      </w:r>
      <w:r>
        <w:rPr>
          <w:sz w:val="25"/>
        </w:rPr>
        <w:t>2009 Установка пожарной сигнализации и пожаротушения автоматическое;</w:t>
      </w:r>
    </w:p>
    <w:p w:rsidR="00CB4622">
      <w:pPr>
        <w:jc w:val="both"/>
      </w:pPr>
      <w:r>
        <w:rPr>
          <w:sz w:val="25"/>
        </w:rPr>
        <w:t>- не выведен сигнал о срабатывании автоматической сигнализации на пульт подразделения пожарной охраны без участия работников объекта и (или) транслирующей этот сигнал организации – ст. 6,</w:t>
      </w:r>
      <w:r>
        <w:rPr>
          <w:sz w:val="25"/>
        </w:rPr>
        <w:t xml:space="preserve"> ст. 83 ч. 7 «Технический регламент о требованиях пожарной безопасности» № 123-ФЗ от 22.07.2008 года; </w:t>
      </w:r>
    </w:p>
    <w:p w:rsidR="00CB4622">
      <w:pPr>
        <w:jc w:val="both"/>
      </w:pPr>
      <w:r>
        <w:rPr>
          <w:sz w:val="25"/>
        </w:rPr>
        <w:t>- не обеспечена ширина в свету эвакуационного выхода шириной не менее 1,2 м – п. 33 Правил противопожарного режима в Российской Федерации утвержденной По</w:t>
      </w:r>
      <w:r>
        <w:rPr>
          <w:sz w:val="25"/>
        </w:rPr>
        <w:t xml:space="preserve">становлением Правительства РФ от 25 апреля 2012 года № 390, ст. 6, ст. 53, ст. 89 «Технический регламент о требованиях пожарной безопасности» № 123-ФЗ от 22.07.2008 года, п. 8.1.12, п. 8.1.13 СП 1.13130.2009 «Эвакуационные пути и выходы». </w:t>
      </w:r>
    </w:p>
    <w:p w:rsidR="00CB4622">
      <w:pPr>
        <w:ind w:firstLine="708"/>
        <w:jc w:val="both"/>
      </w:pPr>
      <w:r>
        <w:rPr>
          <w:sz w:val="25"/>
        </w:rPr>
        <w:t>Согласно копии п</w:t>
      </w:r>
      <w:r>
        <w:rPr>
          <w:sz w:val="25"/>
        </w:rPr>
        <w:t xml:space="preserve">риказа Мельник С.В. </w:t>
      </w:r>
      <w:r>
        <w:rPr>
          <w:sz w:val="25"/>
        </w:rPr>
        <w:t>назначена</w:t>
      </w:r>
      <w:r>
        <w:rPr>
          <w:sz w:val="25"/>
        </w:rPr>
        <w:t xml:space="preserve"> директором МБОУ «</w:t>
      </w:r>
      <w:r>
        <w:rPr>
          <w:sz w:val="25"/>
        </w:rPr>
        <w:t>Уютненской</w:t>
      </w:r>
      <w:r>
        <w:rPr>
          <w:sz w:val="25"/>
        </w:rPr>
        <w:t xml:space="preserve"> общеобразовательной школы».</w:t>
      </w:r>
    </w:p>
    <w:p w:rsidR="00CB4622">
      <w:pPr>
        <w:ind w:firstLine="708"/>
        <w:jc w:val="both"/>
      </w:pPr>
      <w:r>
        <w:rPr>
          <w:sz w:val="25"/>
        </w:rPr>
        <w:t xml:space="preserve">В соответствии с п. 3.26 Должностной инструкции в должностные обязанности Мельник С.В. входит выполнение правил по охране труда и пожарной безопасности. </w:t>
      </w:r>
    </w:p>
    <w:p w:rsidR="00CB4622">
      <w:pPr>
        <w:ind w:firstLine="708"/>
        <w:jc w:val="both"/>
      </w:pPr>
      <w:r>
        <w:rPr>
          <w:sz w:val="25"/>
        </w:rPr>
        <w:t>Как усматриваетс</w:t>
      </w:r>
      <w:r>
        <w:rPr>
          <w:sz w:val="25"/>
        </w:rPr>
        <w:t>я из копии предписания, его копия получена директором 18.06.2018 года.</w:t>
      </w:r>
    </w:p>
    <w:p w:rsidR="00CB4622">
      <w:pPr>
        <w:ind w:firstLine="708"/>
        <w:jc w:val="both"/>
      </w:pPr>
      <w:r>
        <w:rPr>
          <w:sz w:val="25"/>
        </w:rPr>
        <w:t xml:space="preserve">Согласно акту проверки по результатам внеплановой выездной проверки на основании распоряжения начальника отделения надзорной деятельности по г. Саки и </w:t>
      </w:r>
      <w:r>
        <w:rPr>
          <w:sz w:val="25"/>
        </w:rPr>
        <w:t>Сакскому</w:t>
      </w:r>
      <w:r>
        <w:rPr>
          <w:sz w:val="25"/>
        </w:rPr>
        <w:t xml:space="preserve"> району УНД и </w:t>
      </w:r>
      <w:r>
        <w:rPr>
          <w:sz w:val="25"/>
        </w:rPr>
        <w:t>ПР</w:t>
      </w:r>
      <w:r>
        <w:rPr>
          <w:sz w:val="25"/>
        </w:rPr>
        <w:t xml:space="preserve"> ГУ МЧС Ро</w:t>
      </w:r>
      <w:r>
        <w:rPr>
          <w:sz w:val="25"/>
        </w:rPr>
        <w:t>ссии по Республике Крым по соблюдению исполнения предписания установлено, что предписание, в полном объеме не выполнено.</w:t>
      </w:r>
    </w:p>
    <w:p w:rsidR="00CB4622">
      <w:pPr>
        <w:ind w:firstLine="708"/>
        <w:jc w:val="both"/>
      </w:pPr>
      <w:r>
        <w:rPr>
          <w:sz w:val="25"/>
        </w:rPr>
        <w:t>Согласно части 2 статьи 37 Федерального закона от 21.12.1994 г. № 69-ФЗ "О пожарной безопасности" организации обязаны соблюдать требова</w:t>
      </w:r>
      <w:r>
        <w:rPr>
          <w:sz w:val="25"/>
        </w:rPr>
        <w:t>ния пожарной безопасности, а также выполнять предписания, постановления и иные законные требования должностных лиц пожарной охраны.</w:t>
      </w:r>
    </w:p>
    <w:p w:rsidR="00CB4622">
      <w:pPr>
        <w:ind w:firstLine="708"/>
        <w:jc w:val="both"/>
      </w:pPr>
      <w:hyperlink r:id="rId4" w:history="1">
        <w:r w:rsidR="00830323">
          <w:rPr>
            <w:color w:val="0000FF"/>
            <w:sz w:val="25"/>
            <w:u w:val="single"/>
          </w:rPr>
          <w:t>Частью 13 ст. 19.5</w:t>
        </w:r>
      </w:hyperlink>
      <w:r w:rsidR="00830323">
        <w:rPr>
          <w:sz w:val="25"/>
        </w:rPr>
        <w:t xml:space="preserve"> </w:t>
      </w:r>
      <w:r w:rsidR="00830323">
        <w:rPr>
          <w:sz w:val="25"/>
        </w:rPr>
        <w:t>КоАП</w:t>
      </w:r>
      <w:r w:rsidR="00830323">
        <w:rPr>
          <w:sz w:val="25"/>
        </w:rPr>
        <w:t xml:space="preserve"> РФ предусмотрена администрати</w:t>
      </w:r>
      <w:r w:rsidR="00830323">
        <w:rPr>
          <w:sz w:val="25"/>
        </w:rPr>
        <w:t>вная ответственность за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</w:t>
      </w:r>
      <w:r w:rsidR="00830323">
        <w:rPr>
          <w:sz w:val="25"/>
        </w:rPr>
        <w:t>го обслуживания.</w:t>
      </w:r>
    </w:p>
    <w:p w:rsidR="00CB4622">
      <w:pPr>
        <w:ind w:firstLine="708"/>
        <w:jc w:val="both"/>
      </w:pPr>
      <w:r>
        <w:rPr>
          <w:sz w:val="25"/>
        </w:rPr>
        <w:t xml:space="preserve">Предписание отделения надзорной деятельности по г. Саки и </w:t>
      </w:r>
      <w:r>
        <w:rPr>
          <w:sz w:val="25"/>
        </w:rPr>
        <w:t>Сакскому</w:t>
      </w:r>
      <w:r>
        <w:rPr>
          <w:sz w:val="25"/>
        </w:rPr>
        <w:t xml:space="preserve"> району УНД и </w:t>
      </w:r>
      <w:r>
        <w:rPr>
          <w:sz w:val="25"/>
        </w:rPr>
        <w:t>ПР</w:t>
      </w:r>
      <w:r>
        <w:rPr>
          <w:sz w:val="25"/>
        </w:rPr>
        <w:t xml:space="preserve"> ГУ МЧС России по Республике Крым вынесено уполномоченным лицом с соблюдением его порядка, в установленном законом порядке вышеуказанное предписание не обжал</w:t>
      </w:r>
      <w:r>
        <w:rPr>
          <w:sz w:val="25"/>
        </w:rPr>
        <w:t>овалось, кроме того не признавалось судом незаконным и не отменено, в связи с чем суд считает его законным, обоснованным и подлежащим исполнению.</w:t>
      </w:r>
    </w:p>
    <w:p w:rsidR="00CB4622">
      <w:pPr>
        <w:ind w:firstLine="708"/>
        <w:jc w:val="both"/>
      </w:pPr>
      <w:r>
        <w:rPr>
          <w:sz w:val="25"/>
        </w:rPr>
        <w:t xml:space="preserve">Совокупность вышеуказанных доказательств по делу у суда не вызывает сомнений, они последовательны, </w:t>
      </w:r>
      <w:r>
        <w:rPr>
          <w:sz w:val="25"/>
        </w:rPr>
        <w:t xml:space="preserve">непротиворечивы и полностью согласуются между собой. Суд </w:t>
      </w:r>
      <w:r>
        <w:rPr>
          <w:sz w:val="25"/>
        </w:rPr>
        <w:t>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CB4622">
      <w:pPr>
        <w:ind w:firstLine="708"/>
        <w:jc w:val="both"/>
      </w:pPr>
      <w:r>
        <w:rPr>
          <w:sz w:val="25"/>
        </w:rPr>
        <w:t>Таким образом, действия правильно квалиф</w:t>
      </w:r>
      <w:r>
        <w:rPr>
          <w:sz w:val="25"/>
        </w:rPr>
        <w:t xml:space="preserve">ицированы по </w:t>
      </w:r>
      <w:r>
        <w:rPr>
          <w:sz w:val="25"/>
        </w:rPr>
        <w:t>ч</w:t>
      </w:r>
      <w:r>
        <w:rPr>
          <w:sz w:val="25"/>
        </w:rPr>
        <w:t xml:space="preserve">. 13 ст. 19.5 </w:t>
      </w:r>
      <w:r>
        <w:rPr>
          <w:sz w:val="25"/>
        </w:rPr>
        <w:t>КоАП</w:t>
      </w:r>
      <w:r>
        <w:rPr>
          <w:sz w:val="25"/>
        </w:rPr>
        <w:t xml:space="preserve"> РФ, как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</w:t>
      </w:r>
      <w:r>
        <w:rPr>
          <w:sz w:val="25"/>
        </w:rPr>
        <w:t>вания и социального обслуживания.</w:t>
      </w:r>
    </w:p>
    <w:p w:rsidR="00CB4622">
      <w:pPr>
        <w:ind w:firstLine="708"/>
        <w:jc w:val="both"/>
      </w:pPr>
      <w:r>
        <w:rPr>
          <w:sz w:val="25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</w:t>
      </w:r>
      <w:r>
        <w:rPr>
          <w:sz w:val="25"/>
        </w:rPr>
        <w:t xml:space="preserve"> и применяется в целях предупреждения совершения новых правонарушений, как самим правонарушителем, так и другими лицами.</w:t>
      </w:r>
    </w:p>
    <w:p w:rsidR="00CB4622">
      <w:pPr>
        <w:ind w:firstLine="708"/>
        <w:jc w:val="both"/>
      </w:pPr>
      <w:r>
        <w:rPr>
          <w:sz w:val="25"/>
        </w:rPr>
        <w:t xml:space="preserve">Согласно ст. 4.1 ч. 2 </w:t>
      </w:r>
      <w:r>
        <w:rPr>
          <w:sz w:val="25"/>
        </w:rPr>
        <w:t>КоАП</w:t>
      </w:r>
      <w:r>
        <w:rPr>
          <w:sz w:val="25"/>
        </w:rPr>
        <w:t xml:space="preserve"> РФ, при назначении административного наказания суд учитывает характер совершенного административного правона</w:t>
      </w:r>
      <w:r>
        <w:rPr>
          <w:sz w:val="25"/>
        </w:rPr>
        <w:t>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B4622">
      <w:pPr>
        <w:ind w:firstLine="708"/>
        <w:jc w:val="both"/>
      </w:pPr>
      <w:r>
        <w:rPr>
          <w:sz w:val="25"/>
        </w:rPr>
        <w:t xml:space="preserve">Принимая во внимание характер и обстоятельства совершенного административного правонарушения, учитывая данные о </w:t>
      </w:r>
      <w:r>
        <w:rPr>
          <w:sz w:val="25"/>
        </w:rPr>
        <w:t>личности</w:t>
      </w:r>
      <w:r>
        <w:rPr>
          <w:sz w:val="25"/>
        </w:rPr>
        <w:t xml:space="preserve"> Мел</w:t>
      </w:r>
      <w:r>
        <w:rPr>
          <w:sz w:val="25"/>
        </w:rPr>
        <w:t>ьник С.В., ранее привлекаемой к административной ответственности за совершение аналогичного правонарушения, то есть повторное совершение однородного административного правонарушения, что мировой судья признает обстоятельством, отягчающим административную о</w:t>
      </w:r>
      <w:r>
        <w:rPr>
          <w:sz w:val="25"/>
        </w:rPr>
        <w:t>тветственность, наличие обстоятельств, смягчающих административную ответственность - признание вины и принятие мер к частичному устранению нарушений в области пожарной безопасности, учитывая имущественное положение лица, привлекаемого к административной от</w:t>
      </w:r>
      <w:r>
        <w:rPr>
          <w:sz w:val="25"/>
        </w:rPr>
        <w:t xml:space="preserve">ветственности, мировой судья полагает необходимым назначить административное наказание в пределах санкции ст. 19.5 ч. 13 </w:t>
      </w:r>
      <w:r>
        <w:rPr>
          <w:sz w:val="25"/>
        </w:rPr>
        <w:t>КоАП</w:t>
      </w:r>
      <w:r>
        <w:rPr>
          <w:sz w:val="25"/>
        </w:rPr>
        <w:t xml:space="preserve"> РФ на должностных лиц.</w:t>
      </w:r>
    </w:p>
    <w:p w:rsidR="00CB4622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</w:t>
      </w:r>
      <w:r>
        <w:rPr>
          <w:sz w:val="25"/>
        </w:rPr>
        <w:t>КоАП</w:t>
      </w:r>
      <w:r>
        <w:rPr>
          <w:sz w:val="25"/>
        </w:rPr>
        <w:t xml:space="preserve"> РФ, мировой судья </w:t>
      </w:r>
    </w:p>
    <w:p w:rsidR="00CB4622">
      <w:pPr>
        <w:jc w:val="center"/>
        <w:rPr>
          <w:sz w:val="25"/>
        </w:rPr>
      </w:pPr>
      <w:r>
        <w:rPr>
          <w:sz w:val="25"/>
        </w:rPr>
        <w:t>ПОСТАНОВИЛ:</w:t>
      </w:r>
    </w:p>
    <w:p w:rsidR="00830323">
      <w:pPr>
        <w:jc w:val="center"/>
      </w:pPr>
    </w:p>
    <w:p w:rsidR="00CB4622">
      <w:pPr>
        <w:ind w:firstLine="720"/>
        <w:jc w:val="both"/>
      </w:pPr>
      <w:r>
        <w:rPr>
          <w:sz w:val="25"/>
        </w:rPr>
        <w:t>Мельник Св</w:t>
      </w:r>
      <w:r>
        <w:rPr>
          <w:sz w:val="25"/>
        </w:rPr>
        <w:t>етлану Владимировну признать виновной в совершении административного правонарушения, предусмотренного ст. 19.5 ч.13 Кодекса Российской Федерации об административных правонарушениях и назначить ей административное наказание в виде штрафа в размере 5 500 (пя</w:t>
      </w:r>
      <w:r>
        <w:rPr>
          <w:sz w:val="25"/>
        </w:rPr>
        <w:t>ть тысяч пятьсот</w:t>
      </w:r>
      <w:r>
        <w:rPr>
          <w:sz w:val="25"/>
        </w:rPr>
        <w:t>) рублей.</w:t>
      </w:r>
    </w:p>
    <w:p w:rsidR="00CB4622">
      <w:pPr>
        <w:ind w:firstLine="720"/>
        <w:jc w:val="both"/>
      </w:pPr>
      <w:r>
        <w:rPr>
          <w:sz w:val="25"/>
        </w:rPr>
        <w:t xml:space="preserve">Штраф подлежит уплате по реквизитам: получатель платежа: УФК по Республике Крым (ГУ МЧС России по Республике Крым), банк получателя: отделение по адрес, БИК банка 043510001, </w:t>
      </w:r>
      <w:r>
        <w:rPr>
          <w:sz w:val="25"/>
        </w:rPr>
        <w:t>р</w:t>
      </w:r>
      <w:r>
        <w:rPr>
          <w:sz w:val="25"/>
        </w:rPr>
        <w:t>/с 40101810335100010001, КБК 17711607000016000140, ОКТМ</w:t>
      </w:r>
      <w:r>
        <w:rPr>
          <w:sz w:val="25"/>
        </w:rPr>
        <w:t>О 35721000, ИНН 7702835821, КПП 910201001.</w:t>
      </w:r>
    </w:p>
    <w:p w:rsidR="00CB4622">
      <w:pPr>
        <w:ind w:firstLine="708"/>
        <w:jc w:val="both"/>
      </w:pPr>
      <w:r>
        <w:rPr>
          <w:sz w:val="25"/>
        </w:rPr>
        <w:t xml:space="preserve">Согласно ст. 32.2 </w:t>
      </w:r>
      <w:r>
        <w:rPr>
          <w:sz w:val="25"/>
        </w:rPr>
        <w:t>КоАП</w:t>
      </w:r>
      <w:r>
        <w:rPr>
          <w:sz w:val="25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</w:t>
      </w:r>
      <w:r>
        <w:rPr>
          <w:sz w:val="25"/>
        </w:rPr>
        <w:t>го штрафа в законную силу.</w:t>
      </w:r>
    </w:p>
    <w:p w:rsidR="00CB4622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</w:t>
      </w:r>
      <w:r>
        <w:rPr>
          <w:sz w:val="25"/>
        </w:rPr>
        <w:t xml:space="preserve">правонарушениях, санкция которой предусматривает назначение лицу наказания в виде </w:t>
      </w:r>
      <w:r>
        <w:rPr>
          <w:sz w:val="25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</w:t>
      </w:r>
      <w:r>
        <w:rPr>
          <w:sz w:val="25"/>
        </w:rPr>
        <w:t xml:space="preserve"> суток, либо обязательные</w:t>
      </w:r>
      <w:r>
        <w:rPr>
          <w:sz w:val="25"/>
        </w:rPr>
        <w:t xml:space="preserve"> работы на срок до пятидесяти часов. </w:t>
      </w:r>
    </w:p>
    <w:p w:rsidR="00CB4622">
      <w:pPr>
        <w:ind w:firstLine="708"/>
        <w:jc w:val="both"/>
        <w:rPr>
          <w:sz w:val="25"/>
        </w:rPr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судебный участок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</w:t>
      </w:r>
      <w:r>
        <w:rPr>
          <w:sz w:val="25"/>
        </w:rPr>
        <w:t>альный район и городской округ Саки) Республики Крым, со дня вручения или получения копии постановления.</w:t>
      </w:r>
    </w:p>
    <w:p w:rsidR="00830323">
      <w:pPr>
        <w:ind w:firstLine="708"/>
        <w:jc w:val="both"/>
      </w:pPr>
    </w:p>
    <w:p w:rsidR="00CB4622">
      <w:pPr>
        <w:jc w:val="center"/>
      </w:pPr>
      <w:r>
        <w:rPr>
          <w:sz w:val="25"/>
        </w:rPr>
        <w:t xml:space="preserve">Мировой судья                                                                          </w:t>
      </w:r>
      <w:r>
        <w:rPr>
          <w:sz w:val="25"/>
        </w:rPr>
        <w:t>Костюкова</w:t>
      </w:r>
      <w:r>
        <w:rPr>
          <w:sz w:val="25"/>
        </w:rPr>
        <w:t xml:space="preserve"> Е.В.</w:t>
      </w:r>
    </w:p>
    <w:sectPr w:rsidSect="00CB462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CB4622"/>
    <w:rsid w:val="00830323"/>
    <w:rsid w:val="00CB46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19513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