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855" w:rsidP="00D47721">
      <w:pPr>
        <w:ind w:firstLine="708"/>
        <w:jc w:val="right"/>
      </w:pPr>
      <w:r>
        <w:rPr>
          <w:sz w:val="28"/>
        </w:rPr>
        <w:t>Дело № 5-72-208/2021</w:t>
      </w:r>
    </w:p>
    <w:p w:rsidR="00E16855">
      <w:pPr>
        <w:ind w:firstLine="708"/>
        <w:jc w:val="right"/>
      </w:pPr>
      <w:r>
        <w:rPr>
          <w:sz w:val="28"/>
        </w:rPr>
        <w:t>УИД 23MS0100-телефон-телефон</w:t>
      </w:r>
    </w:p>
    <w:p w:rsidR="00E1685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16855">
      <w:pPr>
        <w:spacing w:after="160"/>
        <w:jc w:val="both"/>
      </w:pPr>
      <w:r>
        <w:rPr>
          <w:sz w:val="28"/>
        </w:rPr>
        <w:t xml:space="preserve">23 июня 2021 года                                                                                      </w:t>
      </w:r>
      <w:r>
        <w:rPr>
          <w:sz w:val="28"/>
        </w:rPr>
        <w:t>г. Саки</w:t>
      </w:r>
    </w:p>
    <w:p w:rsidR="00E1685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E16855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Касаева Р.З.,</w:t>
      </w:r>
    </w:p>
    <w:p w:rsidR="00E16855">
      <w:pPr>
        <w:ind w:firstLine="708"/>
        <w:jc w:val="both"/>
      </w:pPr>
      <w:r>
        <w:rPr>
          <w:sz w:val="28"/>
        </w:rPr>
        <w:t>рассмотрев в открытом судебном заседании дело об административном правонарушении, поступившее из ОСР ДПС ГИБДД (дислокация г. Сочи) ГУ МВД России по Краснодарскому краю в отнош</w:t>
      </w:r>
      <w:r>
        <w:rPr>
          <w:sz w:val="28"/>
        </w:rPr>
        <w:t xml:space="preserve">ении: </w:t>
      </w:r>
    </w:p>
    <w:p w:rsidR="00E16855">
      <w:pPr>
        <w:ind w:left="4248"/>
        <w:jc w:val="both"/>
      </w:pPr>
      <w:r>
        <w:rPr>
          <w:b/>
          <w:sz w:val="28"/>
        </w:rPr>
        <w:t xml:space="preserve">Касаева </w:t>
      </w:r>
      <w:r>
        <w:rPr>
          <w:b/>
          <w:sz w:val="28"/>
        </w:rPr>
        <w:t>Ремзи</w:t>
      </w:r>
      <w:r>
        <w:rPr>
          <w:b/>
          <w:sz w:val="28"/>
        </w:rPr>
        <w:t xml:space="preserve"> </w:t>
      </w:r>
      <w:r>
        <w:rPr>
          <w:b/>
          <w:sz w:val="28"/>
        </w:rPr>
        <w:t>Замировича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имеющего высшее образование, холостого, имеющего двоих несовершеннолетних детей, трудоустроенного в МБУК </w:t>
      </w:r>
      <w:r>
        <w:rPr>
          <w:sz w:val="28"/>
        </w:rPr>
        <w:t>МЦКиНТ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 в должности художественного руководителя, з</w:t>
      </w:r>
      <w:r>
        <w:rPr>
          <w:sz w:val="28"/>
        </w:rPr>
        <w:t xml:space="preserve">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E1685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E16855">
      <w:pPr>
        <w:spacing w:after="160"/>
        <w:jc w:val="center"/>
      </w:pPr>
      <w:r>
        <w:rPr>
          <w:b/>
          <w:sz w:val="28"/>
        </w:rPr>
        <w:t>УСТАНОВИЛ:</w:t>
      </w:r>
    </w:p>
    <w:p w:rsidR="00E16855">
      <w:pPr>
        <w:ind w:firstLine="708"/>
        <w:jc w:val="both"/>
      </w:pPr>
      <w:r>
        <w:rPr>
          <w:sz w:val="28"/>
        </w:rPr>
        <w:t xml:space="preserve">Касаев Р.З. дата, </w:t>
      </w:r>
      <w:r>
        <w:rPr>
          <w:sz w:val="28"/>
        </w:rPr>
        <w:t>в</w:t>
      </w:r>
      <w:r>
        <w:rPr>
          <w:sz w:val="28"/>
        </w:rPr>
        <w:t xml:space="preserve"> вр</w:t>
      </w:r>
      <w:r>
        <w:rPr>
          <w:sz w:val="28"/>
        </w:rPr>
        <w:t>емя, в адрес, управляя транспортным средством – автомобилем марки SKODA OCTAVIA, государственный регистрационный знак М653КК123, в нарушение требований п. 1.3 и п. 9.1(1) ПДД РФ, выехал на полосу, предназначенную для встречного движения, совершив администр</w:t>
      </w:r>
      <w:r>
        <w:rPr>
          <w:sz w:val="28"/>
        </w:rPr>
        <w:t xml:space="preserve">ативное правонарушение, ответственность за которое предусмотренное ч. 4 ст. 12.15 КоАП РФ. </w:t>
      </w:r>
    </w:p>
    <w:p w:rsidR="00E16855">
      <w:pPr>
        <w:ind w:firstLine="708"/>
        <w:jc w:val="both"/>
      </w:pPr>
      <w:r>
        <w:rPr>
          <w:sz w:val="28"/>
        </w:rPr>
        <w:t xml:space="preserve">Определением мирового судьи судебного участка № 100 Центрального района города Сочи Краснодарского края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ходатайству Касаева Р.З. материал об администрати</w:t>
      </w:r>
      <w:r>
        <w:rPr>
          <w:sz w:val="28"/>
        </w:rPr>
        <w:t>вном правонарушении передан для рассмотрения по месту жительства Касаева Р.З.</w:t>
      </w:r>
    </w:p>
    <w:p w:rsidR="00E16855">
      <w:pPr>
        <w:ind w:firstLine="708"/>
        <w:jc w:val="both"/>
      </w:pPr>
      <w:r>
        <w:rPr>
          <w:sz w:val="28"/>
        </w:rPr>
        <w:t>В судебном заседании Касаев Р.З. вину в вышеуказанном правонарушении признал полностью, не оспаривал фактические обстоятельства дела, изложенные в протоколе об административном п</w:t>
      </w:r>
      <w:r>
        <w:rPr>
          <w:sz w:val="28"/>
        </w:rPr>
        <w:t>равонарушении. В содеянном раскаялся.</w:t>
      </w:r>
    </w:p>
    <w:p w:rsidR="00E16855">
      <w:pPr>
        <w:ind w:firstLine="708"/>
        <w:jc w:val="both"/>
      </w:pPr>
      <w:r>
        <w:rPr>
          <w:sz w:val="28"/>
        </w:rPr>
        <w:t>Выслушав Касаева Р.З., исследовав материалы дела, обозрев видеозапись, мировой судья пришел к выводу о наличии в действиях Касаева Р.З. состава правонарушения, предусмотренного ст. 12.15 ч. 4 КоАП РФ, исходя из следующ</w:t>
      </w:r>
      <w:r>
        <w:rPr>
          <w:sz w:val="28"/>
        </w:rPr>
        <w:t>его.</w:t>
      </w:r>
    </w:p>
    <w:p w:rsidR="00E16855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</w:t>
      </w:r>
      <w:r>
        <w:rPr>
          <w:sz w:val="28"/>
        </w:rPr>
        <w:t>дка привлечения лица к административной ответственности.</w:t>
      </w:r>
    </w:p>
    <w:p w:rsidR="00E16855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16855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</w:t>
      </w:r>
      <w:r>
        <w:rPr>
          <w:sz w:val="28"/>
        </w:rPr>
        <w:t>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855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</w:t>
      </w:r>
      <w:r>
        <w:rPr>
          <w:sz w:val="28"/>
        </w:rPr>
        <w:t xml:space="preserve">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6855">
      <w:pPr>
        <w:ind w:firstLine="708"/>
        <w:jc w:val="both"/>
      </w:pPr>
      <w:r>
        <w:rPr>
          <w:sz w:val="28"/>
        </w:rPr>
        <w:t>Пунктом 1.5 ПДД РФ установлено, что участни</w:t>
      </w:r>
      <w:r>
        <w:rPr>
          <w:sz w:val="28"/>
        </w:rPr>
        <w:t>ки дорожного движения должны действовать таким образом, чтобы не создавать опасности для движения и не причинять вреда.</w:t>
      </w:r>
    </w:p>
    <w:p w:rsidR="00E16855">
      <w:pPr>
        <w:ind w:firstLine="708"/>
        <w:jc w:val="both"/>
      </w:pPr>
      <w:r>
        <w:rPr>
          <w:sz w:val="28"/>
        </w:rPr>
        <w:t xml:space="preserve">Согласно ч. 4 ст. 12.15 КоАП РФ выезд в нарушение Правил дорожного движения на полосу, предназначенную для встречного движения, либо на </w:t>
      </w:r>
      <w:r>
        <w:rPr>
          <w:sz w:val="28"/>
        </w:rPr>
        <w:t>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</w:t>
      </w:r>
      <w:r>
        <w:rPr>
          <w:sz w:val="28"/>
        </w:rPr>
        <w:t>ти месяцев.</w:t>
      </w:r>
    </w:p>
    <w:p w:rsidR="00E16855">
      <w:pPr>
        <w:ind w:firstLine="720"/>
        <w:jc w:val="both"/>
      </w:pPr>
      <w:r>
        <w:rPr>
          <w:sz w:val="28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E16855">
      <w:pPr>
        <w:ind w:firstLine="720"/>
        <w:jc w:val="both"/>
      </w:pPr>
      <w:r>
        <w:rPr>
          <w:sz w:val="28"/>
        </w:rPr>
        <w:t>Изложенное согласуется с правовой п</w:t>
      </w:r>
      <w:r>
        <w:rPr>
          <w:sz w:val="28"/>
        </w:rPr>
        <w:t xml:space="preserve">озицией, сформулированной Конституционным Судом Российской Федерации в определениях от дата № 1570-О-О, от дата № 6-О-О, указав, что из диспозиции ч. 4 ст. 12.15 КоАП РФ </w:t>
      </w:r>
      <w:r>
        <w:rPr>
          <w:sz w:val="28"/>
        </w:rPr>
        <w:t>следует, что административно-противоправным и наказуемым признается любой выезд на сто</w:t>
      </w:r>
      <w:r>
        <w:rPr>
          <w:sz w:val="28"/>
        </w:rPr>
        <w:t>рону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</w:t>
      </w:r>
      <w:r>
        <w:rPr>
          <w:sz w:val="28"/>
        </w:rPr>
        <w:t>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E16855">
      <w:pPr>
        <w:ind w:firstLine="720"/>
        <w:jc w:val="both"/>
      </w:pPr>
      <w:r>
        <w:rPr>
          <w:sz w:val="28"/>
        </w:rPr>
        <w:t xml:space="preserve">Согласно п. 8.6 ПДД РФ поворот должен осуществляться таким образом, чтобы при выезде с </w:t>
      </w:r>
      <w:r>
        <w:rPr>
          <w:sz w:val="28"/>
        </w:rPr>
        <w:t>пересечения проезжих частей транспортное средство не оказалось на стороне встречного движения</w:t>
      </w:r>
      <w:r>
        <w:rPr>
          <w:sz w:val="28"/>
        </w:rPr>
        <w:t>. При повороте направо транспортное средство должно двигаться по возможности ближе к правому краю проезжей части.</w:t>
      </w:r>
    </w:p>
    <w:p w:rsidR="00E16855">
      <w:pPr>
        <w:ind w:firstLine="720"/>
        <w:jc w:val="both"/>
      </w:pPr>
      <w:r>
        <w:rPr>
          <w:sz w:val="28"/>
        </w:rPr>
        <w:t>Согласно пункта 8 Постановления Пленума Верховног</w:t>
      </w:r>
      <w:r>
        <w:rPr>
          <w:sz w:val="28"/>
        </w:rPr>
        <w:t xml:space="preserve">о Суда РФ от дата № 18 (В редакции Постановления от дата № 23) «О некоторых вопросах, возникающий у судов при применении особенной части КоАП РФ» по </w:t>
      </w:r>
      <w:hyperlink r:id="rId4" w:anchor="dst2255" w:history="1">
        <w:r>
          <w:rPr>
            <w:color w:val="0000FF"/>
            <w:sz w:val="28"/>
            <w:u w:val="single"/>
          </w:rPr>
          <w:t>части 4 статьи 12.15</w:t>
        </w:r>
      </w:hyperlink>
      <w:r>
        <w:rPr>
          <w:sz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anchor="dst100015" w:history="1">
        <w:r>
          <w:rPr>
            <w:color w:val="0000FF"/>
            <w:sz w:val="28"/>
            <w:u w:val="single"/>
          </w:rPr>
          <w:t>ПД</w:t>
        </w:r>
        <w:r>
          <w:rPr>
            <w:color w:val="0000FF"/>
            <w:sz w:val="28"/>
            <w:u w:val="single"/>
          </w:rPr>
          <w:t>Д</w:t>
        </w:r>
      </w:hyperlink>
      <w:r>
        <w:rPr>
          <w:sz w:val="28"/>
        </w:rPr>
        <w:t>, дорожных знаков или разметки, повлекшим выезд на полосу, предназначенную для встречного движения, либо на</w:t>
      </w:r>
      <w:r>
        <w:rPr>
          <w:sz w:val="28"/>
        </w:rPr>
        <w:t xml:space="preserve"> трамвайные пути встречного направления, за исключением случаев, предусмотренных </w:t>
      </w:r>
      <w:hyperlink r:id="rId4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E16855">
      <w:pPr>
        <w:ind w:firstLine="720"/>
        <w:jc w:val="both"/>
      </w:pPr>
      <w:r>
        <w:rPr>
          <w:sz w:val="28"/>
        </w:rPr>
        <w:t>Согласно Приложению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</w:t>
      </w:r>
      <w:r>
        <w:rPr>
          <w:sz w:val="28"/>
        </w:rPr>
        <w:t xml:space="preserve">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E16855">
      <w:pPr>
        <w:ind w:firstLine="708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6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</w:t>
      </w:r>
      <w:r>
        <w:rPr>
          <w:sz w:val="28"/>
        </w:rPr>
        <w:t xml:space="preserve">1.1 - разделяет транспортные потоки противоположных направлений и обозначает границы полос </w:t>
      </w:r>
      <w:r>
        <w:rPr>
          <w:sz w:val="28"/>
        </w:rPr>
        <w:t>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E16855">
      <w:pPr>
        <w:ind w:firstLine="708"/>
        <w:jc w:val="both"/>
      </w:pPr>
      <w:r>
        <w:rPr>
          <w:sz w:val="28"/>
        </w:rPr>
        <w:t xml:space="preserve">В силу </w:t>
      </w:r>
      <w:hyperlink r:id="rId7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</w:t>
      </w:r>
      <w:r>
        <w:rPr>
          <w:sz w:val="28"/>
        </w:rPr>
        <w:t>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</w:t>
      </w:r>
      <w:r>
        <w:rPr>
          <w:sz w:val="28"/>
        </w:rPr>
        <w:t>ой расположена слева.</w:t>
      </w:r>
    </w:p>
    <w:p w:rsidR="00E16855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8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E16855">
      <w:pPr>
        <w:ind w:firstLine="708"/>
        <w:jc w:val="both"/>
      </w:pPr>
      <w:r>
        <w:rPr>
          <w:sz w:val="28"/>
        </w:rPr>
        <w:t xml:space="preserve">Статьей 26.1 КоАП РФ установлено, что по </w:t>
      </w:r>
      <w:r>
        <w:rPr>
          <w:sz w:val="28"/>
        </w:rPr>
        <w:t xml:space="preserve">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</w:t>
      </w:r>
      <w:r>
        <w:rPr>
          <w:sz w:val="28"/>
        </w:rPr>
        <w:t>за которые настоящим Кодексом или законом субъекта Российской Федерации предусмотрена адм</w:t>
      </w:r>
      <w:r>
        <w:rPr>
          <w:sz w:val="28"/>
        </w:rPr>
        <w:t>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</w:t>
      </w:r>
      <w:r>
        <w:rPr>
          <w:sz w:val="28"/>
        </w:rPr>
        <w:t xml:space="preserve">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</w:t>
      </w:r>
      <w:r>
        <w:rPr>
          <w:sz w:val="28"/>
        </w:rPr>
        <w:t>ения.</w:t>
      </w:r>
    </w:p>
    <w:p w:rsidR="00E16855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rPr>
          <w:sz w:val="28"/>
        </w:rP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6855">
      <w:pPr>
        <w:ind w:firstLine="708"/>
        <w:jc w:val="both"/>
      </w:pPr>
      <w:r>
        <w:rPr>
          <w:sz w:val="28"/>
        </w:rPr>
        <w:t>Эти данные устанавливаются протоколом об а</w:t>
      </w:r>
      <w:r>
        <w:rPr>
          <w:sz w:val="28"/>
        </w:rPr>
        <w:t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</w:t>
      </w:r>
      <w:r>
        <w:rPr>
          <w:sz w:val="28"/>
        </w:rPr>
        <w:t>ыми документами, а также показаниями специальных технических средств, вещественными доказательствами.</w:t>
      </w:r>
    </w:p>
    <w:p w:rsidR="00E16855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составления протокола об административном правонарушении, в связи с чем, протокол является основной</w:t>
      </w:r>
      <w:r>
        <w:rPr>
          <w:sz w:val="28"/>
        </w:rPr>
        <w:t xml:space="preserve"> формой фиксации доказательств по делу об административном правонарушении.</w:t>
      </w:r>
    </w:p>
    <w:p w:rsidR="00E16855">
      <w:pPr>
        <w:ind w:firstLine="708"/>
        <w:jc w:val="both"/>
      </w:pPr>
      <w:r>
        <w:rPr>
          <w:sz w:val="28"/>
        </w:rPr>
        <w:t>Кроме того, протокол об административном правонарушении – это процессуальный документ, где фиксируется противоправное деяние лица, в отношении которого возбуждено производство по де</w:t>
      </w:r>
      <w:r>
        <w:rPr>
          <w:sz w:val="28"/>
        </w:rPr>
        <w:t xml:space="preserve">лу, формулируется вменяемое лицу обвинение. </w:t>
      </w:r>
    </w:p>
    <w:p w:rsidR="00E1685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23 АП телефон от дата, он был составлен в отношении Касаева Р.З.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в адрес, управляя транспортным средством – автомобилем марки SK</w:t>
      </w:r>
      <w:r>
        <w:rPr>
          <w:sz w:val="28"/>
        </w:rPr>
        <w:t xml:space="preserve">ODA OCTAVIA, государственный регистрационный знак М653КК123, в нарушение требований п. 1.3 и п. 9.1(1) ПДД РФ, выехал на полосу, предназначенную для встречного движения, совершив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</w:t>
      </w:r>
      <w:r>
        <w:rPr>
          <w:sz w:val="28"/>
        </w:rPr>
        <w:t>. 4 ст. 12.15 КоАП РФ.</w:t>
      </w:r>
    </w:p>
    <w:p w:rsidR="00E16855">
      <w:pPr>
        <w:ind w:firstLine="708"/>
        <w:jc w:val="both"/>
      </w:pPr>
      <w:r>
        <w:rPr>
          <w:sz w:val="28"/>
        </w:rPr>
        <w:t xml:space="preserve">Обстоятельства выезда Касаева Р.З. дата, </w:t>
      </w:r>
      <w:r>
        <w:rPr>
          <w:sz w:val="28"/>
        </w:rPr>
        <w:t>в</w:t>
      </w:r>
      <w:r>
        <w:rPr>
          <w:sz w:val="28"/>
        </w:rPr>
        <w:t xml:space="preserve"> время, в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</w:t>
      </w:r>
      <w:r>
        <w:rPr>
          <w:sz w:val="28"/>
        </w:rPr>
        <w:t xml:space="preserve">ния административного правонарушения, из которой </w:t>
      </w:r>
      <w:r>
        <w:rPr>
          <w:sz w:val="28"/>
        </w:rPr>
        <w:t>усматривается совершение им выезда на полосу встречного движения с пересечением сплошной линии дорожной разметки 1.1, разделяющей транспортные потоки в противоположных направлениях.</w:t>
      </w:r>
    </w:p>
    <w:p w:rsidR="00E16855">
      <w:pPr>
        <w:ind w:firstLine="708"/>
        <w:jc w:val="both"/>
      </w:pPr>
      <w:r>
        <w:rPr>
          <w:sz w:val="28"/>
        </w:rPr>
        <w:t>Письменные доказательства</w:t>
      </w:r>
      <w:r>
        <w:rPr>
          <w:sz w:val="28"/>
        </w:rPr>
        <w:t xml:space="preserve">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</w:t>
      </w:r>
      <w:r>
        <w:rPr>
          <w:sz w:val="28"/>
        </w:rPr>
        <w:t xml:space="preserve">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E16855">
      <w:pPr>
        <w:ind w:firstLine="708"/>
        <w:jc w:val="both"/>
      </w:pPr>
      <w:r>
        <w:rPr>
          <w:sz w:val="28"/>
        </w:rPr>
        <w:t>Данные доказательства соответствуют дей</w:t>
      </w:r>
      <w:r>
        <w:rPr>
          <w:sz w:val="28"/>
        </w:rPr>
        <w:t xml:space="preserve">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</w:t>
      </w:r>
      <w:r>
        <w:rPr>
          <w:sz w:val="28"/>
        </w:rPr>
        <w:t>своей совокупности - достаточными для установления вины Касаева Р.З. в совершении вышеуказанного административного правонарушения.</w:t>
      </w:r>
    </w:p>
    <w:p w:rsidR="00E16855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</w:t>
      </w:r>
      <w:r>
        <w:rPr>
          <w:sz w:val="28"/>
        </w:rPr>
        <w:t>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E16855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</w:t>
      </w:r>
      <w:r>
        <w:rPr>
          <w:sz w:val="28"/>
        </w:rPr>
        <w:t>сности для движения и не причинять вреда.</w:t>
      </w:r>
    </w:p>
    <w:p w:rsidR="00E16855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>ановится очевидным, что Касаев Р.З., начиная маневр, согласно п. 1.5 ПДД РФ должен был осуществить его таким образом, чтобы при выезде с пересечения проезжих частей транспортное средство н</w:t>
      </w:r>
      <w:r>
        <w:rPr>
          <w:sz w:val="28"/>
        </w:rPr>
        <w:t>е оказалось на стороне встречного движения.</w:t>
      </w:r>
    </w:p>
    <w:p w:rsidR="00E16855">
      <w:pPr>
        <w:ind w:firstLine="708"/>
        <w:jc w:val="both"/>
      </w:pPr>
      <w:r>
        <w:rPr>
          <w:sz w:val="28"/>
        </w:rPr>
        <w:t xml:space="preserve">Таким образом, Касаев Р.З.,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</w:t>
      </w:r>
      <w:r>
        <w:rPr>
          <w:sz w:val="28"/>
        </w:rPr>
        <w:t>проезжей части, на которые выезд запрещен</w:t>
      </w:r>
    </w:p>
    <w:p w:rsidR="00E16855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</w:t>
      </w:r>
      <w:r>
        <w:rPr>
          <w:sz w:val="28"/>
        </w:rPr>
        <w:t>Никакие доказательства не могут иметь заранее установленной силы.</w:t>
      </w:r>
    </w:p>
    <w:p w:rsidR="00E16855">
      <w:pPr>
        <w:ind w:firstLine="708"/>
        <w:jc w:val="both"/>
      </w:pPr>
      <w:r>
        <w:rPr>
          <w:sz w:val="28"/>
        </w:rPr>
        <w:t xml:space="preserve"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требованиями, предусмотренными </w:t>
      </w:r>
      <w:r>
        <w:rPr>
          <w:sz w:val="28"/>
        </w:rPr>
        <w:t>КоАП РФ.</w:t>
      </w:r>
    </w:p>
    <w:p w:rsidR="00E16855">
      <w:pPr>
        <w:jc w:val="both"/>
      </w:pPr>
      <w:r>
        <w:rPr>
          <w:sz w:val="28"/>
        </w:rPr>
        <w:t>При таких обстоятельствах в действиях Касаева Р.З.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 за исключением случ</w:t>
      </w:r>
      <w:r>
        <w:rPr>
          <w:sz w:val="28"/>
        </w:rPr>
        <w:t xml:space="preserve">аев,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E16855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Касаев</w:t>
      </w:r>
      <w:r>
        <w:rPr>
          <w:sz w:val="28"/>
        </w:rPr>
        <w:t>ым Р.З. не соблюдены.</w:t>
      </w:r>
    </w:p>
    <w:p w:rsidR="00E16855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Касаева Р.З. в совершении правонарушения, предусмотренного </w:t>
      </w:r>
      <w:hyperlink r:id="rId10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E16855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E16855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E16855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ыводы о виновности Касаева Р.З.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</w:t>
      </w:r>
      <w:r>
        <w:rPr>
          <w:sz w:val="28"/>
        </w:rPr>
        <w:t xml:space="preserve">требованиями статьи 26.11 КоАП РФ. </w:t>
      </w:r>
    </w:p>
    <w:p w:rsidR="00E16855">
      <w:pPr>
        <w:ind w:firstLine="708"/>
        <w:jc w:val="both"/>
      </w:pPr>
      <w:r>
        <w:rPr>
          <w:sz w:val="28"/>
        </w:rPr>
        <w:t xml:space="preserve">Как усматривается из материалов дела, Касаев Р.З. в установленном законом порядке получал специальное право управления транспортными средствами и ему выдано водительское удостоверение № 030568 </w:t>
      </w:r>
      <w:r>
        <w:rPr>
          <w:sz w:val="28"/>
        </w:rPr>
        <w:t>от</w:t>
      </w:r>
      <w:r>
        <w:rPr>
          <w:sz w:val="28"/>
        </w:rPr>
        <w:t xml:space="preserve"> дата, категория «В, С».</w:t>
      </w:r>
    </w:p>
    <w:p w:rsidR="00E16855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E1685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16855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</w:t>
      </w:r>
      <w:r>
        <w:rPr>
          <w:sz w:val="28"/>
        </w:rPr>
        <w:t xml:space="preserve">енность в соответствии со ст. 4.2 КоАП РФ, мировой судьей признает полное признание вины, раскаяние в содеянном, нахождение на иждивении двоих несовершеннолетних детей. </w:t>
      </w:r>
    </w:p>
    <w:p w:rsidR="00E16855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</w:t>
      </w:r>
      <w:r>
        <w:rPr>
          <w:sz w:val="28"/>
        </w:rPr>
        <w:t>оАП РФ, мировым судьей не установлено.</w:t>
      </w:r>
    </w:p>
    <w:p w:rsidR="00E1685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</w:t>
      </w:r>
      <w:r>
        <w:rPr>
          <w:sz w:val="28"/>
        </w:rPr>
        <w:t xml:space="preserve">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</w:t>
      </w:r>
      <w:r>
        <w:rPr>
          <w:sz w:val="28"/>
        </w:rPr>
        <w:t>последствиями, случившиеся в результате подобных нарушений Правил дорожного движения,</w:t>
      </w:r>
      <w:r>
        <w:rPr>
          <w:sz w:val="28"/>
        </w:rPr>
        <w:t xml:space="preserve">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</w:t>
      </w:r>
      <w:r>
        <w:rPr>
          <w:sz w:val="28"/>
        </w:rPr>
        <w:t>ые о личности Касаева Р.З.,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штрафа.</w:t>
      </w:r>
    </w:p>
    <w:p w:rsidR="00E16855">
      <w:pPr>
        <w:ind w:firstLine="708"/>
        <w:jc w:val="both"/>
      </w:pPr>
      <w:r>
        <w:rPr>
          <w:sz w:val="28"/>
        </w:rPr>
        <w:t>На основании</w:t>
      </w:r>
      <w:r>
        <w:rPr>
          <w:sz w:val="28"/>
        </w:rPr>
        <w:t xml:space="preserve">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E1685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47721">
      <w:pPr>
        <w:ind w:firstLine="708"/>
        <w:jc w:val="center"/>
      </w:pPr>
    </w:p>
    <w:p w:rsidR="00E16855">
      <w:pPr>
        <w:ind w:firstLine="708"/>
        <w:jc w:val="both"/>
      </w:pPr>
      <w:r>
        <w:rPr>
          <w:b/>
          <w:sz w:val="28"/>
        </w:rPr>
        <w:t xml:space="preserve">Касаева </w:t>
      </w:r>
      <w:r>
        <w:rPr>
          <w:b/>
          <w:sz w:val="28"/>
        </w:rPr>
        <w:t>Ремзи</w:t>
      </w:r>
      <w:r>
        <w:rPr>
          <w:b/>
          <w:sz w:val="28"/>
        </w:rPr>
        <w:t xml:space="preserve"> </w:t>
      </w:r>
      <w:r>
        <w:rPr>
          <w:b/>
          <w:sz w:val="28"/>
        </w:rPr>
        <w:t>Замировича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</w:t>
      </w:r>
      <w:r>
        <w:rPr>
          <w:sz w:val="28"/>
        </w:rPr>
        <w:t>тивных правонарушениях, и назначить ему административное наказание в виде штрафа в размере 5 000 (пять тысяч) рублей.</w:t>
      </w:r>
    </w:p>
    <w:p w:rsidR="00E16855" w:rsidP="00D47721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Краснодарскому краю (Управление внутренних дел по городу Сочи ГУ МВД </w:t>
      </w:r>
      <w:r>
        <w:rPr>
          <w:sz w:val="28"/>
        </w:rPr>
        <w:t xml:space="preserve">России по Краснодарскому краю), КПП телефон, ИНН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. 03100643000000011800, банк получателя: ЮЖНОЕ ГУ Банка РОССИИ//УФК по Краснодарскому краю, г. Краснодар,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40102810945370000010, КБК 18811601123010001140, УИН</w:t>
      </w:r>
      <w:r>
        <w:rPr>
          <w:sz w:val="28"/>
        </w:rPr>
        <w:t xml:space="preserve"> 18810423211020005575, назначение платежа – административный штраф.</w:t>
      </w:r>
    </w:p>
    <w:p w:rsidR="00E1685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</w:t>
      </w:r>
      <w:r>
        <w:rPr>
          <w:sz w:val="28"/>
        </w:rPr>
        <w:t>положенном по адресу: ул. Трудовая, 8, г. Саки, Республика Крым.</w:t>
      </w:r>
    </w:p>
    <w:p w:rsidR="00E16855">
      <w:pPr>
        <w:ind w:firstLine="708"/>
        <w:jc w:val="both"/>
      </w:pPr>
      <w:r>
        <w:rPr>
          <w:sz w:val="28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rPr>
          <w:sz w:val="28"/>
        </w:rPr>
        <w:t xml:space="preserve">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3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E16855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штрафа лицом, привлеченным к административной ответственности за со</w:t>
      </w:r>
      <w:r>
        <w:rPr>
          <w:sz w:val="28"/>
        </w:rPr>
        <w:t xml:space="preserve">вершение административного правонарушения, предусмотренного </w:t>
      </w:r>
      <w:hyperlink r:id="rId15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</w:t>
      </w:r>
      <w:r>
        <w:rPr>
          <w:sz w:val="28"/>
        </w:rPr>
        <w:t xml:space="preserve">вонарушений, предусмотренных </w:t>
      </w:r>
      <w:hyperlink r:id="rId16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9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22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3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4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</w:t>
      </w:r>
      <w:r>
        <w:rPr>
          <w:sz w:val="28"/>
          <w:u w:val="single"/>
        </w:rPr>
        <w:t>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назначении административного штрафа было отсрочено либ</w:t>
      </w:r>
      <w:r>
        <w:rPr>
          <w:sz w:val="28"/>
        </w:rPr>
        <w:t>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685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47721">
      <w:pPr>
        <w:ind w:firstLine="708"/>
        <w:jc w:val="both"/>
      </w:pPr>
    </w:p>
    <w:p w:rsidR="00E1685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E16855">
      <w:pPr>
        <w:spacing w:after="160" w:line="259" w:lineRule="auto"/>
      </w:pPr>
    </w:p>
    <w:p w:rsidR="00E1685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55"/>
    <w:rsid w:val="00D47721"/>
    <w:rsid w:val="00E16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EDFF8C039E75E3A7B5597AC488A1B406670B2606BCD306C6C282F52CB5F75EEF3A53F2C064T2CBJ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consultantplus://offline/ref=6625E569E3D7E22B380F31F570485C0B38A55A4BD0D78C9D31435EF14249E46DF01E3B512316t3LFN" TargetMode="External" /><Relationship Id="rId13" Type="http://schemas.openxmlformats.org/officeDocument/2006/relationships/hyperlink" Target="consultantplus://offline/ref=6625E569E3D7E22B380F31F570485C0B38A55A4BD0D78C9D31435EF14249E46DF01E3B52241Dt3L6N" TargetMode="External" /><Relationship Id="rId14" Type="http://schemas.openxmlformats.org/officeDocument/2006/relationships/hyperlink" Target="consultantplus://offline/ref=6625E569E3D7E22B380F31F570485C0B38A55A4BD0D78C9D31435EF14249E46DF01E3B55231C3738t7L4N" TargetMode="External" /><Relationship Id="rId15" Type="http://schemas.openxmlformats.org/officeDocument/2006/relationships/hyperlink" Target="consultantplus://offline/ref=B9C31764FF27CA51C66053492A8434EFB9F4216FB231DFC7D96EC7681EE8A838CA6ED2C0F1C52238Z9NEN" TargetMode="External" /><Relationship Id="rId16" Type="http://schemas.openxmlformats.org/officeDocument/2006/relationships/hyperlink" Target="consultantplus://offline/ref=B9C31764FF27CA51C66053492A8434EFB9F4216FB231DFC7D96EC7681EE8A838CA6ED2C5F3C0Z2NEN" TargetMode="External" /><Relationship Id="rId17" Type="http://schemas.openxmlformats.org/officeDocument/2006/relationships/hyperlink" Target="consultantplus://offline/ref=B9C31764FF27CA51C66053492A8434EFB9F4216FB231DFC7D96EC7681EE8A838CA6ED2C5F3C2Z2NBN" TargetMode="External" /><Relationship Id="rId18" Type="http://schemas.openxmlformats.org/officeDocument/2006/relationships/hyperlink" Target="consultantplus://offline/ref=B9C31764FF27CA51C66053492A8434EFB9F4216FB231DFC7D96EC7681EE8A838CA6ED2C5F3CDZ2NEN" TargetMode="External" /><Relationship Id="rId19" Type="http://schemas.openxmlformats.org/officeDocument/2006/relationships/hyperlink" Target="consultantplus://offline/ref=B9C31764FF27CA51C66053492A8434EFB9F4216FB231DFC7D96EC7681EE8A838CA6ED2C5F3CDZ2NC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3CCZ2NFN" TargetMode="External" /><Relationship Id="rId21" Type="http://schemas.openxmlformats.org/officeDocument/2006/relationships/hyperlink" Target="consultantplus://offline/ref=B9C31764FF27CA51C66053492A8434EFB9F4216FB231DFC7D96EC7681EE8A838CA6ED2C2F9C6Z2N2N" TargetMode="External" /><Relationship Id="rId22" Type="http://schemas.openxmlformats.org/officeDocument/2006/relationships/hyperlink" Target="consultantplus://offline/ref=B9C31764FF27CA51C66053492A8434EFB9F4216FB231DFC7D96EC7681EE8A838CA6ED2C2F9C1Z2NAN" TargetMode="External" /><Relationship Id="rId23" Type="http://schemas.openxmlformats.org/officeDocument/2006/relationships/hyperlink" Target="consultantplus://offline/ref=B9C31764FF27CA51C66053492A8434EFB9F4216FB231DFC7D96EC7681EE8A838CA6ED2C4F1ZCN5N" TargetMode="External" /><Relationship Id="rId24" Type="http://schemas.openxmlformats.org/officeDocument/2006/relationships/hyperlink" Target="consultantplus://offline/ref=B9C31764FF27CA51C66053492A8434EFB9F4216FB231DFC7D96EC7681EE8A838CA6ED2C5F2C4Z2N2N" TargetMode="External" /><Relationship Id="rId25" Type="http://schemas.openxmlformats.org/officeDocument/2006/relationships/hyperlink" Target="consultantplus://offline/ref=B9C31764FF27CA51C66053492A8434EFB9F4216FB231DFC7D96EC7681EE8A838CA6ED2C3F4C6Z2NDN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3112/3616f9cc443dbe11b6898b6fa10d5b67a307cb59/" TargetMode="External" /><Relationship Id="rId5" Type="http://schemas.openxmlformats.org/officeDocument/2006/relationships/hyperlink" Target="http://www.consultant.ru/document/cons_doc_LAW_299580/824c911000b3626674abf3ad6e38a6f04b8a7428/" TargetMode="External" /><Relationship Id="rId6" Type="http://schemas.openxmlformats.org/officeDocument/2006/relationships/hyperlink" Target="http://home.garant.ru/document?id=1205770&amp;sub=0" TargetMode="External" /><Relationship Id="rId7" Type="http://schemas.openxmlformats.org/officeDocument/2006/relationships/hyperlink" Target="http://home.garant.ru/document?id=1205770&amp;sub=100013" TargetMode="External" /><Relationship Id="rId8" Type="http://schemas.openxmlformats.org/officeDocument/2006/relationships/hyperlink" Target="http://home.garant.ru/document?id=1205770&amp;sub=16" TargetMode="External" /><Relationship Id="rId9" Type="http://schemas.openxmlformats.org/officeDocument/2006/relationships/hyperlink" Target="consultantplus://offline/ref=58F461E121901630BBF94021D8D737D1772DBBB57140001000EA52D0321BAB31AE8B213FE7BF955By3u6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