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03E03" w:rsidP="00B94A5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 xml:space="preserve">Дело № 5-72-230/2019 </w:t>
      </w:r>
    </w:p>
    <w:p w:rsidR="00503E0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 О С Т А Н О В Л Е Н И Е</w:t>
      </w:r>
    </w:p>
    <w:p w:rsidR="00503E03">
      <w:pPr>
        <w:ind w:firstLine="708"/>
        <w:jc w:val="both"/>
      </w:pPr>
      <w:r>
        <w:t xml:space="preserve">12 июля 2019 года                                                                             </w:t>
      </w:r>
      <w:r>
        <w:t xml:space="preserve">г. Саки, ул. </w:t>
      </w:r>
      <w:r>
        <w:t>Трудовая</w:t>
      </w:r>
      <w:r>
        <w:t>, 8</w:t>
      </w:r>
    </w:p>
    <w:p w:rsidR="00503E03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</w:t>
      </w:r>
      <w:r>
        <w:t xml:space="preserve">с участием лица, привлекаемого к административной ответственности - индивидуального предпринимателя </w:t>
      </w:r>
      <w:r>
        <w:t>Колокольниковой</w:t>
      </w:r>
      <w:r>
        <w:t xml:space="preserve"> Татьяны Александровны, рассмотрев в открытом судебном заседании материалы дела об административном правонарушении, поступившие из Отделения </w:t>
      </w:r>
      <w:r>
        <w:t xml:space="preserve">надзорной деятельности по г. Саки и </w:t>
      </w:r>
      <w:r>
        <w:t>Сакскому</w:t>
      </w:r>
      <w:r>
        <w:t xml:space="preserve"> району УНД и </w:t>
      </w:r>
      <w:r>
        <w:t>ПР</w:t>
      </w:r>
      <w:r>
        <w:t xml:space="preserve"> ГУ МЧС России по Республике Крым в отношении: </w:t>
      </w:r>
    </w:p>
    <w:p w:rsidR="00503E03">
      <w:pPr>
        <w:ind w:left="1418"/>
        <w:jc w:val="both"/>
      </w:pPr>
      <w:r>
        <w:rPr>
          <w:b/>
        </w:rPr>
        <w:t xml:space="preserve">Индивидуального предпринимателя </w:t>
      </w:r>
      <w:r>
        <w:rPr>
          <w:b/>
        </w:rPr>
        <w:t>Колокольниковой</w:t>
      </w:r>
      <w:r>
        <w:rPr>
          <w:b/>
        </w:rPr>
        <w:t xml:space="preserve"> Татьяны Александровны</w:t>
      </w:r>
      <w:r>
        <w:t>, паспортные данные, гражданки Российской Федерации, имеющей высшее образование</w:t>
      </w:r>
      <w:r>
        <w:t>, вдова, несовершеннолетних детей не имеющей, зарегистрированной и проживающей по адресу: адрес, адрес, г. Евпатория, Республика Крым</w:t>
      </w:r>
    </w:p>
    <w:p w:rsidR="00503E03">
      <w:pPr>
        <w:jc w:val="both"/>
      </w:pPr>
      <w:r>
        <w:t xml:space="preserve">о привлечении её к административной ответственности за правонарушение, предусмотренное </w:t>
      </w:r>
      <w:r>
        <w:t>ч</w:t>
      </w:r>
      <w:r>
        <w:t>. 12 ст. 19.5 Кодекса Российской Ф</w:t>
      </w:r>
      <w:r>
        <w:t>едерации об административных правонарушениях,</w:t>
      </w:r>
    </w:p>
    <w:p w:rsidR="00503E03">
      <w:pPr>
        <w:jc w:val="center"/>
      </w:pPr>
      <w:r>
        <w:rPr>
          <w:b/>
        </w:rPr>
        <w:t>У С Т А Н О В И Л:</w:t>
      </w:r>
    </w:p>
    <w:p w:rsidR="00503E03">
      <w:pPr>
        <w:ind w:firstLine="708"/>
        <w:jc w:val="both"/>
      </w:pPr>
      <w:r>
        <w:t>21 июня 2019 года в 11 часов 00 минут по результатам проведенной внеплановой выездной проверки в отношении профилактория «Солнечный», расположенного по адресу: адрес, с целью контроля за испо</w:t>
      </w:r>
      <w:r>
        <w:t>лнением предписания № 64/1/55 по устранению нарушений, установленных требований и мероприятий в области пожарной безопасности на объектах защиты и по предотвращению угрозы возникновения пожара от 18.05.2018 года, выданного</w:t>
      </w:r>
      <w:r>
        <w:t xml:space="preserve"> ОНД по г. Саки и </w:t>
      </w:r>
      <w:r>
        <w:t>Сакскому</w:t>
      </w:r>
      <w:r>
        <w:t xml:space="preserve"> району </w:t>
      </w:r>
      <w:r>
        <w:t xml:space="preserve">УНД и </w:t>
      </w:r>
      <w:r>
        <w:t>ПР</w:t>
      </w:r>
      <w:r>
        <w:t xml:space="preserve"> ГУ МЧС России по Республике Крым (государственным пожарным надзором) установлено, что индивидуальным предпринимателем </w:t>
      </w:r>
      <w:r>
        <w:t>Колокольниковой</w:t>
      </w:r>
      <w:r>
        <w:t xml:space="preserve"> Т.А. не приняты меры по выполнению в срок до 01 мая 2019 года требования предписания № 64/1/55 от 18.05.2018 года</w:t>
      </w:r>
      <w:r>
        <w:t xml:space="preserve">, а именно: пункты № 1, 2, 3, 5, 6, 7, 9, 10, 11, 12, 13, 14, 15, 16, 17: </w:t>
      </w:r>
    </w:p>
    <w:p w:rsidR="00503E03">
      <w:pPr>
        <w:jc w:val="both"/>
      </w:pPr>
      <w:r>
        <w:t xml:space="preserve">1. Не проведен монтаж и наладка автоматической пожарной сигнализации в помещениях технического корпуса, подвала корпуса № 1, пищеблоке, зимнем офисе, сторожки и кухне профилактория </w:t>
      </w:r>
      <w:r>
        <w:t>«Солнечный» (далее объекта защиты) – требования ст. 6, ст. 54, ч. 1, 7 ст. 83, ст. 91 «Технический регламент о требованиях пожарной безопасности» № 123-ФЗ от 22.07.2008 г., далее «Регламента», приложение</w:t>
      </w:r>
      <w:r>
        <w:t xml:space="preserve"> А</w:t>
      </w:r>
      <w:r>
        <w:t>, п. А.4, А.10 табл. А.1, А.3 Свод правил 5.13130.2</w:t>
      </w:r>
      <w:r>
        <w:t xml:space="preserve">009 «Системы противопожарной защиты. Установки пожарной сигнализации и пожаротушения автоматические. Нормы и правила проектирования. </w:t>
      </w:r>
    </w:p>
    <w:p w:rsidR="00503E03">
      <w:pPr>
        <w:jc w:val="both"/>
      </w:pPr>
      <w:r>
        <w:t>2. Не проведен монтаж и наладка системы оповещения и управления эвакуацией людей при пожаре в помещениях технического корп</w:t>
      </w:r>
      <w:r>
        <w:t>уса, подвала № 1, пищеблоке, зимнем офисе и кухне объекта защиты – требования ст. 6, ст. 54, ст. 84, ст. 91 «Регламента», табл. 2 Свод правил 3.12130.2009 «Системы противопожарной защиты. Системы оповещения и управления эвакуацией при пожаре. Требования по</w:t>
      </w:r>
      <w:r>
        <w:t xml:space="preserve">жарной безопасности. </w:t>
      </w:r>
    </w:p>
    <w:p w:rsidR="00503E03">
      <w:pPr>
        <w:jc w:val="both"/>
      </w:pPr>
      <w:r>
        <w:t xml:space="preserve">3. </w:t>
      </w:r>
      <w:r>
        <w:t>He</w:t>
      </w:r>
      <w:r>
        <w:t xml:space="preserve"> обеспечено наличие на этажах объекта защиты поэтажных (секционных) планов эвакуации людей в случае возникновения пожара согласно ГОСТР 12.2.143-2009 - требования п.7 Постановления Правительства РФ от 25 апреля 2012 г. №390 «Прав</w:t>
      </w:r>
      <w:r>
        <w:t>ила противопожарного режима в Российской Федерации», далее «Правил», ст.6 «Регламента», п.6.2 ГОСТР 12.2.143-2009.</w:t>
      </w:r>
    </w:p>
    <w:p w:rsidR="00503E03">
      <w:pPr>
        <w:widowControl w:val="0"/>
        <w:spacing w:line="274" w:lineRule="atLeast"/>
        <w:ind w:right="20"/>
        <w:jc w:val="both"/>
      </w:pPr>
      <w:r>
        <w:t xml:space="preserve">4. Не установлены противопожарные двери в помещение </w:t>
      </w:r>
      <w:r>
        <w:t>электрощитовой</w:t>
      </w:r>
      <w:r>
        <w:t xml:space="preserve"> с пределом огнестойкости EI 30 - требования п. 1 ст. 52, ч. 3 ст.87, ч.ч. </w:t>
      </w:r>
      <w:r>
        <w:t>1, 2, 3, 13 ст. 88 «Регламента», п. 5.6.4 СП 4.13130.2013.</w:t>
      </w:r>
    </w:p>
    <w:p w:rsidR="00503E03">
      <w:pPr>
        <w:widowControl w:val="0"/>
        <w:spacing w:line="274" w:lineRule="atLeast"/>
        <w:ind w:right="20"/>
        <w:jc w:val="both"/>
      </w:pPr>
      <w:r>
        <w:t xml:space="preserve">5. </w:t>
      </w:r>
      <w:r>
        <w:t xml:space="preserve">Допускается установка входных дверей комнат № 3,4,10,7 корпуса № 1 и комнат № </w:t>
      </w:r>
      <w:r>
        <w:t xml:space="preserve">17,19,13 корпуса №2 открывающихся наружу из этих комнат, что не обеспечивает возможность безопасного движения людей </w:t>
      </w:r>
      <w:r>
        <w:t>через эвакуационные пути (коридоры) из данных корпусов - требования п.89 «Регламента», п. 33,36 «Правил», п. 4.1.3 СП 1.13130.2009 (Системы противопожарной защиты.</w:t>
      </w:r>
      <w:r>
        <w:t xml:space="preserve"> </w:t>
      </w:r>
      <w:r>
        <w:t>Эвакуационные пути и выходы).</w:t>
      </w:r>
    </w:p>
    <w:p w:rsidR="00503E03">
      <w:pPr>
        <w:jc w:val="both"/>
      </w:pPr>
      <w:r>
        <w:t>6. Системы пожарной сигнализации не обеспечивают подачу звуков</w:t>
      </w:r>
      <w:r>
        <w:t>ого сигнала о возникновении пожара на пульт подразделения пожарной охраны без участия работников объекта защиты - требования п.7, ст. 83 «Регламента».</w:t>
      </w:r>
    </w:p>
    <w:p w:rsidR="00503E03">
      <w:pPr>
        <w:widowControl w:val="0"/>
        <w:spacing w:line="274" w:lineRule="atLeast"/>
        <w:ind w:right="20"/>
        <w:jc w:val="both"/>
      </w:pPr>
      <w:r>
        <w:t>7. В момент проведения проверки автоматической пожарной сигнализации и системы оповещения управления эвак</w:t>
      </w:r>
      <w:r>
        <w:t>уацией людей при пожаре указанные системы не работают и не обслуживаются - требования п. 61 «Правил», п.13.1.9 СП 5.13130.2009.</w:t>
      </w:r>
    </w:p>
    <w:p w:rsidR="00503E03">
      <w:pPr>
        <w:widowControl w:val="0"/>
        <w:spacing w:line="274" w:lineRule="atLeast"/>
        <w:ind w:left="40" w:right="20"/>
        <w:jc w:val="both"/>
      </w:pPr>
      <w:r>
        <w:t xml:space="preserve">8. Не установлен соответствующий тип пожарных </w:t>
      </w:r>
      <w:r>
        <w:t>извещателей</w:t>
      </w:r>
      <w:r>
        <w:t xml:space="preserve"> в помещениях жилых номеров (в помещениях установлены тепловые </w:t>
      </w:r>
      <w:r>
        <w:t>извещате</w:t>
      </w:r>
      <w:r>
        <w:t>ли</w:t>
      </w:r>
      <w:r>
        <w:t xml:space="preserve"> вместо дымовых) - требования ст.83,84 «Регламента», приложения М, приложения А </w:t>
      </w:r>
      <w:r>
        <w:t>п.А.</w:t>
      </w:r>
      <w:r>
        <w:t>З</w:t>
      </w:r>
      <w:r>
        <w:t>, п.13.1.4, п.13.1.5, п.13.1.6, п.13.1.10, п.13.1.11, п.13.1.12 СП5.13130.2009.</w:t>
      </w:r>
    </w:p>
    <w:p w:rsidR="00503E03">
      <w:pPr>
        <w:widowControl w:val="0"/>
        <w:spacing w:line="274" w:lineRule="atLeast"/>
        <w:ind w:left="40"/>
        <w:jc w:val="both"/>
      </w:pPr>
      <w:r>
        <w:t>9. Не проведено определение классификации (категорий) помещений складских и производствен</w:t>
      </w:r>
      <w:r>
        <w:t>ных помещений по пожарной и взрывопожарной опасности по методам определения категорий помещений согласно СП 12.13130.2009 - требования ст.6, ст.26, ч.21 ст.27 «Регламента», п.5.1.2 СП 4.13130.2013, СП 12.13130.2009.</w:t>
      </w:r>
    </w:p>
    <w:p w:rsidR="00503E03">
      <w:pPr>
        <w:widowControl w:val="0"/>
        <w:spacing w:line="274" w:lineRule="atLeast"/>
        <w:ind w:left="40" w:right="20"/>
        <w:jc w:val="both"/>
      </w:pPr>
      <w:r>
        <w:t>10. Допускается закрывание на ключ, двер</w:t>
      </w:r>
      <w:r>
        <w:t>ей эвакуационных выходов из помещения корпуса № 1 и корпуса № 2 - требования п.36 (а), п.35 «Правил».</w:t>
      </w:r>
    </w:p>
    <w:p w:rsidR="00503E03">
      <w:pPr>
        <w:widowControl w:val="0"/>
        <w:spacing w:line="274" w:lineRule="atLeast"/>
        <w:ind w:left="40"/>
        <w:jc w:val="both"/>
      </w:pPr>
      <w:r>
        <w:t>11. Здания и помещения не в полном объеме обеспечены первичными средствами</w:t>
      </w:r>
    </w:p>
    <w:p w:rsidR="00503E03">
      <w:pPr>
        <w:widowControl w:val="0"/>
        <w:spacing w:line="274" w:lineRule="atLeast"/>
        <w:ind w:left="40"/>
        <w:jc w:val="both"/>
      </w:pPr>
      <w:r>
        <w:t>пожаротушения - п.70, 478, 465 Приложение №1 «Правил».</w:t>
      </w:r>
    </w:p>
    <w:p w:rsidR="00503E03">
      <w:pPr>
        <w:widowControl w:val="0"/>
        <w:spacing w:line="274" w:lineRule="atLeast"/>
        <w:ind w:left="40"/>
        <w:jc w:val="both"/>
      </w:pPr>
      <w:r>
        <w:t xml:space="preserve">12. Обслуживающий </w:t>
      </w:r>
      <w:r>
        <w:t>персонал не обеспечен индивидуальными средствами защиты органов дыхания и зрения, которые должны храниться непосредственно на рабочем месте обслуживающего персонала в спальных корпусах - п. 9 «Правил».</w:t>
      </w:r>
    </w:p>
    <w:p w:rsidR="00503E03">
      <w:pPr>
        <w:widowControl w:val="0"/>
        <w:spacing w:line="274" w:lineRule="atLeast"/>
        <w:ind w:left="40" w:right="20"/>
        <w:jc w:val="both"/>
      </w:pPr>
      <w:r>
        <w:t>13. Допускается на путях эвакуации применение материал</w:t>
      </w:r>
      <w:r>
        <w:t>ов с более высокой пожарной опасностью чем Г</w:t>
      </w:r>
      <w:r>
        <w:t>2</w:t>
      </w:r>
      <w:r>
        <w:t>, В2, ДЗ, ТЗ или Г2, ВЗ, Д2, Т2 - для отделки стен, потолков и заполнения подвесных потолков в общих коридорах (на путях эвакуации допускается применение горючих материалов для отделки потолка), а также Г2, РП2,</w:t>
      </w:r>
      <w:r>
        <w:t xml:space="preserve"> Д2, Т2 или В2, РП2, ДЗ, Т2 применение материалов для покрытий пола (использование линолеума) - ст. 53, ч.1, ч.2 ст. 89, ч.ч. 1, 2, 6 ст. 134 «Регламента», п.4.1.3, п.4.3.2 СП</w:t>
      </w:r>
      <w:r>
        <w:t>1</w:t>
      </w:r>
      <w:r>
        <w:t>.13130.2009.</w:t>
      </w:r>
    </w:p>
    <w:p w:rsidR="00503E03">
      <w:pPr>
        <w:widowControl w:val="0"/>
        <w:spacing w:line="274" w:lineRule="atLeast"/>
        <w:ind w:left="40"/>
        <w:jc w:val="both"/>
      </w:pPr>
      <w:r>
        <w:t xml:space="preserve">14. </w:t>
      </w:r>
      <w:r>
        <w:t>Пожарные щиты, размещенные на территории объекта не в полном об</w:t>
      </w:r>
      <w:r>
        <w:t>ъеме укомплектованы</w:t>
      </w:r>
      <w:r>
        <w:t xml:space="preserve"> пожарно-техническим инвентарем (покрывалом) в соответствии с требованиями - п.481, 482, приложение № 5,6 «Правил».</w:t>
      </w:r>
    </w:p>
    <w:p w:rsidR="00503E03">
      <w:pPr>
        <w:widowControl w:val="0"/>
        <w:spacing w:line="274" w:lineRule="atLeast"/>
        <w:ind w:left="40"/>
        <w:jc w:val="both"/>
      </w:pPr>
      <w:r>
        <w:t>15. Не установлена противопожарная дверь 2-го типа на лестничной клетке, которая обеспечивает предел огнестойкости EI30 и</w:t>
      </w:r>
      <w:r>
        <w:t xml:space="preserve"> не допускает попадание продуктов горения на лестничную клетку, в помещении корпуса № 1,2 - п.5.3.12 СП</w:t>
      </w:r>
      <w:r>
        <w:t>1</w:t>
      </w:r>
      <w:r>
        <w:t>.13130.2009, ст.88 п.3, табл.24 «Регламента».</w:t>
      </w:r>
    </w:p>
    <w:p w:rsidR="00503E03">
      <w:pPr>
        <w:ind w:firstLine="708"/>
        <w:jc w:val="both"/>
      </w:pPr>
      <w:r>
        <w:t xml:space="preserve">Таким образом, 21 июня 2019 года в 11 часов 00 минут индивидуальный предприниматель </w:t>
      </w:r>
      <w:r>
        <w:t>Колокольникова</w:t>
      </w:r>
      <w:r>
        <w:t xml:space="preserve"> Т.А. в </w:t>
      </w:r>
      <w:r>
        <w:t xml:space="preserve">помещении профилактория «Солнечный» по адресу: адрес нарушила </w:t>
      </w:r>
      <w:r>
        <w:t>ч</w:t>
      </w:r>
      <w:r>
        <w:t>. 12 ст. 19.5 Кодекса Российской Федерации об административных правонарушениях от 30.12.2001 г. № 195-ФЗ.</w:t>
      </w:r>
    </w:p>
    <w:p w:rsidR="00503E03">
      <w:pPr>
        <w:ind w:firstLine="708"/>
        <w:jc w:val="both"/>
      </w:pPr>
      <w:r>
        <w:t xml:space="preserve">В судебном заседании индивидуальный предприниматель </w:t>
      </w:r>
      <w:r>
        <w:t>Колокольникова</w:t>
      </w:r>
      <w:r>
        <w:t xml:space="preserve"> Т.А. вину в совершен</w:t>
      </w:r>
      <w:r>
        <w:t>ии вышеуказанного правонарушения признала и пояснила суду, что в настоящее время ею устранены пункты требований предписания № 64/1/55 от 18.05.2018 года, что подтверждается приложенными ею к материалам дела об административном правонарушении копиями докуме</w:t>
      </w:r>
      <w:r>
        <w:t>нтов, а именно</w:t>
      </w:r>
      <w:r>
        <w:t>6</w:t>
      </w:r>
      <w:r>
        <w:t xml:space="preserve"> копией акта приема в эксплуатацию </w:t>
      </w:r>
      <w:r>
        <w:t>СПЗ-система</w:t>
      </w:r>
      <w:r>
        <w:t xml:space="preserve"> пожарной сигнализации, система оповещения о пожаре и управления эвакуацией людей на объекте Профилактория «Солнечный» от 25.06.2019 года, копией акта № </w:t>
      </w:r>
      <w:r>
        <w:t xml:space="preserve">618/МПАПС сдачи-приемки работ по Договору </w:t>
      </w:r>
      <w:r>
        <w:t xml:space="preserve">№ 2109618/ МПАПС от 21 мая 2018 года и дополнительного соглашения № 1 от 25 июня 2019 года. </w:t>
      </w:r>
    </w:p>
    <w:p w:rsidR="00503E03">
      <w:pPr>
        <w:ind w:firstLine="708"/>
        <w:jc w:val="both"/>
      </w:pPr>
      <w:r>
        <w:t xml:space="preserve">Выслушав ИП </w:t>
      </w:r>
      <w:r>
        <w:t>Колокольникову</w:t>
      </w:r>
      <w:r>
        <w:t xml:space="preserve"> Т.А., исследовав материалы дела, а также приложенные ИП </w:t>
      </w:r>
      <w:r>
        <w:t>Колокольниковой</w:t>
      </w:r>
      <w:r>
        <w:t xml:space="preserve"> Т.А. в судебном заседании копии документов, свидетельствующих о </w:t>
      </w:r>
      <w:r>
        <w:t xml:space="preserve">принятии частичных мер к устранению нарушений, мировой судья пришел к выводу о наличии в действиях ИП </w:t>
      </w:r>
      <w:r>
        <w:t>Колокольникову</w:t>
      </w:r>
      <w:r>
        <w:t xml:space="preserve"> Т.А. состава правонарушения, предусмотренного ч. 12 ст. 19.5 </w:t>
      </w:r>
      <w:r>
        <w:t>КоАП</w:t>
      </w:r>
      <w:r>
        <w:t xml:space="preserve"> РФ, исходя из следующего.</w:t>
      </w:r>
    </w:p>
    <w:p w:rsidR="00503E03">
      <w:pPr>
        <w:ind w:firstLine="708"/>
        <w:jc w:val="both"/>
      </w:pPr>
      <w:r>
        <w:t>Согласно протоколу об административном правонар</w:t>
      </w:r>
      <w:r>
        <w:t xml:space="preserve">ушении № 8/2019/64 от 21 июня 2019 года (л.д. 4-7), он был составлен в отношении ИП </w:t>
      </w:r>
      <w:r>
        <w:t>Колокольниковой</w:t>
      </w:r>
      <w:r>
        <w:t xml:space="preserve"> Т.А. за то, что она 21 июня 2019 года в 11 часов 00 минут по результатам проведенной внеплановой выездной проверки в отношении профилактория «Солнечный», ра</w:t>
      </w:r>
      <w:r>
        <w:t>сположенного по адресу: адрес, с целью контроля за исполнением предписания № 64/1</w:t>
      </w:r>
      <w:r>
        <w:t>/55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18.05.</w:t>
      </w:r>
      <w:r>
        <w:t xml:space="preserve">2018 года, выданного ОНД по г. Саки и </w:t>
      </w:r>
      <w:r>
        <w:t>Сакскому</w:t>
      </w:r>
      <w:r>
        <w:t xml:space="preserve"> району УНД и </w:t>
      </w:r>
      <w:r>
        <w:t>ПР</w:t>
      </w:r>
      <w:r>
        <w:t xml:space="preserve"> ГУ МЧС России по Республике Крым (государственным пожарным надзором) установлено, что индивидуальным предпринимателем </w:t>
      </w:r>
      <w:r>
        <w:t>Колокольниковой</w:t>
      </w:r>
      <w:r>
        <w:t xml:space="preserve"> Т.А. не приняты меры по выполнению в срок до 01 мая 2019 го</w:t>
      </w:r>
      <w:r>
        <w:t xml:space="preserve">да требования предписания № 64/1/55 от 18.05.2018 года, а именно: пункты № 1, 2, 3, 5, 6, 7, 9, 10, 11, 12, 13, 14, 15, 16, 17: </w:t>
      </w:r>
    </w:p>
    <w:p w:rsidR="00503E03">
      <w:pPr>
        <w:jc w:val="both"/>
      </w:pPr>
      <w:r>
        <w:t>1. Не проведен монтаж и наладка автоматической пожарной сигнализации в помещениях технического корпуса, подвала корпуса № 1, пи</w:t>
      </w:r>
      <w:r>
        <w:t>щеблоке, зимнем офисе, сторожки и кухне профилактория «Солнечный» (далее объекта защиты) – требования ст. 6, ст. 54, ч. 1, 7 ст. 83, ст. 91 «Технический регламент о требованиях пожарной безопасности» № 123-ФЗ от 22.07.2008 г., далее «Регламента», приложени</w:t>
      </w:r>
      <w:r>
        <w:t>е</w:t>
      </w:r>
      <w:r>
        <w:t xml:space="preserve"> А</w:t>
      </w:r>
      <w:r>
        <w:t xml:space="preserve">, п. А.4, А.10 табл. А.1, А.3 Свод правил 5.13130.2009 «Системы противопожарной защиты. Установки пожарной сигнализации и пожаротушения автоматические. Нормы и правила проектирования. </w:t>
      </w:r>
    </w:p>
    <w:p w:rsidR="00503E03">
      <w:pPr>
        <w:jc w:val="both"/>
      </w:pPr>
      <w:r>
        <w:t>2. Не проведен монтаж и наладка системы оповещения и управления эвак</w:t>
      </w:r>
      <w:r>
        <w:t>уацией людей при пожаре в помещениях технического корпуса, подвала № 1, пищеблоке, зимнем офисе и кухне объекта защиты – требования ст. 6, ст. 54, ст. 84, ст. 91 «Регламента», табл. 2 Свод правил 3.12130.2009 «Системы противопожарной защиты. Системы оповещ</w:t>
      </w:r>
      <w:r>
        <w:t xml:space="preserve">ения и управления эвакуацией при пожаре. Требования пожарной безопасности. </w:t>
      </w:r>
    </w:p>
    <w:p w:rsidR="00503E03">
      <w:pPr>
        <w:jc w:val="both"/>
      </w:pPr>
      <w:r>
        <w:t xml:space="preserve">3. </w:t>
      </w:r>
      <w:r>
        <w:t>He</w:t>
      </w:r>
      <w:r>
        <w:t xml:space="preserve"> обеспечено наличие на этажах объекта защиты поэтажных (секционных) планов эвакуации людей в случае возникновения пожара согласно ГОСТР 12.2.143-2009 - требования п.7 Постанов</w:t>
      </w:r>
      <w:r>
        <w:t>ления Правительства РФ от 25 апреля 2012 г. №390 «Правила противопожарного режима в Российской Федерации», далее «Правил», ст.6 «Регламента», п.6.2 ГОСТР 12.2.143-2009.</w:t>
      </w:r>
    </w:p>
    <w:p w:rsidR="00503E03">
      <w:pPr>
        <w:widowControl w:val="0"/>
        <w:spacing w:line="274" w:lineRule="atLeast"/>
        <w:ind w:right="20"/>
        <w:jc w:val="both"/>
      </w:pPr>
      <w:r>
        <w:t xml:space="preserve">4. Не установлены противопожарные двери в помещение </w:t>
      </w:r>
      <w:r>
        <w:t>электрощитовой</w:t>
      </w:r>
      <w:r>
        <w:t xml:space="preserve"> с пределом огнестойк</w:t>
      </w:r>
      <w:r>
        <w:t>ости EI 30 - требования п. 1 ст. 52, ч. 3 ст.87, ч.ч. 1, 2, 3, 13 ст. 88 «Регламента», п. 5.6.4 СП 4.13130.2013.</w:t>
      </w:r>
    </w:p>
    <w:p w:rsidR="00503E03">
      <w:pPr>
        <w:widowControl w:val="0"/>
        <w:spacing w:line="274" w:lineRule="atLeast"/>
        <w:ind w:right="20"/>
        <w:jc w:val="both"/>
      </w:pPr>
      <w:r>
        <w:t xml:space="preserve">5. </w:t>
      </w:r>
      <w:r>
        <w:t>Допускается установка входных дверей комнат № 3,4,10,7 корпуса № 1 и комнат № 17,19,13 корпуса №2 открывающихся наружу из этих комнат, что н</w:t>
      </w:r>
      <w:r>
        <w:t>е обеспечивает возможность безопасного движения людей через эвакуационные пути (коридоры) из данных корпусов - требования п.89 «Регламента», п. 33,36 «Правил», п. 4.1.3 СП 1.13130.2009 (Системы противопожарной защиты.</w:t>
      </w:r>
      <w:r>
        <w:t xml:space="preserve"> </w:t>
      </w:r>
      <w:r>
        <w:t>Эвакуационные пути и выходы).</w:t>
      </w:r>
    </w:p>
    <w:p w:rsidR="00503E03">
      <w:pPr>
        <w:jc w:val="both"/>
      </w:pPr>
      <w:r>
        <w:t>6. Систе</w:t>
      </w:r>
      <w:r>
        <w:t>мы пожарной сигнализации не обеспечивают подачу звукового сигнала о возникновении пожара на пульт подразделения пожарной охраны без участия работников объекта защиты - требования п.7, ст. 83 «Регламента».</w:t>
      </w:r>
    </w:p>
    <w:p w:rsidR="00503E03">
      <w:pPr>
        <w:widowControl w:val="0"/>
        <w:spacing w:line="274" w:lineRule="atLeast"/>
        <w:ind w:right="20"/>
        <w:jc w:val="both"/>
      </w:pPr>
      <w:r>
        <w:t>7. В момент проведения проверки автоматической пожа</w:t>
      </w:r>
      <w:r>
        <w:t xml:space="preserve">рной сигнализации и системы оповещения управления эвакуацией людей при пожаре указанные системы не работают и не </w:t>
      </w:r>
      <w:r>
        <w:t>обслуживаются - требования п. 61 «Правил», п.13.1.9 СП 5.13130.2009.</w:t>
      </w:r>
    </w:p>
    <w:p w:rsidR="00503E03">
      <w:pPr>
        <w:widowControl w:val="0"/>
        <w:spacing w:line="274" w:lineRule="atLeast"/>
        <w:ind w:left="40" w:right="20"/>
        <w:jc w:val="both"/>
      </w:pPr>
      <w:r>
        <w:t xml:space="preserve">8. Не установлен соответствующий тип пожарных </w:t>
      </w:r>
      <w:r>
        <w:t>извещателей</w:t>
      </w:r>
      <w:r>
        <w:t xml:space="preserve"> в помещениях жил</w:t>
      </w:r>
      <w:r>
        <w:t xml:space="preserve">ых номеров (в помещениях установлены тепловые </w:t>
      </w:r>
      <w:r>
        <w:t>извещатели</w:t>
      </w:r>
      <w:r>
        <w:t xml:space="preserve"> вместо дымовых) - требования ст.83,84 «Регламента», приложения М, приложения А </w:t>
      </w:r>
      <w:r>
        <w:t>п.А.</w:t>
      </w:r>
      <w:r>
        <w:t>З</w:t>
      </w:r>
      <w:r>
        <w:t>, п.13.1.4, п.13.1.5, п.13.1.6, п.13.1.10, п.13.1.11, п.13.1.12 СП5.13130.2009.</w:t>
      </w:r>
    </w:p>
    <w:p w:rsidR="00503E03">
      <w:pPr>
        <w:widowControl w:val="0"/>
        <w:spacing w:line="274" w:lineRule="atLeast"/>
        <w:ind w:left="40"/>
        <w:jc w:val="both"/>
      </w:pPr>
      <w:r>
        <w:t>9. Не проведено определение классиф</w:t>
      </w:r>
      <w:r>
        <w:t>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12.13130.2009 - требования ст.6, ст.26, ч.21 ст.27 «Регламента», п.5.1.2 СП 4.13130.2013, СП 1</w:t>
      </w:r>
      <w:r>
        <w:t>2.13130.2009.</w:t>
      </w:r>
    </w:p>
    <w:p w:rsidR="00503E03">
      <w:pPr>
        <w:widowControl w:val="0"/>
        <w:spacing w:line="274" w:lineRule="atLeast"/>
        <w:ind w:left="40" w:right="20"/>
        <w:jc w:val="both"/>
      </w:pPr>
      <w:r>
        <w:t>10. Допускается закрывание на ключ, дверей эвакуационных выходов из помещения корпуса № 1 и корпуса № 2 - требования п.36 (а), п.35 «Правил».</w:t>
      </w:r>
    </w:p>
    <w:p w:rsidR="00503E03">
      <w:pPr>
        <w:widowControl w:val="0"/>
        <w:spacing w:line="274" w:lineRule="atLeast"/>
        <w:ind w:left="40"/>
        <w:jc w:val="both"/>
      </w:pPr>
      <w:r>
        <w:t>11. Здания и помещения не в полном объеме обеспечены первичными средствами</w:t>
      </w:r>
    </w:p>
    <w:p w:rsidR="00503E03">
      <w:pPr>
        <w:widowControl w:val="0"/>
        <w:spacing w:line="274" w:lineRule="atLeast"/>
        <w:ind w:left="40"/>
        <w:jc w:val="both"/>
      </w:pPr>
      <w:r>
        <w:t xml:space="preserve">пожаротушения - п.70, </w:t>
      </w:r>
      <w:r>
        <w:t>478, 465 Приложение №1 «Правил».</w:t>
      </w:r>
    </w:p>
    <w:p w:rsidR="00503E03">
      <w:pPr>
        <w:widowControl w:val="0"/>
        <w:spacing w:line="274" w:lineRule="atLeast"/>
        <w:ind w:left="40"/>
        <w:jc w:val="both"/>
      </w:pPr>
      <w:r>
        <w:t>12. Обслуживающий персонал не обеспечен индивидуальными средствами защиты органов дыхания и зрения, которые должны храниться непосредственно на рабочем месте обслуживающего персонала в спальных корпусах - п. 9 «Правил».</w:t>
      </w:r>
    </w:p>
    <w:p w:rsidR="00503E03">
      <w:pPr>
        <w:widowControl w:val="0"/>
        <w:spacing w:line="274" w:lineRule="atLeast"/>
        <w:ind w:left="40" w:right="20"/>
        <w:jc w:val="both"/>
      </w:pPr>
      <w:r>
        <w:t>13.</w:t>
      </w:r>
      <w:r>
        <w:t xml:space="preserve"> Допускается на путях эвакуации применение материалов с более высокой пожарной опасностью чем Г</w:t>
      </w:r>
      <w:r>
        <w:t>2</w:t>
      </w:r>
      <w:r>
        <w:t>, В2, ДЗ, ТЗ или Г2, ВЗ, Д2, Т2 - для отделки стен, потолков и заполнения подвесных потолков в общих коридорах (на путях эвакуации допускается применение горючи</w:t>
      </w:r>
      <w:r>
        <w:t>х материалов для отделки потолка), а также Г2, РП2, Д2, Т2 или В2, РП2, ДЗ, Т2 применение материалов для покрытий пола (использование линолеума) - ст. 53, ч.1, ч.2 ст. 89, ч.ч. 1, 2, 6 ст. 134 «Регламента», п.4.1.3, п.4.3.2 СП</w:t>
      </w:r>
      <w:r>
        <w:t>1</w:t>
      </w:r>
      <w:r>
        <w:t>.13130.2009.</w:t>
      </w:r>
    </w:p>
    <w:p w:rsidR="00503E03">
      <w:pPr>
        <w:widowControl w:val="0"/>
        <w:spacing w:line="274" w:lineRule="atLeast"/>
        <w:ind w:left="40"/>
        <w:jc w:val="both"/>
      </w:pPr>
      <w:r>
        <w:t xml:space="preserve">14. </w:t>
      </w:r>
      <w:r>
        <w:t xml:space="preserve">Пожарные </w:t>
      </w:r>
      <w:r>
        <w:t>щиты, размещенные на территории объекта не в полном объеме укомплектованы</w:t>
      </w:r>
      <w:r>
        <w:t xml:space="preserve"> пожарно-техническим инвентарем (покрывалом) в соответствии с требованиями - п.481, 482, приложение № 5,6 «Правил».</w:t>
      </w:r>
    </w:p>
    <w:p w:rsidR="00503E03">
      <w:pPr>
        <w:widowControl w:val="0"/>
        <w:spacing w:line="274" w:lineRule="atLeast"/>
        <w:ind w:left="40"/>
        <w:jc w:val="both"/>
      </w:pPr>
      <w:r>
        <w:t>15. Не установлена противопожарная дверь 2-го типа на лестничной кл</w:t>
      </w:r>
      <w:r>
        <w:t>етке, которая обеспечивает предел огнестойкости EI30 и не допускает попадание продуктов горения на лестничную клетку, в помещении корпуса № 1,2 - п.5.3.12 СП</w:t>
      </w:r>
      <w:r>
        <w:t>1</w:t>
      </w:r>
      <w:r>
        <w:t>.13130.2009, ст.88 п.3, табл.24 «Регламента».</w:t>
      </w:r>
    </w:p>
    <w:p w:rsidR="00503E03">
      <w:pPr>
        <w:ind w:firstLine="708"/>
        <w:jc w:val="both"/>
      </w:pPr>
      <w:r>
        <w:t>Судом установлено, что в соответствии с п. 4.2 контр</w:t>
      </w:r>
      <w:r>
        <w:t>акта № КРУС/001-19 от 01.01.2019 года, заключенным между Обществом с ограниченной ответственностью «</w:t>
      </w:r>
      <w:r>
        <w:t>Корум</w:t>
      </w:r>
      <w:r>
        <w:t xml:space="preserve"> Рус» и индивидуальным предпринимателем </w:t>
      </w:r>
      <w:r>
        <w:t>Колокольниковой</w:t>
      </w:r>
      <w:r>
        <w:t xml:space="preserve"> Т.А., ИП </w:t>
      </w:r>
      <w:r>
        <w:t>Колокольникова</w:t>
      </w:r>
      <w:r>
        <w:t xml:space="preserve"> несет ответственность за пожарную безопасность в помещениях и на террит</w:t>
      </w:r>
      <w:r>
        <w:t>ории профилактория «Солнечный», расположенный по адресу: адрес (</w:t>
      </w:r>
      <w:r>
        <w:t>л</w:t>
      </w:r>
      <w:r>
        <w:t>.д. 9-13).</w:t>
      </w:r>
    </w:p>
    <w:p w:rsidR="00503E03">
      <w:pPr>
        <w:jc w:val="both"/>
      </w:pPr>
      <w:r>
        <w:t>Согласно предписанию № 64/1/55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</w:t>
      </w:r>
      <w:r>
        <w:t xml:space="preserve">твращению угрозы возникновения пожара от 18 мая 2018 года (л.д. 20-22), во исполнение распоряжения главного государственного инспектора г. Саки и </w:t>
      </w:r>
      <w:r>
        <w:t>Сакского</w:t>
      </w:r>
      <w:r>
        <w:t xml:space="preserve"> района по пожарному надзору от «15» мая 2018 года № 64, ст. 6 Федерального закона от</w:t>
      </w:r>
      <w:r>
        <w:t xml:space="preserve"> 21 декабря 1994 </w:t>
      </w:r>
      <w:r>
        <w:t xml:space="preserve">г. № 69-ФЗ «О пожарной безопасности» 16.05.2018 года с 12 час. 00 мин. до 13 час. 00 мин., 17.05.2018 года с 10 час. 00 мин. до 16 час. 00 мин., 18.05.2018 года с 12 час. 00 мин. до 13 час. 00 мин., и.о. начальника ОНД по г. Саки и </w:t>
      </w:r>
      <w:r>
        <w:t>Сакскому</w:t>
      </w:r>
      <w:r>
        <w:t xml:space="preserve"> р-ну УНД и </w:t>
      </w:r>
      <w:r>
        <w:t>ПР</w:t>
      </w:r>
      <w:r>
        <w:t xml:space="preserve"> Г</w:t>
      </w:r>
      <w:r>
        <w:t xml:space="preserve">У МЧС России по Республике Крым, капитаном внутренней службы </w:t>
      </w:r>
      <w:r>
        <w:t>фио</w:t>
      </w:r>
      <w:r>
        <w:t xml:space="preserve">, совместно с директором профилактория «Солнечный» ИП </w:t>
      </w:r>
      <w:r>
        <w:t>Колокольникова</w:t>
      </w:r>
      <w:r>
        <w:t xml:space="preserve"> Т.А., заместителем директора профилактория «Солнечный» </w:t>
      </w:r>
      <w:r>
        <w:t>фио</w:t>
      </w:r>
      <w:r>
        <w:t xml:space="preserve">, проведена </w:t>
      </w:r>
      <w:r>
        <w:t>внепла­новая</w:t>
      </w:r>
      <w:r>
        <w:t xml:space="preserve"> выездная проверка профилактория «Солнечн</w:t>
      </w:r>
      <w:r>
        <w:t xml:space="preserve">ый» ИП </w:t>
      </w:r>
      <w:r>
        <w:t>Колокольникова</w:t>
      </w:r>
      <w:r>
        <w:t xml:space="preserve"> Т.А., расположенного по адресу: </w:t>
      </w:r>
      <w:r>
        <w:t>Сакский</w:t>
      </w:r>
      <w:r>
        <w:t xml:space="preserve"> район, </w:t>
      </w:r>
      <w:r>
        <w:t>с</w:t>
      </w:r>
      <w:r>
        <w:t xml:space="preserve">, </w:t>
      </w:r>
      <w:r>
        <w:t>Поповка</w:t>
      </w:r>
      <w:r>
        <w:t xml:space="preserve">, адрес. </w:t>
      </w:r>
    </w:p>
    <w:p w:rsidR="00503E03">
      <w:pPr>
        <w:ind w:firstLine="708"/>
        <w:jc w:val="both"/>
      </w:pPr>
      <w:r>
        <w:t xml:space="preserve">В соответствии с Федеральным законом от 21 декабря 1994г. № 69-ФЗ «О пожарной без­опасности» необходимо устранить следующие нарушения требований пожарной </w:t>
      </w:r>
      <w:r>
        <w:t>безопас­ности</w:t>
      </w:r>
      <w:r>
        <w:t>, выявленные в ходе мероприятия по надзору:</w:t>
      </w:r>
    </w:p>
    <w:p w:rsidR="00503E03">
      <w:pPr>
        <w:jc w:val="both"/>
      </w:pPr>
      <w:r>
        <w:t xml:space="preserve">- Провести монтаж и наладку автоматической пожарной сигнализации в помещениях технического корпуса, подвала корпуса № 1, пищеблоке, зимнем офисе, </w:t>
      </w:r>
      <w:r>
        <w:t>сторожки</w:t>
      </w:r>
      <w:r>
        <w:t xml:space="preserve"> и кухне профилактория «Солнечный» (далее объекта защиты);</w:t>
      </w:r>
    </w:p>
    <w:p w:rsidR="00503E03">
      <w:pPr>
        <w:jc w:val="both"/>
      </w:pPr>
      <w:r>
        <w:t>- Провести монтаж и наладку системы оповещения и управления эвакуацией людей при пожаре в помещениях технического корпуса, подвала № 1, пищеблоке, зимнем офисе и кухне объекта защиты;</w:t>
      </w:r>
    </w:p>
    <w:p w:rsidR="00503E03">
      <w:pPr>
        <w:jc w:val="both"/>
      </w:pPr>
      <w:r>
        <w:t xml:space="preserve">- Обеспечить наличие на этажах объекта поэтажных (секционных) планов </w:t>
      </w:r>
      <w:r>
        <w:t>эв</w:t>
      </w:r>
      <w:r>
        <w:t>акуа­ции</w:t>
      </w:r>
      <w:r>
        <w:t xml:space="preserve"> людей в случае возникновения пожа­ра согласно ГОСТР 12.2.143-2009;</w:t>
      </w:r>
    </w:p>
    <w:p w:rsidR="00503E03">
      <w:pPr>
        <w:jc w:val="both"/>
      </w:pPr>
      <w:r>
        <w:t>- Разработать и зарегистрировать декларацию пожарной без­опасности в отношении объекта защиты;</w:t>
      </w:r>
    </w:p>
    <w:p w:rsidR="00503E03">
      <w:pPr>
        <w:jc w:val="both"/>
      </w:pPr>
      <w:r>
        <w:t xml:space="preserve">- Установить противопожарные двери в помещение </w:t>
      </w:r>
      <w:r>
        <w:t>электрощитовой</w:t>
      </w:r>
      <w:r>
        <w:t xml:space="preserve"> с пределом огнестойкост</w:t>
      </w:r>
      <w:r>
        <w:t>и EI 30;</w:t>
      </w:r>
    </w:p>
    <w:p w:rsidR="00503E03">
      <w:pPr>
        <w:jc w:val="both"/>
      </w:pPr>
      <w:r>
        <w:t>- Установить входные двери комнат № 3,4,10,7 корпуса № 1 и комнат № 17,19,13 корпуса №2 открывающихся наружу из этих комнат, что не обеспечивает возможность безопасного движения людей через эвакуационные пути (коридоры) из данных корпусов;</w:t>
      </w:r>
    </w:p>
    <w:p w:rsidR="00503E03">
      <w:pPr>
        <w:jc w:val="both"/>
      </w:pPr>
      <w:r>
        <w:t>- Обесп</w:t>
      </w:r>
      <w:r>
        <w:t>ечить подачу звукового сигнала о возникновении пожара на пульт подразделения пожарной охраны без участия работников объекта защиты;</w:t>
      </w:r>
    </w:p>
    <w:p w:rsidR="00503E03">
      <w:pPr>
        <w:jc w:val="both"/>
      </w:pPr>
      <w:r>
        <w:t xml:space="preserve">- Убрать из помещения </w:t>
      </w:r>
      <w:r>
        <w:t>электрощитовой</w:t>
      </w:r>
      <w:r>
        <w:t xml:space="preserve"> горючие материалы и бытовые вещи;</w:t>
      </w:r>
    </w:p>
    <w:p w:rsidR="00503E03">
      <w:pPr>
        <w:jc w:val="both"/>
      </w:pPr>
      <w:r>
        <w:t xml:space="preserve">- Провести наладку </w:t>
      </w:r>
      <w:r>
        <w:t>автоматиче­ской</w:t>
      </w:r>
      <w:r>
        <w:t xml:space="preserve"> пожарной сигнализа</w:t>
      </w:r>
      <w:r>
        <w:t>ции и системы оповещения управления эвакуацией людей при пожаре, заключить договор на ее обслуживание;</w:t>
      </w:r>
    </w:p>
    <w:p w:rsidR="00503E03">
      <w:pPr>
        <w:jc w:val="both"/>
      </w:pPr>
      <w:r>
        <w:t xml:space="preserve">- Установить соответствующий тип пожарных </w:t>
      </w:r>
      <w:r>
        <w:t>извещателей</w:t>
      </w:r>
      <w:r>
        <w:t xml:space="preserve"> в помещениях жилых номеров (заменить </w:t>
      </w:r>
      <w:r>
        <w:t>тепловые</w:t>
      </w:r>
      <w:r>
        <w:t xml:space="preserve"> </w:t>
      </w:r>
      <w:r>
        <w:t>извещатели</w:t>
      </w:r>
      <w:r>
        <w:t xml:space="preserve"> дымовыми); </w:t>
      </w:r>
    </w:p>
    <w:p w:rsidR="00503E03">
      <w:pPr>
        <w:jc w:val="both"/>
      </w:pPr>
      <w:r>
        <w:t>- Провести определение классиф</w:t>
      </w:r>
      <w:r>
        <w:t>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12.13130.2009</w:t>
      </w:r>
    </w:p>
    <w:p w:rsidR="00503E03">
      <w:pPr>
        <w:jc w:val="both"/>
      </w:pPr>
      <w:r>
        <w:t>- Не допускать закрывание на ключ, дверей эвакуационных выходов из помещения кор</w:t>
      </w:r>
      <w:r>
        <w:t>пуса № 1 и корпуса № 2 в период пребывания людей в помещениях;</w:t>
      </w:r>
    </w:p>
    <w:p w:rsidR="00503E03">
      <w:pPr>
        <w:jc w:val="both"/>
      </w:pPr>
      <w:r>
        <w:t xml:space="preserve">- Здания и помещения в полном объеме обеспечены первичными средствами пожаротушения </w:t>
      </w:r>
      <w:r>
        <w:t>согласно норм</w:t>
      </w:r>
      <w:r>
        <w:t>;</w:t>
      </w:r>
    </w:p>
    <w:p w:rsidR="00503E03">
      <w:pPr>
        <w:jc w:val="both"/>
      </w:pPr>
      <w:r>
        <w:t>- Обслуживающий персонал обеспечить индивидуальными средствами защиты органов дыхания и зрения</w:t>
      </w:r>
      <w:r>
        <w:t>, которые должны храниться непосредственно на рабочем месте обслуживающего персонала в спальных корпусах;</w:t>
      </w:r>
    </w:p>
    <w:p w:rsidR="00503E03">
      <w:pPr>
        <w:jc w:val="both"/>
      </w:pPr>
      <w:r>
        <w:t>- Не допускать на путях эвакуации применение материалов с более высокой пожарной опасностью чем Г</w:t>
      </w:r>
      <w:r>
        <w:t>2</w:t>
      </w:r>
      <w:r>
        <w:t xml:space="preserve">, В2, ДЗ, ТЗ или Г2, ВЗ, Д2, Т2 - для отделки стен, </w:t>
      </w:r>
      <w:r>
        <w:t>потолков и заполнения подвесных потолков в общих коридорах, а также Г2, РП2, Д2, Т2 или В2, РП2, ДЗ, Т2 применение материалов для покрытий пола. Убрать горючие вещества с пола – линолеум, потолка – горючие декоративные материалы;</w:t>
      </w:r>
    </w:p>
    <w:p w:rsidR="00503E03">
      <w:pPr>
        <w:jc w:val="both"/>
      </w:pPr>
      <w:r>
        <w:t>- Пожарные щиты, размещенн</w:t>
      </w:r>
      <w:r>
        <w:t>ые на территории объекта укомплектовать пожарно-техническим инвентарем в соответствии с требованиями (покрывалом);</w:t>
      </w:r>
    </w:p>
    <w:p w:rsidR="00503E03">
      <w:pPr>
        <w:jc w:val="both"/>
      </w:pPr>
      <w:r>
        <w:t>- Установить противопожарные двери 2-го типа на лестничных клетках, которые обеспечивают предел огнестойкости ЕI30 в корпусе № 1,2.</w:t>
      </w:r>
    </w:p>
    <w:p w:rsidR="00503E03">
      <w:pPr>
        <w:ind w:firstLine="708"/>
        <w:jc w:val="both"/>
      </w:pPr>
      <w:r>
        <w:t xml:space="preserve">Согласно </w:t>
      </w:r>
      <w:r>
        <w:t>предписанию, устранение указанных нарушений требований пожарной безопасности в установленный срок является обязательным для руководителей организаций, должностных лиц, юридических лиц и граждан, на которых возложена в соответствии с законодательством Росси</w:t>
      </w:r>
      <w:r>
        <w:t xml:space="preserve">йской Федерации обязанность по их устранению. При несогласии с указанными нарушениями требований пожарной безопасности и (или) сроками их </w:t>
      </w:r>
      <w:r>
        <w:t>устранения физические и юридические лица вправе обжаловать настоящие предписания в порядке, установленном законодатель</w:t>
      </w:r>
      <w:r>
        <w:t>ством Российской Федерации для оспаривания ненормативных правовых актов, решений и действий (бездействия) государственных органов, должностных лиц.</w:t>
      </w:r>
    </w:p>
    <w:p w:rsidR="00503E03">
      <w:pPr>
        <w:ind w:firstLine="708"/>
        <w:jc w:val="both"/>
      </w:pPr>
      <w:r>
        <w:t xml:space="preserve">Как усматривается из указанного предписания, его копия получена ИП </w:t>
      </w:r>
      <w:r>
        <w:t>Колокольниковой</w:t>
      </w:r>
      <w:r>
        <w:t xml:space="preserve"> Т.А. 18 мая 2018 года неп</w:t>
      </w:r>
      <w:r>
        <w:t>осредственно после составления данного предписания.</w:t>
      </w:r>
    </w:p>
    <w:p w:rsidR="00503E03">
      <w:pPr>
        <w:ind w:firstLine="708"/>
        <w:jc w:val="both"/>
      </w:pPr>
      <w:r>
        <w:t>Согласно акту проверки № 68 объекта защиты, собственником которого либо лицом, уполномоченным владеть, пользоваться или распоряжаться которым является гражданин, являющийся индивидуальным предпринимателем</w:t>
      </w:r>
      <w:r>
        <w:t xml:space="preserve"> от 21 июня 2019 года (л.д. 14-16), проводимой по адресу:</w:t>
      </w:r>
      <w:r>
        <w:rPr>
          <w:i/>
        </w:rPr>
        <w:t xml:space="preserve"> </w:t>
      </w:r>
      <w:r>
        <w:t>адрес, на основании:</w:t>
      </w:r>
      <w:r>
        <w:rPr>
          <w:i/>
        </w:rPr>
        <w:t xml:space="preserve"> </w:t>
      </w:r>
      <w:r>
        <w:t xml:space="preserve">распоряжения № 68 от «13» июня 2019 г., изданного </w:t>
      </w:r>
      <w:r>
        <w:t>фио</w:t>
      </w:r>
      <w:r>
        <w:t xml:space="preserve">, была проведена внеплановая выездная проверка в отношении профилактория «Солнечный», ИП </w:t>
      </w:r>
      <w:r>
        <w:t>Колокольникова</w:t>
      </w:r>
      <w:r>
        <w:t xml:space="preserve"> Татьяны Александровн</w:t>
      </w:r>
      <w:r>
        <w:t>ы (ОГРН 314910221600241, ИНН</w:t>
      </w:r>
      <w:r>
        <w:t xml:space="preserve"> 911000011020). При проведении проверки присутствовала: директор профилактория «Солнечный» / ИП </w:t>
      </w:r>
      <w:r>
        <w:t>Колокольникова</w:t>
      </w:r>
      <w:r>
        <w:t xml:space="preserve"> Т.А.</w:t>
      </w:r>
    </w:p>
    <w:p w:rsidR="00503E03">
      <w:pPr>
        <w:ind w:firstLine="708"/>
        <w:jc w:val="both"/>
      </w:pPr>
      <w:r>
        <w:t>В ходе проведения проверки не выполнены требования предписания № 64/1/55 от 18.05.2018 г.:</w:t>
      </w:r>
    </w:p>
    <w:p w:rsidR="00503E03">
      <w:pPr>
        <w:jc w:val="both"/>
      </w:pPr>
      <w:r>
        <w:t xml:space="preserve">1.Не проведен монтаж </w:t>
      </w:r>
      <w:r>
        <w:t>и наладка автоматической пожарной сигнализации в помещениях технического корпуса, подвала корпуса №1, пищеблоке, зимнем офисе, сторожки и кухне профилактория «Солнечный» (далее объекта защиты) - требования ст.6, ст.54, чЛ,7 ст. 83, ст.91 «Технический регла</w:t>
      </w:r>
      <w:r>
        <w:t>мент о требованиях пожарной безопасности» № 123-ФЗ от 22.07.2008 г. далее «Регламента», приложение А, п.А.4, А. 10 табл</w:t>
      </w:r>
      <w:r>
        <w:t>.А</w:t>
      </w:r>
      <w:r>
        <w:t>1, А.</w:t>
      </w:r>
      <w:r>
        <w:t>З</w:t>
      </w:r>
      <w:r>
        <w:t xml:space="preserve"> Свод правил 5.13130.2009. «Системы противопожарной защиты. Установки пожарной сигнализации и пожаротушения автоматические. Нормы</w:t>
      </w:r>
      <w:r>
        <w:t xml:space="preserve"> и правила проектирования»;</w:t>
      </w:r>
    </w:p>
    <w:p w:rsidR="00503E03">
      <w:pPr>
        <w:jc w:val="both"/>
      </w:pPr>
      <w:r>
        <w:t>2. Не проведен монтаж и наладка системы оповещения и управления эвакуацией людей при пожаре в помещениях технического корпуса, подвала корпуса №1, пищеблоке, зимнем офисе и кухне объекта защиты - требования ст.6, ст.54, ст.84, с</w:t>
      </w:r>
      <w:r>
        <w:t>т.91 «Регламента», табл.2 Свод правил 3.13130.2009 «Системы противопожарной защиты. Системы оповещения и управления эвакуацией при пожаре. Требования пожарной безопасности»;</w:t>
      </w:r>
    </w:p>
    <w:p w:rsidR="00503E03">
      <w:pPr>
        <w:jc w:val="both"/>
      </w:pPr>
      <w:r>
        <w:t>3. Не обеспечено наличие на этажах объекта защиты поэтажных (секционных) планов эв</w:t>
      </w:r>
      <w:r>
        <w:t>акуации людей в случае возникновения пожара согласно ГОСТР 12.2.143-2009 - требования п.7 Постановления Правительства РФ от 25 апреля 2012 г. №390 «Правила противопожарного режима в Российской Федерации», далее «Правил», ст.6 «Регламента», п.6.2 ГОСТР 12.2</w:t>
      </w:r>
      <w:r>
        <w:t>,143-2009;</w:t>
      </w:r>
    </w:p>
    <w:p w:rsidR="00503E03">
      <w:pPr>
        <w:jc w:val="both"/>
      </w:pPr>
      <w:r>
        <w:t xml:space="preserve">4. Не установлены противопожарные двери в помещение </w:t>
      </w:r>
      <w:r>
        <w:t>электрощитовой</w:t>
      </w:r>
      <w:r>
        <w:t xml:space="preserve"> с пределом огнестойкости Е</w:t>
      </w:r>
      <w:r>
        <w:t>I</w:t>
      </w:r>
      <w:r>
        <w:t xml:space="preserve"> 30 - требования п.1 ст.52, ч.3 ст.87, ч.ч.1, 2, 3, 13 ст.88 «Регламента», п.5.6.4 СП 4.13130.2013;</w:t>
      </w:r>
    </w:p>
    <w:p w:rsidR="00503E03">
      <w:pPr>
        <w:widowControl w:val="0"/>
        <w:spacing w:line="274" w:lineRule="atLeast"/>
        <w:ind w:right="20"/>
        <w:jc w:val="both"/>
      </w:pPr>
      <w:r>
        <w:t xml:space="preserve">5. </w:t>
      </w:r>
      <w:r>
        <w:t>Допускается установка входных дверей комнат № 3,</w:t>
      </w:r>
      <w:r>
        <w:t>4,10,7 корпуса № 1 и комнат № 17,19,13 корпуса №2 открывающихся наружу из этих комнат, что не обеспечивает возможность безопасного движения людей через эвакуационные пути (коридоры) из данных корпусов - требования п.89 «Регламента», п. 33,36 «Правил», п. 4</w:t>
      </w:r>
      <w:r>
        <w:t>.1.3 СП 1.13130.2009 (Системы противопожарной защиты.</w:t>
      </w:r>
      <w:r>
        <w:t xml:space="preserve"> </w:t>
      </w:r>
      <w:r>
        <w:t>Эвакуационные пути и выходы).</w:t>
      </w:r>
    </w:p>
    <w:p w:rsidR="00503E03">
      <w:pPr>
        <w:jc w:val="both"/>
      </w:pPr>
      <w:r>
        <w:t>6. Системы пожарной сигнализации не обеспечивают подачу звукового сигнала о возникновении пожара на пульт подразделения пожарной охраны без участия работников объекта защит</w:t>
      </w:r>
      <w:r>
        <w:t>ы - требования п.7, ст. 83 «Регламента».</w:t>
      </w:r>
    </w:p>
    <w:p w:rsidR="00503E03">
      <w:pPr>
        <w:widowControl w:val="0"/>
        <w:spacing w:line="274" w:lineRule="atLeast"/>
        <w:ind w:right="20"/>
        <w:jc w:val="both"/>
      </w:pPr>
      <w:r>
        <w:t>7. В момент проведения проверки автоматической пожарной сигнализации и системы оповещения управления эвакуацией людей при пожаре указанные системы не работают и не обслуживаются - требования п. 61 «Правил», п.13.1.9</w:t>
      </w:r>
      <w:r>
        <w:t xml:space="preserve"> СП 5.13130.2009.</w:t>
      </w:r>
    </w:p>
    <w:p w:rsidR="00503E03">
      <w:pPr>
        <w:widowControl w:val="0"/>
        <w:spacing w:line="274" w:lineRule="atLeast"/>
        <w:ind w:left="40" w:right="20"/>
        <w:jc w:val="both"/>
      </w:pPr>
      <w:r>
        <w:t xml:space="preserve">8. Не установлен соответствующий тип пожарных </w:t>
      </w:r>
      <w:r>
        <w:t>извещателей</w:t>
      </w:r>
      <w:r>
        <w:t xml:space="preserve"> в помещениях жилых </w:t>
      </w:r>
      <w:r>
        <w:t xml:space="preserve">номеров (в помещениях установлены тепловые </w:t>
      </w:r>
      <w:r>
        <w:t>извещатели</w:t>
      </w:r>
      <w:r>
        <w:t xml:space="preserve"> вместо дымовых) - требования ст.83,84 «Регламента», приложения М, приложения А </w:t>
      </w:r>
      <w:r>
        <w:t>п.А.</w:t>
      </w:r>
      <w:r>
        <w:t>З</w:t>
      </w:r>
      <w:r>
        <w:t>, п.13.1.4, п.13.1.5, п</w:t>
      </w:r>
      <w:r>
        <w:t>.13.1.6, п.13.1.10, п.13.1.11, п.13.1.12 СП5.13130.2009.</w:t>
      </w:r>
    </w:p>
    <w:p w:rsidR="00503E03">
      <w:pPr>
        <w:widowControl w:val="0"/>
        <w:spacing w:line="274" w:lineRule="atLeast"/>
        <w:ind w:left="40"/>
        <w:jc w:val="both"/>
      </w:pPr>
      <w:r>
        <w:t>9. Не проведено определение классификации (категорий) помещений складских и производственных помещений по пожарной и взрывопожарной опасности по методам определения категорий помещений согласно СП 12</w:t>
      </w:r>
      <w:r>
        <w:t>.13130.2009 - требования ст.6, ст.26, ч.21 ст.27 «Регламента», п.5.1.2 СП 4.13130.2013, СП 12.13130.2009.</w:t>
      </w:r>
    </w:p>
    <w:p w:rsidR="00503E03">
      <w:pPr>
        <w:widowControl w:val="0"/>
        <w:spacing w:line="274" w:lineRule="atLeast"/>
        <w:ind w:left="40" w:right="20"/>
        <w:jc w:val="both"/>
      </w:pPr>
      <w:r>
        <w:t>10. Допускается закрывание на ключ, дверей эвакуационных выходов из помещения корпуса № 1 и корпуса № 2 - требования п.36 (а), п.35 «Правил».</w:t>
      </w:r>
    </w:p>
    <w:p w:rsidR="00503E03">
      <w:pPr>
        <w:widowControl w:val="0"/>
        <w:spacing w:line="274" w:lineRule="atLeast"/>
        <w:ind w:left="40"/>
        <w:jc w:val="both"/>
      </w:pPr>
      <w:r>
        <w:t>11. Здан</w:t>
      </w:r>
      <w:r>
        <w:t>ия и помещения не в полном объеме обеспечены первичными средствами</w:t>
      </w:r>
    </w:p>
    <w:p w:rsidR="00503E03">
      <w:pPr>
        <w:widowControl w:val="0"/>
        <w:spacing w:line="274" w:lineRule="atLeast"/>
        <w:ind w:left="40"/>
        <w:jc w:val="both"/>
      </w:pPr>
      <w:r>
        <w:t>пожаротушения - п.70, 478, 465 Приложение №1 «Правил».</w:t>
      </w:r>
    </w:p>
    <w:p w:rsidR="00503E03">
      <w:pPr>
        <w:widowControl w:val="0"/>
        <w:spacing w:line="274" w:lineRule="atLeast"/>
        <w:ind w:left="40"/>
        <w:jc w:val="both"/>
      </w:pPr>
      <w:r>
        <w:t xml:space="preserve">12. Обслуживающий персонал не обеспечен индивидуальными средствами защиты органов дыхания и зрения, которые должны храниться </w:t>
      </w:r>
      <w:r>
        <w:t>непосредственно на рабочем месте обслуживающего персонала в спальных корпусах - п. 9 «Правил».</w:t>
      </w:r>
    </w:p>
    <w:p w:rsidR="00503E03">
      <w:pPr>
        <w:widowControl w:val="0"/>
        <w:spacing w:line="274" w:lineRule="atLeast"/>
        <w:ind w:left="40" w:right="20"/>
        <w:jc w:val="both"/>
      </w:pPr>
      <w:r>
        <w:t>13. Допускается на путях эвакуации применение материалов с более высокой пожарной опасностью чем Г</w:t>
      </w:r>
      <w:r>
        <w:t>2</w:t>
      </w:r>
      <w:r>
        <w:t>, В2, ДЗ, ТЗ или Г2, ВЗ, Д2, Т2 - для отделки стен, потолков и</w:t>
      </w:r>
      <w:r>
        <w:t xml:space="preserve"> заполнения подвесных потолков в общих коридорах (на путях эвакуации допускается применение горючих материалов для отделки потолка), а также Г2, РП2, Д2, Т2 или В2, РП2, ДЗ, Т2 применение материалов для покрытий пола (использование линолеума) - ст. 53, ч.1</w:t>
      </w:r>
      <w:r>
        <w:t>, ч.2 ст. 89, ч.ч. 1, 2, 6 ст. 134 «Регламента», п.4.1.3, п.4.3.2 СП</w:t>
      </w:r>
      <w:r>
        <w:t>1</w:t>
      </w:r>
      <w:r>
        <w:t>.13130.2009.</w:t>
      </w:r>
    </w:p>
    <w:p w:rsidR="00503E03">
      <w:pPr>
        <w:widowControl w:val="0"/>
        <w:spacing w:line="274" w:lineRule="atLeast"/>
        <w:ind w:left="40"/>
        <w:jc w:val="both"/>
      </w:pPr>
      <w:r>
        <w:t xml:space="preserve">14. </w:t>
      </w:r>
      <w:r>
        <w:t>Пожарные щиты, размещенные на территории объекта не в полном объеме укомплектованы</w:t>
      </w:r>
      <w:r>
        <w:t xml:space="preserve"> пожарно-техническим инвентарем (покрывалом) в соответствии с требованиями - п.481, 482,</w:t>
      </w:r>
      <w:r>
        <w:t xml:space="preserve"> приложение № 5,6 «Правил».</w:t>
      </w:r>
    </w:p>
    <w:p w:rsidR="00503E03">
      <w:pPr>
        <w:widowControl w:val="0"/>
        <w:spacing w:line="274" w:lineRule="atLeast"/>
        <w:ind w:left="40"/>
        <w:jc w:val="both"/>
      </w:pPr>
      <w:r>
        <w:t>15. Не установлена противопожарная дверь 2-го типа на лестничной клетке, которая обеспечивает предел огнестойкости EI30 и не допускает попадание продуктов горения на лестничную клетку, в помещении корпуса № 1,2 - п.5.3.12 СП</w:t>
      </w:r>
      <w:r>
        <w:t>1</w:t>
      </w:r>
      <w:r>
        <w:t>.13</w:t>
      </w:r>
      <w:r>
        <w:t>130.2009, ст.88 п.3, табл.24 «Регламента».</w:t>
      </w:r>
    </w:p>
    <w:p w:rsidR="00503E03">
      <w:pPr>
        <w:ind w:firstLine="708"/>
        <w:jc w:val="both"/>
      </w:pPr>
      <w:r>
        <w:t xml:space="preserve">Как усматривается из указанного акта проверки, с актом проверки </w:t>
      </w:r>
      <w:r>
        <w:t>Колокольникова</w:t>
      </w:r>
      <w:r>
        <w:t xml:space="preserve"> Т.А. </w:t>
      </w:r>
      <w:r>
        <w:t>ознакомлена</w:t>
      </w:r>
      <w:r>
        <w:t xml:space="preserve">, копию акта со всеми приложениями получила. </w:t>
      </w:r>
    </w:p>
    <w:p w:rsidR="00503E03">
      <w:pPr>
        <w:ind w:firstLine="708"/>
        <w:jc w:val="both"/>
      </w:pPr>
      <w:r>
        <w:t xml:space="preserve">При таких обстоятельствах в действиях индивидуального предпринимателя </w:t>
      </w:r>
      <w:r>
        <w:t>Ко</w:t>
      </w:r>
      <w:r>
        <w:t>локольниковой</w:t>
      </w:r>
      <w:r>
        <w:t xml:space="preserve"> Т.А. имеется состав правонарушения, предусмотренного </w:t>
      </w:r>
      <w:r>
        <w:t>ч</w:t>
      </w:r>
      <w:r>
        <w:t xml:space="preserve">. 12 ст. 19.5 </w:t>
      </w:r>
      <w:r>
        <w:t>КоАП</w:t>
      </w:r>
      <w:r>
        <w:t xml:space="preserve"> РФ, а именно: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503E03">
      <w:pPr>
        <w:ind w:firstLine="708"/>
        <w:jc w:val="both"/>
      </w:pPr>
      <w:r>
        <w:t xml:space="preserve">Согласно ст. 4.1 ч. 2 </w:t>
      </w:r>
      <w:r>
        <w:t>КоАП</w:t>
      </w:r>
      <w:r>
        <w:t xml:space="preserve"> РФ,</w:t>
      </w:r>
      <w: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03E03">
      <w:pPr>
        <w:ind w:firstLine="708"/>
        <w:jc w:val="both"/>
      </w:pPr>
      <w:r>
        <w:t>Обстоятельствами, с</w:t>
      </w:r>
      <w:r>
        <w:t>мягчающими административную ответственность, мировой судья признает признание вины в совершении административного правонарушения, принятие мер к частичному устранению административного правонарушения.</w:t>
      </w:r>
    </w:p>
    <w:p w:rsidR="00503E03">
      <w:pPr>
        <w:ind w:firstLine="708"/>
        <w:jc w:val="both"/>
      </w:pPr>
      <w:r>
        <w:t>Обстоятельств, отягчающих административную ответственно</w:t>
      </w:r>
      <w:r>
        <w:t>сть, не установлено.</w:t>
      </w:r>
    </w:p>
    <w:p w:rsidR="00503E03">
      <w:pPr>
        <w:ind w:firstLine="708"/>
        <w:jc w:val="both"/>
      </w:pPr>
      <w:r>
        <w:t xml:space="preserve">В силу ст. </w:t>
      </w:r>
      <w:hyperlink r:id="rId4" w:anchor="MIqkZjaiPl6N" w:tgtFrame="_blank" w:history="1">
        <w:r>
          <w:rPr>
            <w:color w:val="0000FF"/>
            <w:u w:val="single"/>
          </w:rPr>
          <w:t>2.9</w:t>
        </w:r>
      </w:hyperlink>
      <w:r>
        <w:t xml:space="preserve"> </w:t>
      </w:r>
      <w:r>
        <w:t>КоАП</w:t>
      </w:r>
      <w:r>
        <w:t xml:space="preserve"> РФ при малозначительности совершенного административного правонарушения судья, должностное лицо, уполномоч</w:t>
      </w:r>
      <w:r>
        <w:t>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03E03">
      <w:pPr>
        <w:ind w:firstLine="708"/>
        <w:jc w:val="both"/>
      </w:pPr>
      <w:r>
        <w:t>В соответствии с разъяснениями, содержащимися в постановл</w:t>
      </w:r>
      <w:r>
        <w:t xml:space="preserve">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</w:t>
      </w:r>
      <w:r>
        <w:t>малозначительным административным правонарушением является действие или бездейств</w:t>
      </w:r>
      <w:r>
        <w:t xml:space="preserve">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</w:t>
      </w:r>
      <w:r>
        <w:rPr>
          <w:color w:val="0000FF"/>
          <w:u w:val="single"/>
        </w:rPr>
        <w:t>не</w:t>
      </w:r>
      <w:r>
        <w:t xml:space="preserve"> представляющее существенного</w:t>
      </w:r>
      <w:r>
        <w:t xml:space="preserve"> нарушения охраняемых общес</w:t>
      </w:r>
      <w:r>
        <w:t>твенных правоотношений.</w:t>
      </w:r>
    </w:p>
    <w:p w:rsidR="00503E03">
      <w:pPr>
        <w:ind w:firstLine="708"/>
        <w:jc w:val="both"/>
      </w:pPr>
      <w:r>
        <w:t xml:space="preserve">Предусмотренный статьей </w:t>
      </w:r>
      <w:hyperlink r:id="rId4" w:anchor="MIqkZjaiPl6N" w:tgtFrame="_blank" w:history="1">
        <w:r>
          <w:rPr>
            <w:color w:val="0000FF"/>
            <w:u w:val="single"/>
          </w:rPr>
          <w:t>2.9</w:t>
        </w:r>
      </w:hyperlink>
      <w:r>
        <w:t xml:space="preserve"> </w:t>
      </w:r>
      <w:r>
        <w:t>КоАП</w:t>
      </w:r>
      <w:r>
        <w:t xml:space="preserve"> РФ правовой механизм учета тяжести правонарушения предназначен именно для тех случаев, </w:t>
      </w:r>
      <w:r>
        <w:t>когда высокие штрафные санкции статьи не позволяют определить адекватную меру ответственности (в том числе путем учета смягчающих ответственность обстоятельств) за малозначительное правонарушение, в силу отсутствия у лица, уполномоченного рассматривать дел</w:t>
      </w:r>
      <w:r>
        <w:t>о об административном правонарушении, права назначить наказание ниже низшего предела, установленного санкцией соответствующей статьи.</w:t>
      </w:r>
    </w:p>
    <w:p w:rsidR="00503E03">
      <w:pPr>
        <w:ind w:firstLine="708"/>
        <w:jc w:val="both"/>
      </w:pPr>
      <w:r>
        <w:t xml:space="preserve">При освобождении нарушителя от административной ответственности, в виду применения ст. </w:t>
      </w:r>
      <w:hyperlink r:id="rId4" w:anchor="MIqkZjaiPl6N" w:tgtFrame="_blank" w:history="1">
        <w:r>
          <w:rPr>
            <w:color w:val="0000FF"/>
            <w:u w:val="single"/>
          </w:rPr>
          <w:t>2.9</w:t>
        </w:r>
      </w:hyperlink>
      <w:r>
        <w:t xml:space="preserve"> </w:t>
      </w:r>
      <w:r>
        <w:t>КоАП</w:t>
      </w:r>
      <w:r>
        <w:t xml:space="preserve">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</w:t>
      </w:r>
      <w:r>
        <w:t xml:space="preserve">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t>нарушителя</w:t>
      </w:r>
      <w:r>
        <w:t xml:space="preserve"> и направлена на то. чтобы предупредить, прои</w:t>
      </w:r>
      <w:r>
        <w:t>нформировать нарушителя о недопустимости совершения подобных нарушений впредь.</w:t>
      </w:r>
    </w:p>
    <w:p w:rsidR="00503E03">
      <w:pPr>
        <w:ind w:firstLine="708"/>
        <w:jc w:val="both"/>
      </w:pPr>
      <w:r>
        <w:t>С учетом характера совершенного правонарушения, отсутствия тяжести наступивших последствий и существенного нарушения охраняемых общественных правоотношений, принятие мер по выпо</w:t>
      </w:r>
      <w:r>
        <w:t xml:space="preserve">лнению требований предписания, оценив материалы дела в совокупности, смягчающие вину обстоятельства, в соответствии со ст. </w:t>
      </w:r>
      <w:hyperlink r:id="rId4" w:anchor="MIqkZjaiPl6N" w:tgtFrame="_blank" w:history="1">
        <w:r>
          <w:rPr>
            <w:color w:val="0000FF"/>
            <w:u w:val="single"/>
          </w:rPr>
          <w:t>2.9</w:t>
        </w:r>
      </w:hyperlink>
      <w:r>
        <w:t xml:space="preserve"> </w:t>
      </w:r>
      <w:r>
        <w:t>КоАП</w:t>
      </w:r>
      <w:r>
        <w:t xml:space="preserve"> РФ, считаю возм</w:t>
      </w:r>
      <w:r>
        <w:t>ожным признать совершенное деяние - деянием небольшой тяжести и освободить лицо, совершившее административное правонарушение, от административной ответственности.</w:t>
      </w:r>
    </w:p>
    <w:p w:rsidR="00503E03">
      <w:pPr>
        <w:ind w:firstLine="708"/>
        <w:jc w:val="both"/>
      </w:pPr>
      <w:r>
        <w:t xml:space="preserve">Данных, свидетельствующих о том, что ИП </w:t>
      </w:r>
      <w:r>
        <w:t>Колокольникова</w:t>
      </w:r>
      <w:r>
        <w:t xml:space="preserve"> Т.А. ранее привлекалась к администрати</w:t>
      </w:r>
      <w:r>
        <w:t>вной ответственности за совершение однородного административного правонарушения в течение года, должностным лицом не представлено.</w:t>
      </w:r>
    </w:p>
    <w:p w:rsidR="00503E03">
      <w:pPr>
        <w:ind w:firstLine="708"/>
        <w:jc w:val="both"/>
      </w:pPr>
      <w:r>
        <w:t>Установленные обстоятельства мировой судья квалифицирует как основания для признания малозначительности совершенного админист</w:t>
      </w:r>
      <w:r>
        <w:t xml:space="preserve">ративного правонарушения. </w:t>
      </w:r>
    </w:p>
    <w:p w:rsidR="00503E03">
      <w:pPr>
        <w:ind w:firstLine="708"/>
        <w:jc w:val="both"/>
      </w:pPr>
      <w:r>
        <w:t>Руководствуясь ст. ст. 2.9, 4.1, 23.1, 26.11, 29.10 Кодекса Российской Федерации об административных правонарушениях, мировой судья,</w:t>
      </w:r>
    </w:p>
    <w:p w:rsidR="00503E03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503E03">
      <w:pPr>
        <w:jc w:val="center"/>
      </w:pPr>
      <w:r>
        <w:rPr>
          <w:b/>
        </w:rPr>
        <w:t>П</w:t>
      </w:r>
      <w:r>
        <w:rPr>
          <w:b/>
        </w:rPr>
        <w:t xml:space="preserve"> О С Т А Н</w:t>
      </w:r>
      <w:r>
        <w:rPr>
          <w:b/>
        </w:rPr>
        <w:t xml:space="preserve"> О В И Л:</w:t>
      </w:r>
    </w:p>
    <w:p w:rsidR="00503E03">
      <w:pPr>
        <w:ind w:firstLine="708"/>
        <w:jc w:val="both"/>
      </w:pPr>
      <w:r>
        <w:t xml:space="preserve">Производство по делу об административном правонарушении по </w:t>
      </w:r>
      <w:r>
        <w:t>ч</w:t>
      </w:r>
      <w:r>
        <w:t xml:space="preserve">. 12 ст. 19.5 Кодекса Российской Федерации об административных правонарушениях в отношении Индивидуального предпринимателя </w:t>
      </w:r>
      <w:r>
        <w:t>Колокольниковой</w:t>
      </w:r>
      <w:r>
        <w:t xml:space="preserve"> Татьяны Александровны прекратить в связи с мало</w:t>
      </w:r>
      <w:r>
        <w:t>значительностью совершенного административного правонарушения.</w:t>
      </w:r>
    </w:p>
    <w:p w:rsidR="00503E03">
      <w:pPr>
        <w:ind w:firstLine="708"/>
        <w:jc w:val="both"/>
      </w:pPr>
      <w:r>
        <w:t xml:space="preserve">Объявить, в соответствии со статьей 2.9 Кодекса Российской Федерации об административных правонарушениях, </w:t>
      </w:r>
      <w:r>
        <w:t>Колокольниковой</w:t>
      </w:r>
      <w:r>
        <w:t xml:space="preserve"> Татьяне Александровне устное замечание.</w:t>
      </w:r>
    </w:p>
    <w:p w:rsidR="00503E03">
      <w:pPr>
        <w:ind w:firstLine="708"/>
        <w:jc w:val="both"/>
      </w:pPr>
      <w:r>
        <w:t>Постановление может быть обжало</w:t>
      </w:r>
      <w:r>
        <w:t xml:space="preserve">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</w:t>
      </w:r>
      <w:r>
        <w:t xml:space="preserve">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503E03">
      <w:pPr>
        <w:ind w:firstLine="708"/>
        <w:jc w:val="both"/>
      </w:pPr>
      <w:r>
        <w:t xml:space="preserve">Мировой судья                                                                             </w:t>
      </w:r>
      <w:r>
        <w:t xml:space="preserve">Е.В. </w:t>
      </w:r>
      <w:r>
        <w:t>Костюкова</w:t>
      </w:r>
      <w:r>
        <w:rPr>
          <w:rFonts w:ascii="Bookman Old Style" w:eastAsia="Bookman Old Style" w:hAnsi="Bookman Old Style" w:cs="Bookman Old Style"/>
        </w:rPr>
        <w:t xml:space="preserve"> </w:t>
      </w:r>
    </w:p>
    <w:sectPr w:rsidSect="00503E0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03E03"/>
    <w:rsid w:val="00503E03"/>
    <w:rsid w:val="00B94A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