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1E17"/>
    <w:p w:rsidR="00161E17">
      <w:pPr>
        <w:jc w:val="right"/>
      </w:pPr>
      <w:r>
        <w:rPr>
          <w:sz w:val="28"/>
        </w:rPr>
        <w:t>Дело № 5-72-271/2023</w:t>
      </w:r>
    </w:p>
    <w:p w:rsidR="00161E17">
      <w:pPr>
        <w:jc w:val="right"/>
      </w:pPr>
      <w:r>
        <w:rPr>
          <w:sz w:val="28"/>
        </w:rPr>
        <w:t>УИД: 91MS0072-телефон-телефон</w:t>
      </w:r>
    </w:p>
    <w:p w:rsidR="00161E17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61E17">
      <w:pPr>
        <w:ind w:firstLine="708"/>
      </w:pPr>
      <w:r>
        <w:rPr>
          <w:sz w:val="28"/>
        </w:rPr>
        <w:t xml:space="preserve">27 июля 2023 года                                                                                 </w:t>
      </w:r>
      <w:r>
        <w:rPr>
          <w:sz w:val="28"/>
        </w:rPr>
        <w:t>г. Саки</w:t>
      </w:r>
    </w:p>
    <w:p w:rsidR="00161E1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</w:t>
      </w:r>
    </w:p>
    <w:p w:rsidR="00161E17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ИП </w:t>
      </w:r>
      <w:r>
        <w:rPr>
          <w:sz w:val="28"/>
        </w:rPr>
        <w:t>Петикова</w:t>
      </w:r>
      <w:r>
        <w:rPr>
          <w:sz w:val="28"/>
        </w:rPr>
        <w:t xml:space="preserve"> В.П., </w:t>
      </w:r>
    </w:p>
    <w:p w:rsidR="00161E17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Министерства жилищной политики и государственного строительного надзора Республики Кр</w:t>
      </w:r>
      <w:r>
        <w:rPr>
          <w:sz w:val="28"/>
        </w:rPr>
        <w:t>ым в отношении:</w:t>
      </w:r>
    </w:p>
    <w:p w:rsidR="00161E17">
      <w:pPr>
        <w:ind w:firstLine="708"/>
        <w:jc w:val="both"/>
      </w:pPr>
      <w:r>
        <w:rPr>
          <w:sz w:val="28"/>
        </w:rPr>
        <w:t xml:space="preserve">Индивидуального предпринимателя </w:t>
      </w:r>
      <w:r>
        <w:rPr>
          <w:sz w:val="28"/>
        </w:rPr>
        <w:t>Петикова</w:t>
      </w:r>
      <w:r>
        <w:rPr>
          <w:sz w:val="28"/>
        </w:rPr>
        <w:t xml:space="preserve"> Виктора Петровича, паспортные данные, гражданина РФ (паспортные данные), имеющего высшее образование, несовершеннолетних детей не имеющего, зарегистрированного и проживающего по адресу: адрес, ранее </w:t>
      </w:r>
      <w:r>
        <w:rPr>
          <w:sz w:val="28"/>
        </w:rPr>
        <w:t xml:space="preserve">не привлекаемого к административной ответственности, </w:t>
      </w:r>
    </w:p>
    <w:p w:rsidR="00161E17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F74F82">
      <w:pPr>
        <w:ind w:firstLine="708"/>
        <w:jc w:val="both"/>
      </w:pPr>
    </w:p>
    <w:p w:rsidR="00161E17" w:rsidP="00F74F82">
      <w:pPr>
        <w:jc w:val="center"/>
      </w:pPr>
      <w:r>
        <w:rPr>
          <w:sz w:val="28"/>
        </w:rPr>
        <w:t>УСТАНОВИЛ:</w:t>
      </w:r>
    </w:p>
    <w:p w:rsidR="00161E17">
      <w:pPr>
        <w:ind w:firstLine="708"/>
        <w:jc w:val="both"/>
      </w:pPr>
      <w:r>
        <w:rPr>
          <w:sz w:val="28"/>
        </w:rPr>
        <w:t>Из протокола об администрат</w:t>
      </w:r>
      <w:r>
        <w:rPr>
          <w:sz w:val="28"/>
        </w:rPr>
        <w:t>ивном правонарушении № 218 от дата, составленного ведущий специалист отдела строительного надзора № 3 управления государственного строительного надзора департамента государственного строительного надзора Министерства жилищной политики и государственного ст</w:t>
      </w:r>
      <w:r>
        <w:rPr>
          <w:sz w:val="28"/>
        </w:rPr>
        <w:t xml:space="preserve">роительного надзора Республики Крым </w:t>
      </w:r>
      <w:r>
        <w:rPr>
          <w:sz w:val="28"/>
        </w:rPr>
        <w:t>фио</w:t>
      </w:r>
      <w:r>
        <w:rPr>
          <w:sz w:val="28"/>
        </w:rPr>
        <w:t xml:space="preserve">, следует, что застройщиком - индивидуальным предпринимателем </w:t>
      </w:r>
      <w:r>
        <w:rPr>
          <w:sz w:val="28"/>
        </w:rPr>
        <w:t>Петиковым</w:t>
      </w:r>
      <w:r>
        <w:rPr>
          <w:sz w:val="28"/>
        </w:rPr>
        <w:t xml:space="preserve"> В.П. не предоставлены документы, указанные в п. 13 приказа Министерства 156-и/11-26/2022-02 от дата, необходимые для достижения целей и</w:t>
      </w:r>
      <w:r>
        <w:rPr>
          <w:sz w:val="28"/>
        </w:rPr>
        <w:t xml:space="preserve"> задач про</w:t>
      </w:r>
      <w:r>
        <w:rPr>
          <w:sz w:val="28"/>
        </w:rPr>
        <w:t xml:space="preserve">верки, согласно Приложения № 1, утвержденного приказом Министерства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37-«П» «Об утверждении исчерпывающего перечня сведений (документов), которые Министерство запрашивает у контролируемого лица при осуществлении регионального государственного стро</w:t>
      </w:r>
      <w:r>
        <w:rPr>
          <w:sz w:val="28"/>
        </w:rPr>
        <w:t>ительного надзора», а именно:</w:t>
      </w:r>
    </w:p>
    <w:p w:rsidR="00161E17">
      <w:pPr>
        <w:ind w:firstLine="708"/>
        <w:jc w:val="both"/>
      </w:pPr>
      <w:r>
        <w:rPr>
          <w:sz w:val="28"/>
          <w:u w:val="single"/>
        </w:rPr>
        <w:t>Разрешительная документация.</w:t>
      </w:r>
    </w:p>
    <w:p w:rsidR="00161E17">
      <w:pPr>
        <w:ind w:left="1428" w:hanging="720"/>
        <w:jc w:val="both"/>
      </w:pPr>
      <w:r>
        <w:rPr>
          <w:sz w:val="28"/>
        </w:rPr>
        <w:t>1.</w:t>
      </w:r>
      <w:r>
        <w:rPr>
          <w:sz w:val="14"/>
        </w:rPr>
        <w:t xml:space="preserve"> </w:t>
      </w:r>
      <w:r>
        <w:rPr>
          <w:sz w:val="28"/>
        </w:rPr>
        <w:t>Извещение об окончании капитального строительства, реконструкции объекта (подлинник);</w:t>
      </w:r>
    </w:p>
    <w:p w:rsidR="00161E17">
      <w:pPr>
        <w:ind w:left="1428" w:hanging="720"/>
        <w:jc w:val="both"/>
      </w:pPr>
      <w:r>
        <w:rPr>
          <w:sz w:val="28"/>
        </w:rPr>
        <w:t>2.</w:t>
      </w:r>
      <w:r>
        <w:rPr>
          <w:sz w:val="14"/>
        </w:rPr>
        <w:t xml:space="preserve"> </w:t>
      </w:r>
      <w:r>
        <w:rPr>
          <w:sz w:val="28"/>
        </w:rPr>
        <w:t>Перечень лиц, участвующих в строительстве (генеральная подрядная организация, субподрядные организации);</w:t>
      </w:r>
    </w:p>
    <w:p w:rsidR="00161E17">
      <w:pPr>
        <w:ind w:left="1428" w:hanging="720"/>
        <w:jc w:val="both"/>
      </w:pPr>
      <w:r>
        <w:rPr>
          <w:sz w:val="28"/>
        </w:rPr>
        <w:t>3.</w:t>
      </w:r>
      <w:r>
        <w:rPr>
          <w:sz w:val="14"/>
        </w:rPr>
        <w:t xml:space="preserve"> </w:t>
      </w:r>
      <w:r>
        <w:rPr>
          <w:sz w:val="28"/>
        </w:rPr>
        <w:t>Свидетельство о допуске к определенному виду работ или лицензия о проведении хозяйственной деятельности, связанной с созданием объектов архитектуры застройщика (заказчика) строительства (копия заверенная печатью);</w:t>
      </w:r>
    </w:p>
    <w:p w:rsidR="00161E17">
      <w:pPr>
        <w:ind w:left="1428" w:hanging="720"/>
        <w:jc w:val="both"/>
      </w:pPr>
      <w:r>
        <w:rPr>
          <w:sz w:val="28"/>
        </w:rPr>
        <w:t>4.</w:t>
      </w:r>
      <w:r>
        <w:rPr>
          <w:sz w:val="14"/>
        </w:rPr>
        <w:t xml:space="preserve"> </w:t>
      </w:r>
      <w:r>
        <w:rPr>
          <w:sz w:val="28"/>
        </w:rPr>
        <w:t>Свидетельство о допуске к определенн</w:t>
      </w:r>
      <w:r>
        <w:rPr>
          <w:sz w:val="28"/>
        </w:rPr>
        <w:t>ому виду работ лиц, участвующих в строительстве или лицензия генеральной подрядной организации на определенные виды строительных работ (копия, заверенная печатью организации);</w:t>
      </w:r>
    </w:p>
    <w:p w:rsidR="00161E17">
      <w:pPr>
        <w:ind w:left="1428" w:hanging="720"/>
        <w:jc w:val="both"/>
      </w:pPr>
      <w:r>
        <w:rPr>
          <w:sz w:val="28"/>
        </w:rPr>
        <w:t>5.</w:t>
      </w:r>
      <w:r>
        <w:rPr>
          <w:sz w:val="14"/>
        </w:rPr>
        <w:t xml:space="preserve"> </w:t>
      </w:r>
      <w:r>
        <w:rPr>
          <w:sz w:val="28"/>
        </w:rPr>
        <w:t>Список ответственных лиц, участвующих в строительстве;</w:t>
      </w:r>
    </w:p>
    <w:p w:rsidR="00161E17">
      <w:pPr>
        <w:ind w:left="1428" w:hanging="720"/>
        <w:jc w:val="both"/>
      </w:pPr>
      <w:r>
        <w:rPr>
          <w:sz w:val="28"/>
        </w:rPr>
        <w:t>6.</w:t>
      </w:r>
      <w:r>
        <w:rPr>
          <w:sz w:val="14"/>
        </w:rPr>
        <w:t xml:space="preserve"> </w:t>
      </w:r>
      <w:r>
        <w:rPr>
          <w:sz w:val="28"/>
        </w:rPr>
        <w:t>Приказы о закреплен</w:t>
      </w:r>
      <w:r>
        <w:rPr>
          <w:sz w:val="28"/>
        </w:rPr>
        <w:t xml:space="preserve">ии ответственных должностных лиц за строительством объекта (копии, заверенные печатью застройщика (заказчика), лица, осуществляющего строительство), </w:t>
      </w:r>
      <w:r>
        <w:rPr>
          <w:sz w:val="28"/>
        </w:rPr>
        <w:t>документы</w:t>
      </w:r>
      <w:r>
        <w:rPr>
          <w:sz w:val="28"/>
        </w:rPr>
        <w:t xml:space="preserve"> подтверждающие требования ст. 55.5-1 </w:t>
      </w:r>
      <w:r>
        <w:rPr>
          <w:sz w:val="28"/>
        </w:rPr>
        <w:t>ГрК</w:t>
      </w:r>
      <w:r>
        <w:rPr>
          <w:sz w:val="28"/>
        </w:rPr>
        <w:t xml:space="preserve"> РФ;</w:t>
      </w:r>
    </w:p>
    <w:p w:rsidR="00161E17">
      <w:pPr>
        <w:ind w:left="1428" w:hanging="720"/>
        <w:jc w:val="both"/>
      </w:pPr>
      <w:r>
        <w:rPr>
          <w:sz w:val="28"/>
        </w:rPr>
        <w:t>7.</w:t>
      </w:r>
      <w:r>
        <w:rPr>
          <w:sz w:val="14"/>
        </w:rPr>
        <w:t xml:space="preserve"> </w:t>
      </w:r>
      <w:r>
        <w:rPr>
          <w:sz w:val="28"/>
        </w:rPr>
        <w:t>Документы, дающие право на выполнение строительны</w:t>
      </w:r>
      <w:r>
        <w:rPr>
          <w:sz w:val="28"/>
        </w:rPr>
        <w:t>х работ (разрешение на выполнение строительных работ, декларация о начале выполнения строительных работ) (копия, заверенная печатью заказчика строительства).</w:t>
      </w:r>
    </w:p>
    <w:p w:rsidR="00161E17">
      <w:pPr>
        <w:jc w:val="both"/>
      </w:pPr>
      <w:r>
        <w:rPr>
          <w:sz w:val="28"/>
          <w:u w:val="single"/>
        </w:rPr>
        <w:t>Землеустроительная документация.</w:t>
      </w:r>
    </w:p>
    <w:p w:rsidR="00161E17">
      <w:pPr>
        <w:ind w:left="1428" w:hanging="720"/>
        <w:jc w:val="both"/>
      </w:pPr>
      <w:r>
        <w:rPr>
          <w:sz w:val="28"/>
        </w:rPr>
        <w:t>8.</w:t>
      </w:r>
      <w:r>
        <w:rPr>
          <w:sz w:val="14"/>
        </w:rPr>
        <w:t xml:space="preserve"> </w:t>
      </w:r>
      <w:r>
        <w:rPr>
          <w:sz w:val="28"/>
        </w:rPr>
        <w:t>Правоустанавливающие документы на земельный участок, удостовер</w:t>
      </w:r>
      <w:r>
        <w:rPr>
          <w:sz w:val="28"/>
        </w:rPr>
        <w:t>яющие право собственности или пользования земельным участком (копия, заверенная печатью заказчика строительства).</w:t>
      </w:r>
    </w:p>
    <w:p w:rsidR="00161E17">
      <w:pPr>
        <w:ind w:left="1068"/>
        <w:jc w:val="both"/>
      </w:pPr>
      <w:r>
        <w:rPr>
          <w:sz w:val="28"/>
          <w:u w:val="single"/>
        </w:rPr>
        <w:t>Проектная документация.</w:t>
      </w:r>
    </w:p>
    <w:p w:rsidR="00161E17">
      <w:pPr>
        <w:ind w:left="1428" w:hanging="720"/>
        <w:jc w:val="both"/>
      </w:pPr>
      <w:r>
        <w:rPr>
          <w:sz w:val="28"/>
        </w:rPr>
        <w:t>9.</w:t>
      </w:r>
      <w:r>
        <w:rPr>
          <w:sz w:val="14"/>
        </w:rPr>
        <w:t xml:space="preserve"> </w:t>
      </w:r>
      <w:r>
        <w:rPr>
          <w:sz w:val="28"/>
        </w:rPr>
        <w:t xml:space="preserve">Исходные данные на проектирование (градостроительные условия и ограничения застройки земельного участка; </w:t>
      </w:r>
      <w:r>
        <w:rPr>
          <w:sz w:val="28"/>
        </w:rPr>
        <w:t>технические условия; задание на проектирование или градостроительный паспорт земельного участка);</w:t>
      </w:r>
    </w:p>
    <w:p w:rsidR="00161E17">
      <w:pPr>
        <w:ind w:left="1428" w:hanging="720"/>
        <w:jc w:val="both"/>
      </w:pPr>
      <w:r>
        <w:rPr>
          <w:sz w:val="28"/>
        </w:rPr>
        <w:t>10.</w:t>
      </w:r>
      <w:r>
        <w:rPr>
          <w:sz w:val="14"/>
        </w:rPr>
        <w:t xml:space="preserve"> </w:t>
      </w:r>
      <w:r>
        <w:rPr>
          <w:sz w:val="28"/>
        </w:rPr>
        <w:t>Реестр проектной документации, заверенный печатью заказчика строительства;</w:t>
      </w:r>
    </w:p>
    <w:p w:rsidR="00161E17">
      <w:pPr>
        <w:ind w:left="1428" w:hanging="720"/>
        <w:jc w:val="both"/>
      </w:pPr>
      <w:r>
        <w:rPr>
          <w:sz w:val="28"/>
        </w:rPr>
        <w:t>11.</w:t>
      </w:r>
      <w:r>
        <w:rPr>
          <w:sz w:val="14"/>
        </w:rPr>
        <w:t xml:space="preserve"> </w:t>
      </w:r>
      <w:r>
        <w:rPr>
          <w:sz w:val="28"/>
        </w:rPr>
        <w:t>Заключение экспертизы, сведения о внесении изменений, в соответствии с част</w:t>
      </w:r>
      <w:r>
        <w:rPr>
          <w:sz w:val="28"/>
        </w:rPr>
        <w:t xml:space="preserve">ями 3.8 и 3.9 ст. 49 </w:t>
      </w:r>
      <w:r>
        <w:rPr>
          <w:sz w:val="28"/>
        </w:rPr>
        <w:t>ГрК</w:t>
      </w:r>
      <w:r>
        <w:rPr>
          <w:sz w:val="28"/>
        </w:rPr>
        <w:t xml:space="preserve"> РФ (копия, заверенная печатью заказчика строительства).</w:t>
      </w:r>
    </w:p>
    <w:p w:rsidR="00161E17">
      <w:pPr>
        <w:ind w:left="1068"/>
        <w:jc w:val="both"/>
      </w:pPr>
      <w:r>
        <w:rPr>
          <w:sz w:val="28"/>
          <w:u w:val="single"/>
        </w:rPr>
        <w:t>Исполнительно-техническая и производственная документация.</w:t>
      </w:r>
    </w:p>
    <w:p w:rsidR="00161E17">
      <w:pPr>
        <w:ind w:left="1428" w:hanging="720"/>
        <w:jc w:val="both"/>
      </w:pPr>
      <w:r>
        <w:rPr>
          <w:sz w:val="28"/>
        </w:rPr>
        <w:t>12.</w:t>
      </w:r>
      <w:r>
        <w:rPr>
          <w:sz w:val="14"/>
        </w:rPr>
        <w:t xml:space="preserve"> </w:t>
      </w:r>
      <w:r>
        <w:rPr>
          <w:sz w:val="28"/>
        </w:rPr>
        <w:t>Реестр исполнительной документации (Обязательному занесению в подлежат следующие документы: акты освидетельствов</w:t>
      </w:r>
      <w:r>
        <w:rPr>
          <w:sz w:val="28"/>
        </w:rPr>
        <w:t>ания геодезической разбивочной основы; акты разбивки осей объекта капитального строительства на местности; акты освидетельствования скрытых работ; акты освидетельствования ответственных конструкций; акты освидетельствования участков инженерных сетей; испол</w:t>
      </w:r>
      <w:r>
        <w:rPr>
          <w:sz w:val="28"/>
        </w:rPr>
        <w:t xml:space="preserve">нительные схемы и чертежи; акты испытания и опробования технических устройств; строительные паспорта; ведомости; протоколы; результаты экспертиз, обследований, лабораторных и иных испытаний выполненных </w:t>
      </w:r>
      <w:r>
        <w:rPr>
          <w:sz w:val="28"/>
        </w:rPr>
        <w:t>работ;</w:t>
      </w:r>
      <w:r>
        <w:rPr>
          <w:sz w:val="28"/>
        </w:rPr>
        <w:t xml:space="preserve"> специальные журналы работ; документы, подтвержд</w:t>
      </w:r>
      <w:r>
        <w:rPr>
          <w:sz w:val="28"/>
        </w:rPr>
        <w:t xml:space="preserve">ающие проведение </w:t>
      </w:r>
      <w:r>
        <w:rPr>
          <w:sz w:val="28"/>
        </w:rPr>
        <w:t>контроля за</w:t>
      </w:r>
      <w:r>
        <w:rPr>
          <w:sz w:val="28"/>
        </w:rPr>
        <w:t xml:space="preserve"> качеством применяемых строительных материалов (изделий); иные документы, отражающие фактическое исполнение проектных решений);</w:t>
      </w:r>
    </w:p>
    <w:p w:rsidR="00161E17">
      <w:pPr>
        <w:ind w:left="1428" w:hanging="720"/>
        <w:jc w:val="both"/>
      </w:pPr>
      <w:r>
        <w:rPr>
          <w:sz w:val="28"/>
        </w:rPr>
        <w:t>13.</w:t>
      </w:r>
      <w:r>
        <w:rPr>
          <w:sz w:val="14"/>
        </w:rPr>
        <w:t xml:space="preserve"> </w:t>
      </w:r>
      <w:r>
        <w:rPr>
          <w:sz w:val="28"/>
        </w:rPr>
        <w:t>Реестр исполнительных схем;</w:t>
      </w:r>
    </w:p>
    <w:p w:rsidR="00161E17">
      <w:pPr>
        <w:ind w:left="1428" w:hanging="720"/>
        <w:jc w:val="both"/>
      </w:pPr>
      <w:r>
        <w:rPr>
          <w:sz w:val="28"/>
        </w:rPr>
        <w:t>14.</w:t>
      </w:r>
      <w:r>
        <w:rPr>
          <w:sz w:val="14"/>
        </w:rPr>
        <w:t xml:space="preserve"> </w:t>
      </w:r>
      <w:r>
        <w:rPr>
          <w:sz w:val="28"/>
        </w:rPr>
        <w:t>Реестр журналов работ и авторского надзора;</w:t>
      </w:r>
    </w:p>
    <w:p w:rsidR="00161E17">
      <w:pPr>
        <w:ind w:left="1428" w:hanging="720"/>
        <w:jc w:val="both"/>
      </w:pPr>
      <w:r>
        <w:rPr>
          <w:sz w:val="28"/>
        </w:rPr>
        <w:t>15.</w:t>
      </w:r>
      <w:r>
        <w:rPr>
          <w:sz w:val="14"/>
        </w:rPr>
        <w:t xml:space="preserve"> </w:t>
      </w:r>
      <w:r>
        <w:rPr>
          <w:sz w:val="28"/>
        </w:rPr>
        <w:t xml:space="preserve">Ведомость </w:t>
      </w:r>
      <w:r>
        <w:rPr>
          <w:sz w:val="28"/>
        </w:rPr>
        <w:t>смонтированного оборудования, паспорта, сертификаты, декларации на лифты, подъемные механизмы;</w:t>
      </w:r>
    </w:p>
    <w:p w:rsidR="00161E17">
      <w:pPr>
        <w:ind w:left="1428" w:hanging="720"/>
        <w:jc w:val="both"/>
      </w:pPr>
      <w:r>
        <w:rPr>
          <w:sz w:val="28"/>
        </w:rPr>
        <w:t>16.</w:t>
      </w:r>
      <w:r>
        <w:rPr>
          <w:sz w:val="14"/>
        </w:rPr>
        <w:t xml:space="preserve"> </w:t>
      </w:r>
      <w:r>
        <w:rPr>
          <w:sz w:val="28"/>
        </w:rPr>
        <w:t>Реестр актов испытаний сварных соединений, испытаний прочности сцепления в кладке несущих стен каменных зданий в сейсмических районах;</w:t>
      </w:r>
    </w:p>
    <w:p w:rsidR="00161E17">
      <w:pPr>
        <w:ind w:left="1428" w:hanging="720"/>
        <w:jc w:val="both"/>
      </w:pPr>
      <w:r>
        <w:rPr>
          <w:sz w:val="28"/>
        </w:rPr>
        <w:t>17.</w:t>
      </w:r>
      <w:r>
        <w:rPr>
          <w:sz w:val="14"/>
        </w:rPr>
        <w:t xml:space="preserve"> </w:t>
      </w:r>
      <w:r>
        <w:rPr>
          <w:sz w:val="28"/>
        </w:rPr>
        <w:t>Реестр актов выпол</w:t>
      </w:r>
      <w:r>
        <w:rPr>
          <w:sz w:val="28"/>
        </w:rPr>
        <w:t>нения уплотнения (герметизации) вводов и выпусков инженерных коммуникаций в местах прохода через подземную часть здания;</w:t>
      </w:r>
    </w:p>
    <w:p w:rsidR="00161E17">
      <w:pPr>
        <w:ind w:left="1428" w:hanging="720"/>
        <w:jc w:val="both"/>
      </w:pPr>
      <w:r>
        <w:rPr>
          <w:sz w:val="28"/>
        </w:rPr>
        <w:t>18.</w:t>
      </w:r>
      <w:r>
        <w:rPr>
          <w:sz w:val="14"/>
        </w:rPr>
        <w:t xml:space="preserve"> </w:t>
      </w:r>
      <w:r>
        <w:rPr>
          <w:sz w:val="28"/>
        </w:rPr>
        <w:t>Документы о выполнении технических условий от организаций, выдавших ТУ (копия, заверенная печатью заказчика строительства);</w:t>
      </w:r>
    </w:p>
    <w:p w:rsidR="00161E17">
      <w:pPr>
        <w:ind w:left="1428" w:hanging="720"/>
        <w:jc w:val="both"/>
      </w:pPr>
      <w:r>
        <w:rPr>
          <w:sz w:val="28"/>
        </w:rPr>
        <w:t>19.</w:t>
      </w:r>
      <w:r>
        <w:rPr>
          <w:sz w:val="14"/>
        </w:rPr>
        <w:t xml:space="preserve"> </w:t>
      </w:r>
      <w:r>
        <w:rPr>
          <w:sz w:val="28"/>
        </w:rPr>
        <w:t>Акт</w:t>
      </w:r>
      <w:r>
        <w:rPr>
          <w:sz w:val="28"/>
        </w:rPr>
        <w:t xml:space="preserve"> приемки законченного строительством объекта (копия, заверенная печатью заказчика строительства):</w:t>
      </w:r>
    </w:p>
    <w:p w:rsidR="00161E17">
      <w:pPr>
        <w:ind w:left="1428"/>
        <w:jc w:val="both"/>
      </w:pPr>
      <w:r>
        <w:rPr>
          <w:sz w:val="28"/>
        </w:rPr>
        <w:t>- заявление о соответствии законченного строительством объекта требованиям технических регламентов и проектной документации;</w:t>
      </w:r>
    </w:p>
    <w:p w:rsidR="00161E17">
      <w:pPr>
        <w:ind w:left="1428"/>
        <w:jc w:val="both"/>
      </w:pPr>
      <w:r>
        <w:rPr>
          <w:sz w:val="28"/>
        </w:rPr>
        <w:t>- справка о соответствии параметр</w:t>
      </w:r>
      <w:r>
        <w:rPr>
          <w:sz w:val="28"/>
        </w:rPr>
        <w:t>ов построенного, реконструированного объекта капитального строительства проектной документации;</w:t>
      </w:r>
    </w:p>
    <w:p w:rsidR="00161E17">
      <w:pPr>
        <w:ind w:left="1428"/>
        <w:jc w:val="both"/>
      </w:pPr>
      <w:r>
        <w:rPr>
          <w:sz w:val="28"/>
        </w:rPr>
        <w:t>- справка о соответствии построенного, реконструированного объекта капитального строительства требованиям технических регламентов;</w:t>
      </w:r>
    </w:p>
    <w:p w:rsidR="00161E17">
      <w:pPr>
        <w:ind w:left="1428"/>
        <w:jc w:val="both"/>
      </w:pPr>
      <w:r>
        <w:rPr>
          <w:sz w:val="28"/>
        </w:rPr>
        <w:t>- акт о соответствии параметр</w:t>
      </w:r>
      <w:r>
        <w:rPr>
          <w:sz w:val="28"/>
        </w:rPr>
        <w:t>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</w:t>
      </w:r>
      <w:r>
        <w:rPr>
          <w:sz w:val="28"/>
        </w:rPr>
        <w:t>есурсов (для многоквартирных домов).</w:t>
      </w:r>
    </w:p>
    <w:p w:rsidR="00161E17">
      <w:pPr>
        <w:ind w:left="1428" w:hanging="720"/>
        <w:jc w:val="both"/>
      </w:pPr>
      <w:r>
        <w:rPr>
          <w:sz w:val="28"/>
        </w:rPr>
        <w:t>20.</w:t>
      </w:r>
      <w:r>
        <w:rPr>
          <w:sz w:val="14"/>
        </w:rPr>
        <w:t xml:space="preserve"> </w:t>
      </w:r>
      <w:r>
        <w:rPr>
          <w:sz w:val="28"/>
        </w:rPr>
        <w:t xml:space="preserve">Отчет по </w:t>
      </w:r>
      <w:r>
        <w:rPr>
          <w:sz w:val="28"/>
        </w:rPr>
        <w:t>тепловизионному</w:t>
      </w:r>
      <w:r>
        <w:rPr>
          <w:sz w:val="28"/>
        </w:rPr>
        <w:t xml:space="preserve"> обследованию ограждающих конструкций, паспорт </w:t>
      </w:r>
      <w:r>
        <w:rPr>
          <w:sz w:val="28"/>
        </w:rPr>
        <w:t>энергоэффективности</w:t>
      </w:r>
      <w:r>
        <w:rPr>
          <w:sz w:val="28"/>
        </w:rPr>
        <w:t>;</w:t>
      </w:r>
    </w:p>
    <w:p w:rsidR="00161E17">
      <w:pPr>
        <w:ind w:firstLine="708"/>
        <w:jc w:val="both"/>
      </w:pPr>
      <w:r>
        <w:rPr>
          <w:sz w:val="28"/>
          <w:u w:val="single"/>
        </w:rPr>
        <w:t>Документы, подтверждающие безопасность объекта.</w:t>
      </w:r>
    </w:p>
    <w:p w:rsidR="00161E17">
      <w:pPr>
        <w:ind w:left="1428" w:hanging="720"/>
        <w:jc w:val="both"/>
      </w:pPr>
      <w:r>
        <w:rPr>
          <w:sz w:val="28"/>
        </w:rPr>
        <w:t>21.</w:t>
      </w:r>
      <w:r>
        <w:rPr>
          <w:sz w:val="14"/>
        </w:rPr>
        <w:t xml:space="preserve"> </w:t>
      </w:r>
      <w:r>
        <w:rPr>
          <w:sz w:val="28"/>
        </w:rPr>
        <w:t>Реестр санитарно-эпидемиологических заключений и протоколов: бактериоло</w:t>
      </w:r>
      <w:r>
        <w:rPr>
          <w:sz w:val="28"/>
        </w:rPr>
        <w:t>гический анализ воды, содержание радона в воздухе помещений;</w:t>
      </w:r>
    </w:p>
    <w:p w:rsidR="00161E17">
      <w:pPr>
        <w:ind w:left="1428" w:hanging="720"/>
        <w:jc w:val="both"/>
      </w:pPr>
      <w:r>
        <w:rPr>
          <w:sz w:val="28"/>
        </w:rPr>
        <w:t>22.</w:t>
      </w:r>
      <w:r>
        <w:rPr>
          <w:sz w:val="14"/>
        </w:rPr>
        <w:t xml:space="preserve"> </w:t>
      </w:r>
      <w:r>
        <w:rPr>
          <w:sz w:val="28"/>
        </w:rPr>
        <w:t>Реестр актов испытаний, приемки и опробования оборудования, инженерных сетей;</w:t>
      </w:r>
    </w:p>
    <w:p w:rsidR="00161E17">
      <w:pPr>
        <w:ind w:left="1428" w:hanging="720"/>
        <w:jc w:val="both"/>
      </w:pPr>
      <w:r>
        <w:rPr>
          <w:sz w:val="28"/>
        </w:rPr>
        <w:t>23.</w:t>
      </w:r>
      <w:r>
        <w:rPr>
          <w:sz w:val="14"/>
        </w:rPr>
        <w:t xml:space="preserve"> </w:t>
      </w:r>
      <w:r>
        <w:rPr>
          <w:sz w:val="28"/>
        </w:rPr>
        <w:t>Реестр актов испытания внутренних и наружных электроустановок и электросетей, устройств телефонизации, радиоф</w:t>
      </w:r>
      <w:r>
        <w:rPr>
          <w:sz w:val="28"/>
        </w:rPr>
        <w:t xml:space="preserve">икации, </w:t>
      </w:r>
      <w:r>
        <w:rPr>
          <w:sz w:val="28"/>
        </w:rPr>
        <w:t xml:space="preserve">телевидения, сигнализации, устройств обеспечивающих взрывную, пожарную, радиационную безопасность, </w:t>
      </w:r>
      <w:r>
        <w:rPr>
          <w:sz w:val="28"/>
        </w:rPr>
        <w:t>молниезащиту</w:t>
      </w:r>
      <w:r>
        <w:rPr>
          <w:sz w:val="28"/>
        </w:rPr>
        <w:t>, системы противопожарной защиты и справки от эксплуатирующих организаций о принятии их на обслуживание (технические отчеты);</w:t>
      </w:r>
    </w:p>
    <w:p w:rsidR="00161E17">
      <w:pPr>
        <w:ind w:left="1428" w:hanging="720"/>
        <w:jc w:val="both"/>
      </w:pPr>
      <w:r>
        <w:rPr>
          <w:sz w:val="28"/>
        </w:rPr>
        <w:t>24.</w:t>
      </w:r>
      <w:r>
        <w:rPr>
          <w:sz w:val="14"/>
        </w:rPr>
        <w:t xml:space="preserve"> </w:t>
      </w:r>
      <w:r>
        <w:rPr>
          <w:sz w:val="28"/>
        </w:rPr>
        <w:t>Докумен</w:t>
      </w:r>
      <w:r>
        <w:rPr>
          <w:sz w:val="28"/>
        </w:rPr>
        <w:t xml:space="preserve">ты, подтверждающие разрешение на допуск в эксплуатацию объекта теплоснабжения и </w:t>
      </w:r>
      <w:r>
        <w:rPr>
          <w:sz w:val="28"/>
        </w:rPr>
        <w:t>теплопотребляющих</w:t>
      </w:r>
      <w:r>
        <w:rPr>
          <w:sz w:val="28"/>
        </w:rPr>
        <w:t xml:space="preserve"> установок органа федерального государственного энергетического надзора;</w:t>
      </w:r>
    </w:p>
    <w:p w:rsidR="00161E17">
      <w:pPr>
        <w:ind w:left="1428" w:hanging="720"/>
        <w:jc w:val="both"/>
      </w:pPr>
      <w:r>
        <w:rPr>
          <w:sz w:val="28"/>
        </w:rPr>
        <w:t>25.</w:t>
      </w:r>
      <w:r>
        <w:rPr>
          <w:sz w:val="14"/>
        </w:rPr>
        <w:t xml:space="preserve"> </w:t>
      </w:r>
      <w:r>
        <w:rPr>
          <w:sz w:val="28"/>
        </w:rPr>
        <w:t>Справка технической инвентаризации;</w:t>
      </w:r>
    </w:p>
    <w:p w:rsidR="00161E17">
      <w:pPr>
        <w:ind w:firstLine="708"/>
        <w:jc w:val="both"/>
      </w:pPr>
      <w:r>
        <w:rPr>
          <w:sz w:val="28"/>
          <w:u w:val="single"/>
        </w:rPr>
        <w:t>Сведения о контроле и надзоре за строительство</w:t>
      </w:r>
      <w:r>
        <w:rPr>
          <w:sz w:val="28"/>
          <w:u w:val="single"/>
        </w:rPr>
        <w:t>м.</w:t>
      </w:r>
    </w:p>
    <w:p w:rsidR="00161E17">
      <w:pPr>
        <w:ind w:left="1428" w:hanging="720"/>
        <w:jc w:val="both"/>
      </w:pPr>
      <w:r>
        <w:rPr>
          <w:sz w:val="28"/>
        </w:rPr>
        <w:t>26.</w:t>
      </w:r>
      <w:r>
        <w:rPr>
          <w:sz w:val="14"/>
        </w:rPr>
        <w:t xml:space="preserve"> </w:t>
      </w:r>
      <w:r>
        <w:rPr>
          <w:sz w:val="28"/>
        </w:rPr>
        <w:t>Реестр актов проверок, предписаний, административных дел всех контролирующих органов в процессе строительства (при их наличии).</w:t>
      </w:r>
    </w:p>
    <w:p w:rsidR="00161E17">
      <w:pPr>
        <w:ind w:firstLine="708"/>
        <w:jc w:val="both"/>
      </w:pPr>
      <w:r>
        <w:rPr>
          <w:sz w:val="28"/>
        </w:rPr>
        <w:t xml:space="preserve">При этом застройщиком - индивидуальным предпринимателем </w:t>
      </w:r>
      <w:r>
        <w:rPr>
          <w:sz w:val="28"/>
        </w:rPr>
        <w:t>Петиковым</w:t>
      </w:r>
      <w:r>
        <w:rPr>
          <w:sz w:val="28"/>
        </w:rPr>
        <w:t xml:space="preserve"> В.П., дата в Министерство было подано извещение (</w:t>
      </w:r>
      <w:r>
        <w:rPr>
          <w:sz w:val="28"/>
        </w:rPr>
        <w:t>вх</w:t>
      </w:r>
      <w:r>
        <w:rPr>
          <w:sz w:val="28"/>
        </w:rPr>
        <w:t xml:space="preserve">. № </w:t>
      </w:r>
      <w:r>
        <w:rPr>
          <w:sz w:val="28"/>
        </w:rPr>
        <w:t>9078/01-76/5 от дата), об окончании этапа работ при устройстве внутренних и наружных сетей инженерно-технического обеспечения, подлежащие освидетельствованию: водоснабжение, водоотведение, тепловые сети, система газоснабжения, лифтовое оборудование, электр</w:t>
      </w:r>
      <w:r>
        <w:rPr>
          <w:sz w:val="28"/>
        </w:rPr>
        <w:t>оснабжение, система пожарной безопасности, телефонизация, а так же работ на объекте по благоустройству и завершению работ по строительству</w:t>
      </w:r>
      <w:r>
        <w:rPr>
          <w:sz w:val="28"/>
        </w:rPr>
        <w:t>, реконструкции объекта капитального строительства в полном объеме.</w:t>
      </w:r>
    </w:p>
    <w:p w:rsidR="00161E17">
      <w:pPr>
        <w:ind w:firstLine="708"/>
        <w:jc w:val="both"/>
      </w:pPr>
      <w:r>
        <w:rPr>
          <w:sz w:val="28"/>
        </w:rPr>
        <w:t xml:space="preserve">Таким образом, дата </w:t>
      </w:r>
      <w:r>
        <w:rPr>
          <w:sz w:val="28"/>
        </w:rPr>
        <w:t>в</w:t>
      </w:r>
      <w:r>
        <w:rPr>
          <w:sz w:val="28"/>
        </w:rPr>
        <w:t xml:space="preserve"> время установлено, что дата </w:t>
      </w:r>
      <w:r>
        <w:rPr>
          <w:sz w:val="28"/>
        </w:rPr>
        <w:t xml:space="preserve">застройщиком - индивидуальным предпринимателем </w:t>
      </w:r>
      <w:r>
        <w:rPr>
          <w:sz w:val="28"/>
        </w:rPr>
        <w:t>Петиковым</w:t>
      </w:r>
      <w:r>
        <w:rPr>
          <w:sz w:val="28"/>
        </w:rPr>
        <w:t xml:space="preserve"> В.П., допущено административное правонарушение, ответственность за которое предусмотрена ст. 19.7 КоАП РФ, выразившееся в непредставлении сведений (информации), а именно документов, указанных в п. 13</w:t>
      </w:r>
      <w:r>
        <w:rPr>
          <w:sz w:val="28"/>
        </w:rPr>
        <w:t xml:space="preserve"> приказа Министерства 156-и/11-26/2022-02 от дата, необходимых для достижения целей и задач проверки, согласно Приложения № 1, утвержденного приказом Министерства от дата № 37-«</w:t>
      </w:r>
      <w:r>
        <w:rPr>
          <w:sz w:val="28"/>
        </w:rPr>
        <w:t>П</w:t>
      </w:r>
      <w:r>
        <w:rPr>
          <w:sz w:val="28"/>
        </w:rPr>
        <w:t>» «Об утверждении исчерпывающего перечня сведений (документов), которые Минист</w:t>
      </w:r>
      <w:r>
        <w:rPr>
          <w:sz w:val="28"/>
        </w:rPr>
        <w:t>ерство запрашивает у контролируемого лица при осуществлении регионального государственного строительного надзора», при подаче извещения об окончании этапа работ, поступившего в Министерство (</w:t>
      </w:r>
      <w:r>
        <w:rPr>
          <w:sz w:val="28"/>
        </w:rPr>
        <w:t>вх</w:t>
      </w:r>
      <w:r>
        <w:rPr>
          <w:sz w:val="28"/>
        </w:rPr>
        <w:t>. № 9078/01-76/5 от дата).</w:t>
      </w:r>
    </w:p>
    <w:p w:rsidR="00161E17">
      <w:pPr>
        <w:ind w:firstLine="708"/>
        <w:jc w:val="both"/>
      </w:pPr>
      <w:r>
        <w:rPr>
          <w:sz w:val="28"/>
        </w:rPr>
        <w:t xml:space="preserve">В судебном заседании ИП </w:t>
      </w:r>
      <w:r>
        <w:rPr>
          <w:sz w:val="28"/>
        </w:rPr>
        <w:t>Петиков</w:t>
      </w:r>
      <w:r>
        <w:rPr>
          <w:sz w:val="28"/>
        </w:rPr>
        <w:t xml:space="preserve"> В.П.</w:t>
      </w:r>
      <w:r>
        <w:rPr>
          <w:sz w:val="28"/>
        </w:rPr>
        <w:t xml:space="preserve"> вину в совершении вышеуказанного правонарушения признал полностью, не оспаривал обстоятельства, изложенные в протоколе об административном правонарушении, дополнил, что на сегодняшний день все нарушения устранены, в подтверждение чего представил суду акт </w:t>
      </w:r>
      <w:r>
        <w:rPr>
          <w:sz w:val="28"/>
        </w:rPr>
        <w:t>проверки от дата, заключение о соответствии построенного, реконструированного объекта капитального строительства требованиям проектной документации от дата, разрешение на ввод объекта в эксплуатацию от</w:t>
      </w:r>
      <w:r>
        <w:rPr>
          <w:sz w:val="28"/>
        </w:rPr>
        <w:t xml:space="preserve"> дата. К материалам приобщены копии вышеуказанных докум</w:t>
      </w:r>
      <w:r>
        <w:rPr>
          <w:sz w:val="28"/>
        </w:rPr>
        <w:t xml:space="preserve">ентов. </w:t>
      </w:r>
    </w:p>
    <w:p w:rsidR="00161E17">
      <w:pPr>
        <w:ind w:firstLine="720"/>
        <w:jc w:val="both"/>
      </w:pPr>
      <w:r>
        <w:rPr>
          <w:sz w:val="28"/>
        </w:rPr>
        <w:t xml:space="preserve">Выслушав ИП </w:t>
      </w:r>
      <w:r>
        <w:rPr>
          <w:sz w:val="28"/>
        </w:rPr>
        <w:t>Петикова</w:t>
      </w:r>
      <w:r>
        <w:rPr>
          <w:sz w:val="28"/>
        </w:rPr>
        <w:t xml:space="preserve"> В.П., исследовав материалы дела об административном правонарушении, мировой судья приходит к следующему. </w:t>
      </w:r>
    </w:p>
    <w:p w:rsidR="00161E17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</w:t>
      </w:r>
      <w:r>
        <w:rPr>
          <w:sz w:val="28"/>
        </w:rPr>
        <w:t>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61E17">
      <w:pPr>
        <w:ind w:firstLine="708"/>
        <w:jc w:val="both"/>
      </w:pPr>
      <w:r>
        <w:rPr>
          <w:sz w:val="28"/>
        </w:rPr>
        <w:t>Положения названной статьи КоАП РФ в обеспечение законности при применении мер административно</w:t>
      </w:r>
      <w:r>
        <w:rPr>
          <w:sz w:val="28"/>
        </w:rPr>
        <w:t>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61E17">
      <w:pPr>
        <w:ind w:firstLine="720"/>
        <w:jc w:val="both"/>
      </w:pPr>
      <w:r>
        <w:rPr>
          <w:sz w:val="28"/>
        </w:rPr>
        <w:t>Согласно ст. 24.1 КоАП РФ задачами производства</w:t>
      </w:r>
      <w:r>
        <w:rPr>
          <w:sz w:val="28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>
        <w:rPr>
          <w:sz w:val="28"/>
        </w:rPr>
        <w:t>ин и условий, способствовавших совершению административных правонарушений.</w:t>
      </w:r>
    </w:p>
    <w:p w:rsidR="00161E17">
      <w:pPr>
        <w:ind w:firstLine="720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</w:t>
      </w:r>
      <w:r>
        <w:rPr>
          <w:sz w:val="28"/>
        </w:rPr>
        <w:t>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</w:t>
      </w:r>
      <w:r>
        <w:rPr>
          <w:sz w:val="28"/>
        </w:rPr>
        <w:t>решения дела.</w:t>
      </w:r>
    </w:p>
    <w:p w:rsidR="00161E17">
      <w:pPr>
        <w:ind w:firstLine="720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>
        <w:rPr>
          <w:sz w:val="28"/>
        </w:rPr>
        <w:t>ненадлежащим исполнением своих служебных обязанностей.</w:t>
      </w:r>
    </w:p>
    <w:p w:rsidR="00161E17">
      <w:pPr>
        <w:ind w:firstLine="708"/>
        <w:jc w:val="both"/>
      </w:pPr>
      <w:r>
        <w:rPr>
          <w:sz w:val="28"/>
        </w:rPr>
        <w:t>В силу статьи 19.7 КоАП РФ административным правонарушением является непредставление или несвоевременное представление в государственный орган (должностному лицу) сведений (информации), представление к</w:t>
      </w:r>
      <w:r>
        <w:rPr>
          <w:sz w:val="28"/>
        </w:rPr>
        <w:t>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з</w:t>
      </w:r>
      <w:r>
        <w:rPr>
          <w:sz w:val="28"/>
        </w:rPr>
        <w:t>а исключением случаев, предусмотренных частью 4 статьи</w:t>
      </w:r>
      <w:r>
        <w:rPr>
          <w:sz w:val="28"/>
        </w:rPr>
        <w:t xml:space="preserve"> 14.28, статьями 19.7.1, 19.7.2, 19.7.3, 19.7.4, 19.7.5, 19.7.5-1, 19.8, 19.19 настоящего Кодекса.</w:t>
      </w:r>
    </w:p>
    <w:p w:rsidR="00161E17">
      <w:pPr>
        <w:ind w:firstLine="708"/>
        <w:jc w:val="both"/>
      </w:pPr>
      <w:r>
        <w:rPr>
          <w:sz w:val="28"/>
        </w:rPr>
        <w:t>Объектом данного правонарушения является право государственных органов на информацию, представление кот</w:t>
      </w:r>
      <w:r>
        <w:rPr>
          <w:sz w:val="28"/>
        </w:rPr>
        <w:t xml:space="preserve">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</w:t>
      </w:r>
      <w:r>
        <w:rPr>
          <w:sz w:val="28"/>
        </w:rPr>
        <w:t xml:space="preserve">лица, </w:t>
      </w:r>
      <w:r>
        <w:rPr>
          <w:sz w:val="28"/>
        </w:rPr>
        <w:t>обязанных</w:t>
      </w:r>
      <w:r>
        <w:rPr>
          <w:sz w:val="28"/>
        </w:rPr>
        <w:t xml:space="preserve"> представить определенную информацию в государственный орган, но не пре</w:t>
      </w:r>
      <w:r>
        <w:rPr>
          <w:sz w:val="28"/>
        </w:rPr>
        <w:t xml:space="preserve">дставивших ее или представивших неполную,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</w:t>
      </w:r>
      <w:r>
        <w:rPr>
          <w:sz w:val="28"/>
        </w:rPr>
        <w:t xml:space="preserve">Правомерным представляется привлечение по данной статье </w:t>
      </w:r>
      <w:r>
        <w:rPr>
          <w:sz w:val="28"/>
        </w:rPr>
        <w:t>к административной ответственности лиц в случаях непредставления или несвоевременного представления в Министерство жилищной политики и государственного строительного надзора Республики Крым в срок документов, необходимых для достижения целей и задач провед</w:t>
      </w:r>
      <w:r>
        <w:rPr>
          <w:sz w:val="28"/>
        </w:rPr>
        <w:t>ения проверки, указанных в п. 13 приказа Министерства жилищной политики и государственного строительного надзора Республики Крым от дата № 11-058-01.</w:t>
      </w:r>
    </w:p>
    <w:p w:rsidR="00161E17">
      <w:pPr>
        <w:ind w:firstLine="708"/>
        <w:jc w:val="both"/>
      </w:pPr>
      <w:r>
        <w:rPr>
          <w:sz w:val="28"/>
        </w:rPr>
        <w:t xml:space="preserve">Вина ИП </w:t>
      </w:r>
      <w:r>
        <w:rPr>
          <w:sz w:val="28"/>
        </w:rPr>
        <w:t>Петикова</w:t>
      </w:r>
      <w:r>
        <w:rPr>
          <w:sz w:val="28"/>
        </w:rPr>
        <w:t xml:space="preserve"> В.П. в совершении административного правонарушения, предусмотренного ст. 19.7 КоАП РФ, в </w:t>
      </w:r>
      <w:r>
        <w:rPr>
          <w:sz w:val="28"/>
        </w:rPr>
        <w:t>полном объеме подтверждается следующими доказательствами, а именно:</w:t>
      </w:r>
    </w:p>
    <w:p w:rsidR="00161E1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218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61E17">
      <w:pPr>
        <w:ind w:firstLine="708"/>
        <w:jc w:val="both"/>
      </w:pPr>
      <w:r>
        <w:rPr>
          <w:sz w:val="28"/>
        </w:rPr>
        <w:t>- копией решения о проведении внеплановой выездной проверки индивидуального предпринимателя физического лица № 156-и/11-26/20</w:t>
      </w:r>
      <w:r>
        <w:rPr>
          <w:sz w:val="28"/>
        </w:rPr>
        <w:t xml:space="preserve">22-02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61E17">
      <w:pPr>
        <w:ind w:firstLine="708"/>
        <w:jc w:val="both"/>
      </w:pPr>
      <w:r>
        <w:rPr>
          <w:sz w:val="28"/>
        </w:rPr>
        <w:t xml:space="preserve">- копией уведомления о проведении проверки при строительстве, реконструкции объекта капитального строительства </w:t>
      </w:r>
      <w:r>
        <w:rPr>
          <w:sz w:val="28"/>
        </w:rPr>
        <w:t>от</w:t>
      </w:r>
      <w:r>
        <w:rPr>
          <w:sz w:val="28"/>
        </w:rPr>
        <w:t xml:space="preserve"> дата, № 01-34/3879/5.1.3;</w:t>
      </w:r>
    </w:p>
    <w:p w:rsidR="00161E17">
      <w:pPr>
        <w:ind w:firstLine="708"/>
        <w:jc w:val="both"/>
      </w:pPr>
      <w:r>
        <w:rPr>
          <w:sz w:val="28"/>
        </w:rPr>
        <w:t>- копией акта проверки органом государственного контроля (надзора) юридического лица, индивидуального</w:t>
      </w:r>
      <w:r>
        <w:rPr>
          <w:sz w:val="28"/>
        </w:rPr>
        <w:t xml:space="preserve"> предпринимателя, физического лица № 156-и/11-26/2022-02 </w:t>
      </w:r>
      <w:r>
        <w:rPr>
          <w:sz w:val="28"/>
        </w:rPr>
        <w:t>от</w:t>
      </w:r>
      <w:r>
        <w:rPr>
          <w:sz w:val="28"/>
        </w:rPr>
        <w:t xml:space="preserve"> дата, с фотоматериалом к нему;</w:t>
      </w:r>
    </w:p>
    <w:p w:rsidR="00161E17">
      <w:pPr>
        <w:ind w:firstLine="708"/>
        <w:jc w:val="both"/>
      </w:pPr>
      <w:r>
        <w:rPr>
          <w:sz w:val="28"/>
        </w:rPr>
        <w:t xml:space="preserve">- копией извещения об окончании этапа работ, </w:t>
      </w:r>
      <w:r>
        <w:rPr>
          <w:sz w:val="28"/>
        </w:rPr>
        <w:t>вх</w:t>
      </w:r>
      <w:r>
        <w:rPr>
          <w:sz w:val="28"/>
        </w:rPr>
        <w:t xml:space="preserve">. № 9078/01-76/3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61E17">
      <w:pPr>
        <w:ind w:firstLine="708"/>
        <w:jc w:val="both"/>
      </w:pPr>
      <w:r>
        <w:rPr>
          <w:sz w:val="28"/>
        </w:rPr>
        <w:t>- копией предписания об устранении нарушений при строительстве, реконструкции объекта капите</w:t>
      </w:r>
      <w:r>
        <w:rPr>
          <w:sz w:val="28"/>
        </w:rPr>
        <w:t xml:space="preserve">льного строительства № 156-и/11-26/2022-02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61E17">
      <w:pPr>
        <w:ind w:firstLine="708"/>
        <w:jc w:val="both"/>
      </w:pPr>
      <w:r>
        <w:rPr>
          <w:sz w:val="28"/>
        </w:rPr>
        <w:t xml:space="preserve">- выпиской из ЕГРИП, сформированной по состоянию на дата, № ИЭ9965-телефон, содержащей сведения об индивидуальном предпринимателе </w:t>
      </w:r>
      <w:r>
        <w:rPr>
          <w:sz w:val="28"/>
        </w:rPr>
        <w:t>Петикова</w:t>
      </w:r>
      <w:r>
        <w:rPr>
          <w:sz w:val="28"/>
        </w:rPr>
        <w:t xml:space="preserve"> В.П. (ОГРНИП 315910200062514). </w:t>
      </w:r>
    </w:p>
    <w:p w:rsidR="00161E17">
      <w:pPr>
        <w:ind w:firstLine="708"/>
        <w:jc w:val="both"/>
      </w:pPr>
      <w:r>
        <w:rPr>
          <w:sz w:val="28"/>
        </w:rPr>
        <w:t>Письменные доказательства суд счи</w:t>
      </w:r>
      <w:r>
        <w:rPr>
          <w:sz w:val="28"/>
        </w:rPr>
        <w:t>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</w:t>
      </w:r>
      <w:r>
        <w:rPr>
          <w:sz w:val="28"/>
        </w:rPr>
        <w:t>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161E17">
      <w:pPr>
        <w:ind w:firstLine="708"/>
        <w:jc w:val="both"/>
      </w:pPr>
      <w:r>
        <w:rPr>
          <w:sz w:val="28"/>
        </w:rPr>
        <w:t>В ходе судебного разбирательства суд обозрел пре</w:t>
      </w:r>
      <w:r>
        <w:rPr>
          <w:sz w:val="28"/>
        </w:rPr>
        <w:t xml:space="preserve">дставленные ИП </w:t>
      </w:r>
      <w:r>
        <w:rPr>
          <w:sz w:val="28"/>
        </w:rPr>
        <w:t>Петиковым</w:t>
      </w:r>
      <w:r>
        <w:rPr>
          <w:sz w:val="28"/>
        </w:rPr>
        <w:t xml:space="preserve"> В.П. следующие оригиналы документов, копии которых по ходатайству приобщены к материалам дела, а именно: </w:t>
      </w:r>
    </w:p>
    <w:p w:rsidR="00161E17">
      <w:pPr>
        <w:ind w:firstLine="708"/>
        <w:jc w:val="both"/>
      </w:pPr>
      <w:r>
        <w:rPr>
          <w:sz w:val="28"/>
        </w:rPr>
        <w:t>- акт проверки органом государственного контроля (надзора) юридического лица, индивидуального предпринимателя, физического ли</w:t>
      </w:r>
      <w:r>
        <w:rPr>
          <w:sz w:val="28"/>
        </w:rPr>
        <w:t xml:space="preserve">ца </w:t>
      </w:r>
      <w:r>
        <w:rPr>
          <w:sz w:val="28"/>
        </w:rPr>
        <w:t>от</w:t>
      </w:r>
      <w:r>
        <w:rPr>
          <w:sz w:val="28"/>
        </w:rPr>
        <w:t xml:space="preserve"> дата, с фотоматериалом к нему;</w:t>
      </w:r>
    </w:p>
    <w:p w:rsidR="00161E17">
      <w:pPr>
        <w:ind w:firstLine="708"/>
        <w:jc w:val="both"/>
      </w:pPr>
      <w:r>
        <w:rPr>
          <w:sz w:val="28"/>
        </w:rPr>
        <w:t xml:space="preserve">- заключение о соответствии построенного, реконструированного объекта капитального строительства требованиям проектной документации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61E17">
      <w:pPr>
        <w:ind w:firstLine="708"/>
        <w:jc w:val="both"/>
      </w:pPr>
      <w:r>
        <w:rPr>
          <w:sz w:val="28"/>
        </w:rPr>
        <w:t xml:space="preserve">- разрешение на ввод объекта в эксплуатацию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161E17">
      <w:pPr>
        <w:ind w:firstLine="708"/>
        <w:jc w:val="both"/>
      </w:pPr>
      <w:r>
        <w:rPr>
          <w:sz w:val="28"/>
        </w:rPr>
        <w:t xml:space="preserve">Таким образом, вина ИП </w:t>
      </w:r>
      <w:r>
        <w:rPr>
          <w:sz w:val="28"/>
        </w:rPr>
        <w:t>Пе</w:t>
      </w:r>
      <w:r>
        <w:rPr>
          <w:sz w:val="28"/>
        </w:rPr>
        <w:t>тикова</w:t>
      </w:r>
      <w:r>
        <w:rPr>
          <w:sz w:val="28"/>
        </w:rPr>
        <w:t xml:space="preserve"> В.П. в совершении правонарушения, предусмотренного ст.19.7 Кодекса РФ, полностью доказана, а его действия правильно квалифицированы по ст. 19.7 КоАП РФ, как не представление в государственный орган сведений, представление которых предусмотрено закон</w:t>
      </w:r>
      <w:r>
        <w:rPr>
          <w:sz w:val="28"/>
        </w:rPr>
        <w:t xml:space="preserve">ом и необходимо для осуществления этим органом его законной деятельности. </w:t>
      </w:r>
    </w:p>
    <w:p w:rsidR="00161E17">
      <w:pPr>
        <w:ind w:firstLine="708"/>
        <w:jc w:val="both"/>
      </w:pPr>
      <w:r>
        <w:rPr>
          <w:sz w:val="28"/>
        </w:rPr>
        <w:t>Судом также учитывается, что должностное лицо признается виновным в совершении административного правонарушения, если будет установлено, что у него имелась возможность для соблюдени</w:t>
      </w:r>
      <w:r>
        <w:rPr>
          <w:sz w:val="28"/>
        </w:rPr>
        <w:t>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61E17">
      <w:pPr>
        <w:ind w:firstLine="708"/>
        <w:jc w:val="both"/>
      </w:pPr>
      <w:r>
        <w:rPr>
          <w:sz w:val="28"/>
        </w:rPr>
        <w:t>В силу ч. 2 ст. 3.2 КоАП РФ в отношении до</w:t>
      </w:r>
      <w:r>
        <w:rPr>
          <w:sz w:val="28"/>
        </w:rPr>
        <w:t xml:space="preserve">лжностного лица могут применяться административные наказания, перечисленные в пунктах 1-4, 9 части 1 настоящей статьи. </w:t>
      </w:r>
    </w:p>
    <w:p w:rsidR="00161E17">
      <w:pPr>
        <w:ind w:firstLine="708"/>
        <w:jc w:val="both"/>
      </w:pPr>
      <w:r>
        <w:rPr>
          <w:sz w:val="28"/>
        </w:rPr>
        <w:t xml:space="preserve">Санкция ст. 19.7 КоАП РФ влечет на должностных лиц предупреждение или наложение административного штрафа от трех тысяч </w:t>
      </w:r>
      <w:r>
        <w:rPr>
          <w:sz w:val="28"/>
        </w:rPr>
        <w:t>до</w:t>
      </w:r>
      <w:r>
        <w:rPr>
          <w:sz w:val="28"/>
        </w:rPr>
        <w:t xml:space="preserve"> сумма прописью</w:t>
      </w:r>
      <w:r>
        <w:rPr>
          <w:sz w:val="28"/>
        </w:rPr>
        <w:t>.</w:t>
      </w:r>
    </w:p>
    <w:p w:rsidR="00161E1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rPr>
          <w:sz w:val="28"/>
        </w:rPr>
        <w:t>ушителем, так и другими лицами.</w:t>
      </w:r>
    </w:p>
    <w:p w:rsidR="00161E17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1E1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</w:t>
      </w:r>
      <w:r>
        <w:rPr>
          <w:sz w:val="28"/>
        </w:rPr>
        <w:t>АП РФ – мировой судья относит полное признание вины,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</w:t>
      </w:r>
      <w:r>
        <w:rPr>
          <w:sz w:val="28"/>
        </w:rPr>
        <w:t>о ему органом, осуществляющим государственный контроль (надзор).</w:t>
      </w:r>
    </w:p>
    <w:p w:rsidR="00161E1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161E17">
      <w:pPr>
        <w:ind w:firstLine="708"/>
        <w:jc w:val="both"/>
      </w:pPr>
      <w:r>
        <w:rPr>
          <w:sz w:val="28"/>
        </w:rPr>
        <w:t>Обстоятельств, исключающих производство по делу об административном право</w:t>
      </w:r>
      <w:r>
        <w:rPr>
          <w:sz w:val="28"/>
        </w:rPr>
        <w:t xml:space="preserve">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161E17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161E1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наличие обстоятельств, смягчающих административную ответственность, от</w:t>
      </w:r>
      <w:r>
        <w:rPr>
          <w:sz w:val="28"/>
        </w:rPr>
        <w:t xml:space="preserve">сутствие обстоятельств, отягчающих административную ответственность, учитывая данные о личности ИП </w:t>
      </w:r>
      <w:r>
        <w:rPr>
          <w:sz w:val="28"/>
        </w:rPr>
        <w:t>Петикова</w:t>
      </w:r>
      <w:r>
        <w:rPr>
          <w:sz w:val="28"/>
        </w:rPr>
        <w:t xml:space="preserve"> В.П., ранее не привлекаемого к административной ответственности за совершение аналогичных правонарушений, мировой судья пришел к выводу о возможност</w:t>
      </w:r>
      <w:r>
        <w:rPr>
          <w:sz w:val="28"/>
        </w:rPr>
        <w:t>и назначения административного наказания в виде предупреждения, предусмотренного статьей 19.7 КоАП РФ</w:t>
      </w:r>
      <w:r>
        <w:rPr>
          <w:sz w:val="28"/>
        </w:rPr>
        <w:t xml:space="preserve"> для должностных лиц.</w:t>
      </w:r>
    </w:p>
    <w:p w:rsidR="00161E17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F74F82">
      <w:pPr>
        <w:ind w:firstLine="708"/>
        <w:jc w:val="both"/>
      </w:pPr>
    </w:p>
    <w:p w:rsidR="00161E17" w:rsidP="00F74F82">
      <w:pPr>
        <w:jc w:val="center"/>
      </w:pPr>
      <w:r>
        <w:rPr>
          <w:sz w:val="28"/>
        </w:rPr>
        <w:t>ПОСТАНОВИЛ:</w:t>
      </w:r>
    </w:p>
    <w:p w:rsidR="00161E17">
      <w:pPr>
        <w:ind w:firstLine="540"/>
        <w:jc w:val="both"/>
      </w:pPr>
      <w:r>
        <w:rPr>
          <w:sz w:val="28"/>
        </w:rPr>
        <w:t xml:space="preserve">Индивидуального предпринимателя </w:t>
      </w:r>
      <w:r>
        <w:rPr>
          <w:sz w:val="28"/>
        </w:rPr>
        <w:t>Пет</w:t>
      </w:r>
      <w:r>
        <w:rPr>
          <w:sz w:val="28"/>
        </w:rPr>
        <w:t>икова</w:t>
      </w:r>
      <w:r>
        <w:rPr>
          <w:sz w:val="28"/>
        </w:rPr>
        <w:t xml:space="preserve"> Виктора Петровича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161E17">
      <w:pPr>
        <w:ind w:firstLine="540"/>
        <w:jc w:val="both"/>
      </w:pPr>
      <w:r>
        <w:rPr>
          <w:sz w:val="28"/>
        </w:rPr>
        <w:t>Постановл</w:t>
      </w:r>
      <w:r>
        <w:rPr>
          <w:sz w:val="28"/>
        </w:rPr>
        <w:t xml:space="preserve">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Республики Крым.</w:t>
      </w:r>
    </w:p>
    <w:p w:rsidR="00F74F82">
      <w:pPr>
        <w:ind w:firstLine="708"/>
        <w:jc w:val="both"/>
        <w:rPr>
          <w:sz w:val="28"/>
        </w:rPr>
      </w:pPr>
    </w:p>
    <w:p w:rsidR="00161E17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61E1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17"/>
    <w:rsid w:val="00161E17"/>
    <w:rsid w:val="00F74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