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0E91">
      <w:pPr>
        <w:jc w:val="center"/>
      </w:pPr>
    </w:p>
    <w:p w:rsidR="00160E9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5-72-277/2019 </w:t>
      </w:r>
    </w:p>
    <w:p w:rsidR="00160E9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160E91" w:rsidP="00D11846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23 августа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160E91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160E91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6"/>
        </w:rPr>
        <w:t xml:space="preserve">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отношении:</w:t>
      </w:r>
      <w:r>
        <w:rPr>
          <w:b/>
          <w:sz w:val="26"/>
        </w:rPr>
        <w:t xml:space="preserve"> </w:t>
      </w:r>
    </w:p>
    <w:p w:rsidR="00160E91">
      <w:pPr>
        <w:ind w:left="2268"/>
        <w:jc w:val="both"/>
      </w:pPr>
      <w:r>
        <w:rPr>
          <w:sz w:val="26"/>
        </w:rPr>
        <w:t>Вершинина Игоря Юрьевича,</w:t>
      </w:r>
    </w:p>
    <w:p w:rsidR="00160E91">
      <w:pPr>
        <w:ind w:left="2268"/>
        <w:jc w:val="both"/>
      </w:pPr>
      <w:r>
        <w:rPr>
          <w:sz w:val="26"/>
        </w:rPr>
        <w:t>паспортные данные, гражданина Российской Федерации, директора наименование организации, проживающего по адресу: адрес, ранее привлекаемо</w:t>
      </w:r>
      <w:r>
        <w:rPr>
          <w:sz w:val="26"/>
        </w:rPr>
        <w:t xml:space="preserve">го к административной ответственности, </w:t>
      </w:r>
    </w:p>
    <w:p w:rsidR="00160E91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160E91">
      <w:pPr>
        <w:jc w:val="center"/>
      </w:pPr>
      <w:r>
        <w:rPr>
          <w:sz w:val="26"/>
        </w:rPr>
        <w:t>УСТАНОВИЛ:</w:t>
      </w:r>
    </w:p>
    <w:p w:rsidR="00160E91">
      <w:pPr>
        <w:jc w:val="both"/>
      </w:pPr>
      <w:r>
        <w:rPr>
          <w:sz w:val="26"/>
        </w:rPr>
        <w:t>Вершинин</w:t>
      </w:r>
      <w:r>
        <w:rPr>
          <w:sz w:val="26"/>
        </w:rPr>
        <w:t xml:space="preserve"> И.Ю., являясь директором н</w:t>
      </w:r>
      <w:r>
        <w:rPr>
          <w:sz w:val="26"/>
        </w:rPr>
        <w:t xml:space="preserve">аименование организации, в нарушение п. 2.2 ст. 11 Федерального закона «Об индивидуальном (персонифицированном) учете </w:t>
      </w:r>
      <w:r>
        <w:rPr>
          <w:sz w:val="26"/>
        </w:rPr>
        <w:t>в</w:t>
      </w:r>
      <w:r>
        <w:rPr>
          <w:sz w:val="26"/>
        </w:rPr>
        <w:t xml:space="preserve"> системе обязательного пенсионного страхования» № 27-ФЗ от 01 апреля 1996 года, не представил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</w:t>
      </w:r>
      <w:r>
        <w:rPr>
          <w:sz w:val="26"/>
        </w:rPr>
        <w:t xml:space="preserve">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СЗВ-М за август 2018 года о каждом работающем у него застрахованном лице,</w:t>
      </w:r>
      <w:r>
        <w:rPr>
          <w:sz w:val="20"/>
        </w:rPr>
        <w:t xml:space="preserve"> </w:t>
      </w:r>
      <w:r>
        <w:rPr>
          <w:sz w:val="26"/>
        </w:rPr>
        <w:t xml:space="preserve">срок </w:t>
      </w:r>
      <w:r>
        <w:rPr>
          <w:sz w:val="26"/>
        </w:rPr>
        <w:t>предоставления</w:t>
      </w:r>
      <w:r>
        <w:rPr>
          <w:sz w:val="26"/>
        </w:rPr>
        <w:t xml:space="preserve"> которых не позднее 17 сентября 2018 года. Фактически отчет по ф</w:t>
      </w:r>
      <w:r>
        <w:rPr>
          <w:sz w:val="26"/>
        </w:rPr>
        <w:t xml:space="preserve">орме </w:t>
      </w:r>
      <w:r>
        <w:rPr>
          <w:sz w:val="26"/>
        </w:rPr>
        <w:t>C</w:t>
      </w:r>
      <w:r>
        <w:rPr>
          <w:sz w:val="26"/>
        </w:rPr>
        <w:t>ЗВ-М был представлен 15 октября 2018 года по почте на бумажных носителях в отношении 2 (двух) застрахованных лиц.</w:t>
      </w:r>
    </w:p>
    <w:p w:rsidR="00160E9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Вершинин</w:t>
      </w:r>
      <w:r>
        <w:rPr>
          <w:sz w:val="26"/>
        </w:rPr>
        <w:t xml:space="preserve"> И.Ю. не явился, будучи извещенным надлежащим образом о времени и месте рассмотрения дела, что подтверждает</w:t>
      </w:r>
      <w:r>
        <w:rPr>
          <w:sz w:val="26"/>
        </w:rPr>
        <w:t xml:space="preserve">ся вернувшимся почтовым конвертом с судебной повесткой с отметкой об истечении срока хранения, имеющимся в материалах дела. </w:t>
      </w:r>
    </w:p>
    <w:p w:rsidR="00160E91">
      <w:pPr>
        <w:ind w:firstLine="708"/>
        <w:jc w:val="both"/>
      </w:pPr>
      <w:r>
        <w:rPr>
          <w:sz w:val="26"/>
        </w:rPr>
        <w:t xml:space="preserve">В пункте 6 Постановления Пленума Верховного Суда Российской Федерации № 5 от 24 марта 2005 г. «О некоторых вопросах, возникающих у </w:t>
      </w:r>
      <w:r>
        <w:rPr>
          <w:sz w:val="26"/>
        </w:rPr>
        <w:t xml:space="preserve">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принимать меры д</w:t>
      </w:r>
      <w:r>
        <w:rPr>
          <w:sz w:val="26"/>
        </w:rPr>
        <w:t>ля быстрого извещения участвующих в деле лиц о 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 xml:space="preserve">Поскольку </w:t>
      </w:r>
      <w:r>
        <w:rPr>
          <w:sz w:val="26"/>
        </w:rPr>
        <w:t>КоАП</w:t>
      </w:r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</w:t>
      </w:r>
      <w:r>
        <w:rPr>
          <w:sz w:val="26"/>
        </w:rPr>
        <w:t xml:space="preserve">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>, в случае согласия лица на уведомле</w:t>
      </w:r>
      <w:r>
        <w:rPr>
          <w:sz w:val="26"/>
        </w:rPr>
        <w:t xml:space="preserve">ние </w:t>
      </w:r>
      <w:r>
        <w:rPr>
          <w:sz w:val="26"/>
        </w:rPr>
        <w:t>таким способом и при фиксации факта отправки и</w:t>
      </w:r>
      <w:r>
        <w:rPr>
          <w:sz w:val="26"/>
        </w:rPr>
        <w:t xml:space="preserve"> доставки СМС - извещения адресату).</w:t>
      </w:r>
    </w:p>
    <w:p w:rsidR="00160E91">
      <w:pPr>
        <w:ind w:firstLine="708"/>
        <w:jc w:val="both"/>
      </w:pPr>
      <w:r>
        <w:rPr>
          <w:sz w:val="26"/>
        </w:rPr>
        <w:t xml:space="preserve">Учитывая данные о надлежащем извещении Вершинина И.Ю., а также принимая во внимание отсутствие ходатайств об отложении дела, суд на основании ст. 25.1 ч. 2 </w:t>
      </w:r>
      <w:r>
        <w:rPr>
          <w:sz w:val="26"/>
        </w:rPr>
        <w:t>КоАП</w:t>
      </w:r>
      <w:r>
        <w:rPr>
          <w:sz w:val="26"/>
        </w:rPr>
        <w:t xml:space="preserve"> РФ счита</w:t>
      </w:r>
      <w:r>
        <w:rPr>
          <w:sz w:val="26"/>
        </w:rPr>
        <w:t xml:space="preserve">ет возможным рассмотреть данное дело в его отсутствие. </w:t>
      </w:r>
    </w:p>
    <w:p w:rsidR="00160E91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Вершинина И.Ю. состава правонарушения, предусмотренного статьей 15.33.2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60E91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следует из выписки из Ед</w:t>
      </w:r>
      <w:r>
        <w:rPr>
          <w:sz w:val="26"/>
        </w:rPr>
        <w:t xml:space="preserve">иного государственного реестра юридических лиц от 23 марта 2019 года </w:t>
      </w:r>
      <w:r>
        <w:rPr>
          <w:sz w:val="26"/>
        </w:rPr>
        <w:t>Вершинин</w:t>
      </w:r>
      <w:r>
        <w:rPr>
          <w:sz w:val="26"/>
        </w:rPr>
        <w:t xml:space="preserve"> И.Ю. является</w:t>
      </w:r>
      <w:r>
        <w:rPr>
          <w:sz w:val="26"/>
        </w:rPr>
        <w:t xml:space="preserve"> директором наименование организации.</w:t>
      </w:r>
    </w:p>
    <w:p w:rsidR="00160E91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№ 11 от 06 июня 2019 года, он был составлен в отношении директора наимено</w:t>
      </w:r>
      <w:r>
        <w:rPr>
          <w:sz w:val="26"/>
        </w:rPr>
        <w:t>вание организации,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года, не представил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</w:t>
      </w:r>
      <w:r>
        <w:rPr>
          <w:sz w:val="26"/>
        </w:rPr>
        <w:t xml:space="preserve">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СЗВ-М за август 2018 год о каждом работающем у него застрахованном лице, срок </w:t>
      </w:r>
      <w:r>
        <w:rPr>
          <w:sz w:val="26"/>
        </w:rPr>
        <w:t>предоставления</w:t>
      </w:r>
      <w:r>
        <w:rPr>
          <w:sz w:val="26"/>
        </w:rPr>
        <w:t xml:space="preserve"> которых не позднее 17 сентября 2018 года. Фактически отч</w:t>
      </w:r>
      <w:r>
        <w:rPr>
          <w:sz w:val="26"/>
        </w:rPr>
        <w:t xml:space="preserve">ет был представлен 15 октября 2018 года. </w:t>
      </w:r>
    </w:p>
    <w:p w:rsidR="00160E91">
      <w:pPr>
        <w:ind w:firstLine="708"/>
        <w:jc w:val="both"/>
      </w:pPr>
      <w:r>
        <w:rPr>
          <w:sz w:val="26"/>
        </w:rPr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</w:t>
      </w:r>
      <w:r>
        <w:rPr>
          <w:sz w:val="26"/>
        </w:rPr>
        <w:t xml:space="preserve">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160E91">
      <w:pPr>
        <w:ind w:firstLine="708"/>
        <w:jc w:val="both"/>
      </w:pPr>
      <w:r>
        <w:rPr>
          <w:sz w:val="26"/>
        </w:rPr>
        <w:t xml:space="preserve">Как следует из материалов дела, на момент составления протокола об административном правонарушении </w:t>
      </w:r>
      <w:r>
        <w:rPr>
          <w:sz w:val="26"/>
        </w:rPr>
        <w:t>Вершинин</w:t>
      </w:r>
      <w:r>
        <w:rPr>
          <w:sz w:val="26"/>
        </w:rPr>
        <w:t xml:space="preserve"> И.Ю. сведения по форме</w:t>
      </w:r>
      <w:r>
        <w:rPr>
          <w:sz w:val="26"/>
        </w:rPr>
        <w:t xml:space="preserve"> СЗВ-М «исходная» в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представил 15 октября 2018 года, то есть с пропуском установленного законодательством срока.</w:t>
      </w:r>
    </w:p>
    <w:p w:rsidR="00160E91">
      <w:pPr>
        <w:ind w:firstLine="708"/>
        <w:jc w:val="both"/>
      </w:pPr>
      <w:r>
        <w:rPr>
          <w:sz w:val="26"/>
        </w:rPr>
        <w:t xml:space="preserve">Не доверять приведенным доказательствам у суда нет оснований, поскольку они последовательны, </w:t>
      </w:r>
      <w:r>
        <w:rPr>
          <w:sz w:val="26"/>
        </w:rPr>
        <w:t>не противоречат друг другу. Обстоятельств, исключающих производство по делу, в ходе его рассмотрения не установлено.</w:t>
      </w:r>
    </w:p>
    <w:p w:rsidR="00160E91">
      <w:pPr>
        <w:ind w:firstLine="708"/>
        <w:jc w:val="both"/>
      </w:pPr>
      <w:r>
        <w:rPr>
          <w:sz w:val="26"/>
        </w:rPr>
        <w:t xml:space="preserve">При таких обстоятельствах в действиях Вершинина И.Ю. имеется состав правонарушения, предусмотренного ст. 15.33.2 </w:t>
      </w:r>
      <w:r>
        <w:rPr>
          <w:sz w:val="26"/>
        </w:rPr>
        <w:t>КоАП</w:t>
      </w:r>
      <w:r>
        <w:rPr>
          <w:sz w:val="26"/>
        </w:rPr>
        <w:t xml:space="preserve"> РФ, а именно непредст</w:t>
      </w:r>
      <w:r>
        <w:rPr>
          <w:sz w:val="26"/>
        </w:rP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</w:t>
      </w:r>
      <w:r>
        <w:rPr>
          <w:sz w:val="26"/>
        </w:rPr>
        <w:t xml:space="preserve">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60E91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суд учитывает характер совершенного административно</w:t>
      </w:r>
      <w:r>
        <w:rPr>
          <w:sz w:val="26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E91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данные о личности Вершинина И.Ю., ран</w:t>
      </w:r>
      <w:r>
        <w:rPr>
          <w:sz w:val="26"/>
        </w:rPr>
        <w:t xml:space="preserve">ее привлекавшегося за </w:t>
      </w:r>
      <w:r>
        <w:rPr>
          <w:sz w:val="26"/>
        </w:rPr>
        <w:t>совершение аналогичного правонарушения, его имущественном положении, отсутствие обстоятельств, смягчающих и отягчающих, административную ответственность, суд пришел к выводу о необходимости назначить ему административное наказание в в</w:t>
      </w:r>
      <w:r>
        <w:rPr>
          <w:sz w:val="26"/>
        </w:rPr>
        <w:t xml:space="preserve">иде штрафа в пределе санкции, установленной ст. 15.33.2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60E91">
      <w:pPr>
        <w:ind w:firstLine="540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160E91">
      <w:pPr>
        <w:jc w:val="center"/>
      </w:pPr>
      <w:r>
        <w:rPr>
          <w:sz w:val="26"/>
        </w:rPr>
        <w:t>ПОСТАНОВИЛ:</w:t>
      </w:r>
    </w:p>
    <w:p w:rsidR="00160E91">
      <w:pPr>
        <w:ind w:firstLine="708"/>
        <w:jc w:val="both"/>
      </w:pPr>
      <w:r>
        <w:rPr>
          <w:sz w:val="26"/>
        </w:rPr>
        <w:t xml:space="preserve">Вершинина Игоря Юрьевича признать </w:t>
      </w:r>
      <w:r>
        <w:rPr>
          <w:sz w:val="26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400 (четырехсот) рублей.</w:t>
      </w:r>
    </w:p>
    <w:p w:rsidR="00160E91">
      <w:pPr>
        <w:ind w:firstLine="708"/>
        <w:jc w:val="both"/>
      </w:pPr>
      <w:r>
        <w:rPr>
          <w:sz w:val="26"/>
        </w:rPr>
        <w:t>Штраф подлежи</w:t>
      </w:r>
      <w:r>
        <w:rPr>
          <w:sz w:val="26"/>
        </w:rPr>
        <w:t>т уплате по реквизитам: получатель УФК по Республике Крым (Отделение ПФР по РК), ИНН 7706808265, КПП 910201001, счет: 40 101 810 335 1000 10001, банк получателя: Отделение по РК Центрального банка РФ, БИК 043510001, ОКТМО 35643000, УИН:0, КБК 392 116 200 1</w:t>
      </w:r>
      <w:r>
        <w:rPr>
          <w:sz w:val="26"/>
        </w:rPr>
        <w:t>00 6 6000 140, (назначение платежа «Штраф за административное правонарушение,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 xml:space="preserve">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протокол об административном правонарушении № 11 от 06 </w:t>
      </w:r>
      <w:r>
        <w:rPr>
          <w:sz w:val="26"/>
        </w:rPr>
        <w:t>июня 2019 года»).</w:t>
      </w:r>
    </w:p>
    <w:p w:rsidR="00160E9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6"/>
        </w:rPr>
        <w:t>.</w:t>
      </w:r>
    </w:p>
    <w:p w:rsidR="00160E91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</w:t>
      </w:r>
      <w:r>
        <w:rPr>
          <w:sz w:val="26"/>
        </w:rPr>
        <w:t>овления в части штрафа.</w:t>
      </w:r>
    </w:p>
    <w:p w:rsidR="00160E91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</w:t>
      </w:r>
      <w:r>
        <w:rPr>
          <w:sz w:val="26"/>
        </w:rPr>
        <w:t xml:space="preserve">ьном порядке. </w:t>
      </w:r>
    </w:p>
    <w:p w:rsidR="00160E91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D11846">
      <w:pPr>
        <w:ind w:firstLine="708"/>
        <w:jc w:val="both"/>
      </w:pPr>
    </w:p>
    <w:p w:rsidR="00160E91" w:rsidP="00D11846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160E91"/>
    <w:sectPr w:rsidSect="00160E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0E91"/>
    <w:rsid w:val="00160E91"/>
    <w:rsid w:val="00D11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