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5986" w:rsidP="00C446C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5-72-282/2019</w:t>
      </w:r>
    </w:p>
    <w:p w:rsidR="009B598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9B598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26 июля 2019 года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9B598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9B5986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отделения государственной инспекции безопасн</w:t>
      </w:r>
      <w:r>
        <w:rPr>
          <w:sz w:val="26"/>
        </w:rPr>
        <w:t>ости дорожного движения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>», в отношении:</w:t>
      </w:r>
      <w:r>
        <w:rPr>
          <w:b/>
          <w:sz w:val="26"/>
        </w:rPr>
        <w:t xml:space="preserve"> </w:t>
      </w:r>
    </w:p>
    <w:p w:rsidR="009B5986">
      <w:pPr>
        <w:ind w:left="1701"/>
        <w:jc w:val="both"/>
      </w:pPr>
      <w:r>
        <w:rPr>
          <w:sz w:val="26"/>
        </w:rPr>
        <w:t xml:space="preserve">Василенко Александра Александровича, </w:t>
      </w:r>
    </w:p>
    <w:p w:rsidR="009B5986">
      <w:pPr>
        <w:ind w:left="1701"/>
        <w:jc w:val="both"/>
      </w:pPr>
      <w:r>
        <w:rPr>
          <w:sz w:val="26"/>
        </w:rPr>
        <w:t>паспортные данные, гражданина Украины, имеющего среднее профессиональное образование, холостого, официально не трудоустроенного, заре</w:t>
      </w:r>
      <w:r>
        <w:rPr>
          <w:sz w:val="26"/>
        </w:rPr>
        <w:t>гистрированного по адресу: адрес, пребывающего на территории Российской Федерации по адресу: адрес, ранее не привлекавшегося к административной ответственности,</w:t>
      </w:r>
    </w:p>
    <w:p w:rsidR="009B5986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</w:t>
      </w:r>
      <w:r>
        <w:rPr>
          <w:sz w:val="26"/>
        </w:rPr>
        <w:t xml:space="preserve">1 статьи 12.8 Кодекса Российской Федерации об административных правонарушениях, </w:t>
      </w:r>
    </w:p>
    <w:p w:rsidR="009B5986">
      <w:pPr>
        <w:jc w:val="center"/>
      </w:pPr>
      <w:r>
        <w:rPr>
          <w:sz w:val="26"/>
        </w:rPr>
        <w:t>УСТАНОВИЛ:</w:t>
      </w:r>
    </w:p>
    <w:p w:rsidR="009B5986">
      <w:pPr>
        <w:jc w:val="both"/>
      </w:pPr>
      <w:r>
        <w:rPr>
          <w:sz w:val="26"/>
        </w:rPr>
        <w:t xml:space="preserve">Василенко А.А. дата </w:t>
      </w:r>
      <w:r>
        <w:rPr>
          <w:sz w:val="26"/>
        </w:rPr>
        <w:t>в</w:t>
      </w:r>
      <w:r>
        <w:rPr>
          <w:sz w:val="26"/>
        </w:rPr>
        <w:t xml:space="preserve"> время на адрес в адрес,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Правил дорожного движения Российской Федерации, управлял транспортным средством марки марка автомобиля, государственный регистрационный знак Н684СС31, находясь в состоянии опьянения.</w:t>
      </w:r>
    </w:p>
    <w:p w:rsidR="009B5986">
      <w:pPr>
        <w:ind w:firstLine="708"/>
        <w:jc w:val="both"/>
      </w:pPr>
      <w:r>
        <w:rPr>
          <w:sz w:val="26"/>
        </w:rPr>
        <w:t>В судебное заседание Василенко А.А. я</w:t>
      </w:r>
      <w:r>
        <w:rPr>
          <w:sz w:val="26"/>
        </w:rPr>
        <w:t xml:space="preserve">вился, свою вину признал, </w:t>
      </w:r>
      <w:r>
        <w:rPr>
          <w:sz w:val="26"/>
        </w:rPr>
        <w:t>в</w:t>
      </w:r>
      <w:r>
        <w:rPr>
          <w:sz w:val="26"/>
        </w:rPr>
        <w:t xml:space="preserve"> содеянном раскаялся. Кроме того пояснил, что был вынужден управлять транспортным средством, поскольку ему позвонили и попросили </w:t>
      </w:r>
      <w:r>
        <w:rPr>
          <w:sz w:val="26"/>
        </w:rPr>
        <w:t>перепарковать</w:t>
      </w:r>
      <w:r>
        <w:rPr>
          <w:sz w:val="26"/>
        </w:rPr>
        <w:t xml:space="preserve"> автомобиль. </w:t>
      </w:r>
    </w:p>
    <w:p w:rsidR="009B5986">
      <w:pPr>
        <w:ind w:firstLine="708"/>
        <w:jc w:val="both"/>
      </w:pPr>
      <w:r>
        <w:rPr>
          <w:sz w:val="26"/>
        </w:rPr>
        <w:t>Выслушав Василенко А.А., исследовав письменные материалы дела, мировой су</w:t>
      </w:r>
      <w:r>
        <w:rPr>
          <w:sz w:val="26"/>
        </w:rPr>
        <w:t>дья пришел к выводу о наличии в действиях Василенко А.А.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9B5986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5" w:history="1">
        <w:r>
          <w:rPr>
            <w:color w:val="0000FF"/>
            <w:sz w:val="26"/>
            <w:u w:val="single"/>
          </w:rPr>
          <w:t>частью 1 статьи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</w:t>
      </w:r>
      <w:r>
        <w:rPr>
          <w:sz w:val="26"/>
        </w:rPr>
        <w:t>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B5986">
      <w:pPr>
        <w:ind w:firstLine="708"/>
        <w:jc w:val="both"/>
      </w:pPr>
      <w:r>
        <w:rPr>
          <w:sz w:val="26"/>
        </w:rPr>
        <w:t xml:space="preserve">Согласно </w:t>
      </w:r>
      <w:hyperlink r:id="rId6" w:history="1">
        <w:r>
          <w:rPr>
            <w:color w:val="0000FF"/>
            <w:sz w:val="26"/>
            <w:u w:val="single"/>
          </w:rPr>
          <w:t>примечанию</w:t>
        </w:r>
      </w:hyperlink>
      <w:r>
        <w:rPr>
          <w:sz w:val="26"/>
        </w:rPr>
        <w:t xml:space="preserve"> к данной норме употребление веществ, вызывающих алкогольное или наркотическое опьянение, либо психотропных или иных выз</w:t>
      </w:r>
      <w:r>
        <w:rPr>
          <w:sz w:val="26"/>
        </w:rPr>
        <w:t xml:space="preserve">ывающих опьянение веществ запрещается. </w:t>
      </w:r>
      <w:r>
        <w:rPr>
          <w:sz w:val="26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</w:t>
      </w:r>
      <w:r>
        <w:rPr>
          <w:sz w:val="26"/>
        </w:rPr>
        <w:t xml:space="preserve">концентрации, превышающей возможную суммарную погрешность измерений, а именно </w:t>
      </w:r>
      <w:r>
        <w:rPr>
          <w:sz w:val="26"/>
        </w:rPr>
        <w:t>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в случае наличия наркотических средств или психотропных веществ в организме человека.</w:t>
      </w:r>
    </w:p>
    <w:p w:rsidR="009B5986">
      <w:pPr>
        <w:ind w:firstLine="708"/>
        <w:jc w:val="both"/>
      </w:pPr>
      <w:r>
        <w:rPr>
          <w:sz w:val="26"/>
        </w:rPr>
        <w:t xml:space="preserve">В силу </w:t>
      </w:r>
      <w:hyperlink r:id="rId8" w:history="1">
        <w:r>
          <w:rPr>
            <w:color w:val="0000FF"/>
            <w:sz w:val="26"/>
            <w:u w:val="single"/>
          </w:rPr>
          <w:t>абзаца 1 пункта 2.7</w:t>
        </w:r>
      </w:hyperlink>
      <w:r>
        <w:rPr>
          <w:sz w:val="26"/>
        </w:rPr>
        <w:t xml:space="preserve"> Правил дорожного движения Российской Федерации, утвержденных Постановлением Правительства РФ от дата N 1090 (далее -</w:t>
      </w:r>
      <w:r>
        <w:rPr>
          <w:sz w:val="26"/>
        </w:rPr>
        <w:t xml:space="preserve">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</w:t>
      </w:r>
      <w:r>
        <w:rPr>
          <w:sz w:val="26"/>
        </w:rPr>
        <w:t>янии, ставящем под угрозу безопасность движения.</w:t>
      </w:r>
    </w:p>
    <w:p w:rsidR="009B5986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</w:t>
      </w:r>
      <w:r>
        <w:rPr>
          <w:sz w:val="26"/>
        </w:rPr>
        <w:t>в</w:t>
      </w:r>
      <w:r>
        <w:rPr>
          <w:sz w:val="26"/>
        </w:rPr>
        <w:t xml:space="preserve"> время Василенко А.А. на адрес в адрес, управлял транспортным средством марки марка автомобиля, государственный регистрационный знак Н684СС31, находясь в состоянии</w:t>
      </w:r>
      <w:r>
        <w:rPr>
          <w:sz w:val="26"/>
        </w:rPr>
        <w:t xml:space="preserve"> опьянения, при отсутствии в его действиях уголовно наказуемого деяния. Освидетельствование Василенко А.А. проводилось с использованием прибора </w:t>
      </w:r>
      <w:r>
        <w:rPr>
          <w:sz w:val="26"/>
        </w:rPr>
        <w:t>Alcotest</w:t>
      </w:r>
      <w:r>
        <w:rPr>
          <w:sz w:val="26"/>
        </w:rPr>
        <w:t xml:space="preserve"> 6810 ARCE 0258, срок поверки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показаний которого, установлено наличие абсолютного этил</w:t>
      </w:r>
      <w:r>
        <w:rPr>
          <w:sz w:val="26"/>
        </w:rPr>
        <w:t>ового спирта в концентрации 0,77 мг/л выдыхаемого воздуха.</w:t>
      </w:r>
    </w:p>
    <w:p w:rsidR="009B5986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 протоколом об административном правонарушении (л.д. 1), протоколом об отстранении от управления транспортным средством (л.</w:t>
      </w:r>
      <w:r>
        <w:rPr>
          <w:sz w:val="26"/>
        </w:rPr>
        <w:t>д. 2),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0,77 мг/л (л.д. 3,4), протоколом о задержании транспортного средства (л.д. 6);</w:t>
      </w:r>
      <w:r>
        <w:rPr>
          <w:sz w:val="26"/>
        </w:rPr>
        <w:t xml:space="preserve"> видеозаписью (</w:t>
      </w:r>
      <w:r>
        <w:rPr>
          <w:sz w:val="26"/>
        </w:rPr>
        <w:t>л</w:t>
      </w:r>
      <w:r>
        <w:rPr>
          <w:sz w:val="26"/>
        </w:rPr>
        <w:t>.д. 7).</w:t>
      </w:r>
    </w:p>
    <w:p w:rsidR="009B5986">
      <w:pPr>
        <w:ind w:firstLine="708"/>
        <w:jc w:val="both"/>
      </w:pPr>
      <w:r>
        <w:rPr>
          <w:sz w:val="26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9B5986">
      <w:pPr>
        <w:ind w:firstLine="708"/>
        <w:jc w:val="both"/>
      </w:pPr>
      <w:r>
        <w:rPr>
          <w:sz w:val="26"/>
        </w:rPr>
        <w:t xml:space="preserve">По делу об административном правонарушении, предусмотренном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</w:t>
      </w:r>
      <w:r>
        <w:rPr>
          <w:sz w:val="26"/>
        </w:rPr>
        <w:t>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0" w:history="1">
        <w:r>
          <w:rPr>
            <w:color w:val="0000FF"/>
            <w:sz w:val="26"/>
            <w:u w:val="single"/>
          </w:rPr>
          <w:t>пункт 7</w:t>
        </w:r>
      </w:hyperlink>
      <w:r>
        <w:rPr>
          <w:sz w:val="26"/>
        </w:rPr>
        <w:t xml:space="preserve">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</w:t>
      </w:r>
      <w:r>
        <w:rPr>
          <w:sz w:val="26"/>
        </w:rPr>
        <w:t xml:space="preserve"> </w:t>
      </w:r>
      <w:r>
        <w:rPr>
          <w:sz w:val="26"/>
        </w:rPr>
        <w:t>Федерации об административных правонарушениях").</w:t>
      </w:r>
    </w:p>
    <w:p w:rsidR="009B5986">
      <w:pPr>
        <w:ind w:firstLine="708"/>
        <w:jc w:val="both"/>
      </w:pPr>
      <w:r>
        <w:rPr>
          <w:sz w:val="26"/>
        </w:rPr>
        <w:t xml:space="preserve">В силу </w:t>
      </w:r>
      <w:hyperlink r:id="rId11" w:history="1">
        <w:r>
          <w:rPr>
            <w:color w:val="0000FF"/>
            <w:sz w:val="26"/>
            <w:u w:val="single"/>
          </w:rPr>
          <w:t>части 1.1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лицо, которое управляет транспортным сред</w:t>
      </w:r>
      <w:r>
        <w:rPr>
          <w:sz w:val="26"/>
        </w:rPr>
        <w:t xml:space="preserve"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>
          <w:rPr>
            <w:color w:val="0000FF"/>
            <w:sz w:val="26"/>
            <w:u w:val="single"/>
          </w:rPr>
          <w:t>частью 6 данной статьи</w:t>
        </w:r>
      </w:hyperlink>
      <w:r>
        <w:rPr>
          <w:sz w:val="26"/>
        </w:rPr>
        <w:t>.</w:t>
      </w:r>
    </w:p>
    <w:p w:rsidR="009B5986">
      <w:pPr>
        <w:ind w:firstLine="708"/>
        <w:jc w:val="both"/>
      </w:pPr>
      <w:r>
        <w:rPr>
          <w:sz w:val="26"/>
        </w:rPr>
        <w:t xml:space="preserve">Согласно </w:t>
      </w:r>
      <w:hyperlink r:id="rId12" w:history="1">
        <w:r>
          <w:rPr>
            <w:color w:val="0000FF"/>
            <w:sz w:val="26"/>
            <w:u w:val="single"/>
          </w:rPr>
          <w:t>части 6 с</w:t>
        </w:r>
        <w:r>
          <w:rPr>
            <w:color w:val="0000FF"/>
            <w:sz w:val="26"/>
            <w:u w:val="single"/>
          </w:rPr>
          <w:t>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освидетельствование на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9B5986">
      <w:pPr>
        <w:ind w:firstLine="708"/>
        <w:jc w:val="both"/>
      </w:pPr>
      <w:r>
        <w:rPr>
          <w:sz w:val="26"/>
        </w:rPr>
        <w:t>В соответстви</w:t>
      </w:r>
      <w:r>
        <w:rPr>
          <w:sz w:val="26"/>
        </w:rPr>
        <w:t xml:space="preserve">и с </w:t>
      </w:r>
      <w:hyperlink r:id="rId13" w:history="1">
        <w:r>
          <w:rPr>
            <w:color w:val="0000FF"/>
            <w:sz w:val="26"/>
            <w:u w:val="single"/>
          </w:rPr>
          <w:t>частями 2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6 статьи 25.7</w:t>
        </w:r>
      </w:hyperlink>
      <w:r>
        <w:rPr>
          <w:sz w:val="26"/>
        </w:rPr>
        <w:t xml:space="preserve"> Кодекса Российской Федерации об административных правонарушениях в случаях, предусмотренных </w:t>
      </w:r>
      <w:hyperlink r:id="rId15" w:history="1">
        <w:r>
          <w:rPr>
            <w:color w:val="0000FF"/>
            <w:sz w:val="26"/>
            <w:u w:val="single"/>
          </w:rPr>
          <w:t>главой 2</w:t>
        </w:r>
        <w:r>
          <w:rPr>
            <w:color w:val="0000FF"/>
            <w:sz w:val="26"/>
            <w:u w:val="single"/>
          </w:rPr>
          <w:t>7</w:t>
        </w:r>
      </w:hyperlink>
      <w:r>
        <w:rPr>
          <w:sz w:val="26"/>
        </w:rPr>
        <w:t xml:space="preserve"> и </w:t>
      </w:r>
      <w:hyperlink r:id="rId16" w:history="1">
        <w:r>
          <w:rPr>
            <w:color w:val="0000FF"/>
            <w:sz w:val="26"/>
            <w:u w:val="single"/>
          </w:rPr>
          <w:t>статьей 28.1.1</w:t>
        </w:r>
      </w:hyperlink>
      <w:r>
        <w:rPr>
          <w:sz w:val="26"/>
        </w:rPr>
        <w:t xml:space="preserve"> названного Кодекса, обязательно присутствие понятых или применение видеозаписи. В случае применения видеоза</w:t>
      </w:r>
      <w:r>
        <w:rPr>
          <w:sz w:val="26"/>
        </w:rPr>
        <w:t>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</w:t>
      </w:r>
      <w:r>
        <w:rPr>
          <w:sz w:val="26"/>
        </w:rPr>
        <w:t>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9B5986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</w:t>
      </w:r>
      <w:r>
        <w:rPr>
          <w:sz w:val="26"/>
        </w:rPr>
        <w:t xml:space="preserve">от дата N 475 утверждены </w:t>
      </w:r>
      <w:hyperlink r:id="rId17" w:history="1">
        <w:r>
          <w:rPr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освидетельствования лица, которое управляет транспортным средством, на состояние алкогольног</w:t>
      </w:r>
      <w:r>
        <w:rPr>
          <w:sz w:val="26"/>
        </w:rP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B5986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8" w:history="1">
        <w:r>
          <w:rPr>
            <w:color w:val="0000FF"/>
            <w:sz w:val="26"/>
            <w:u w:val="single"/>
          </w:rPr>
          <w:t>пунктом 3</w:t>
        </w:r>
      </w:hyperlink>
      <w:r>
        <w:rPr>
          <w:sz w:val="26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sz w:val="26"/>
        </w:rPr>
        <w:t>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B5986">
      <w:pPr>
        <w:ind w:firstLine="708"/>
        <w:jc w:val="both"/>
      </w:pPr>
      <w:r>
        <w:rPr>
          <w:sz w:val="26"/>
        </w:rPr>
        <w:t>Как следует из материал</w:t>
      </w:r>
      <w:r>
        <w:rPr>
          <w:sz w:val="26"/>
        </w:rPr>
        <w:t>ов дела (акт освидетельствования на состояние алкогольного опьянения), основанием полагать, что водитель Василенко А.А. находится в состоянии опьянения, послужило наличие выявленных у него инспектором ДПС признаков опьянения: запах алкоголя изо рта; неусто</w:t>
      </w:r>
      <w:r>
        <w:rPr>
          <w:sz w:val="26"/>
        </w:rPr>
        <w:t xml:space="preserve">йчивость позы; нарушение речи (л.д. 4). </w:t>
      </w:r>
      <w:r>
        <w:rPr>
          <w:sz w:val="26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rPr>
          <w:sz w:val="26"/>
        </w:rPr>
        <w:t xml:space="preserve"> 0,77 мг/л, превышающей 0,16 мг/л - в</w:t>
      </w:r>
      <w:r>
        <w:rPr>
          <w:sz w:val="26"/>
        </w:rPr>
        <w:t>озможную суммарную погрешность измерений, у Василенко А.А. было установлено состояние алкогольного опьянения.</w:t>
      </w:r>
    </w:p>
    <w:p w:rsidR="009B5986">
      <w:pPr>
        <w:ind w:firstLine="708"/>
        <w:jc w:val="both"/>
      </w:pPr>
      <w:r>
        <w:rPr>
          <w:sz w:val="26"/>
        </w:rPr>
        <w:t xml:space="preserve">Освидетельствование Василенко А.А. на состояние алкогольного опьянения проведено в порядке, установленном указанными выше </w:t>
      </w:r>
      <w:hyperlink r:id="rId17" w:history="1">
        <w:r>
          <w:rPr>
            <w:color w:val="0000FF"/>
            <w:sz w:val="26"/>
            <w:u w:val="single"/>
          </w:rPr>
          <w:t>Правилами</w:t>
        </w:r>
      </w:hyperlink>
      <w:r>
        <w:rPr>
          <w:sz w:val="26"/>
        </w:rPr>
        <w:t>, с результатами освидетельствования он согласился, что зафиксировано в соответствующем акте, а также на бумажном носителе с показаниями тех</w:t>
      </w:r>
      <w:r>
        <w:rPr>
          <w:sz w:val="26"/>
        </w:rPr>
        <w:t>нического средства измерения и удостоверено подписями Василенко А.А. и должностного лица (л.д. 3,4).</w:t>
      </w:r>
    </w:p>
    <w:p w:rsidR="009B5986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</w:t>
      </w:r>
      <w:r>
        <w:rPr>
          <w:sz w:val="26"/>
        </w:rPr>
        <w:t>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B5986">
      <w:pPr>
        <w:ind w:firstLine="708"/>
        <w:jc w:val="both"/>
      </w:pPr>
      <w:r>
        <w:rPr>
          <w:sz w:val="26"/>
        </w:rPr>
        <w:t>Таким образом, предусмотренны</w:t>
      </w:r>
      <w:r>
        <w:rPr>
          <w:sz w:val="26"/>
        </w:rPr>
        <w:t xml:space="preserve">х </w:t>
      </w:r>
      <w:hyperlink r:id="rId11" w:history="1">
        <w:r>
          <w:rPr>
            <w:color w:val="0000FF"/>
            <w:sz w:val="26"/>
            <w:u w:val="single"/>
          </w:rPr>
          <w:t>частью 1.1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и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вышеуказанных Правил оснований для направления Василенко А.А. на медицинское освидетельствование не имелось.</w:t>
      </w:r>
    </w:p>
    <w:p w:rsidR="009B5986">
      <w:pPr>
        <w:ind w:firstLine="708"/>
        <w:jc w:val="both"/>
      </w:pPr>
      <w:r>
        <w:rPr>
          <w:sz w:val="26"/>
        </w:rPr>
        <w:t xml:space="preserve">Меры обеспечения производства по делу об </w:t>
      </w:r>
      <w:r>
        <w:rPr>
          <w:sz w:val="26"/>
        </w:rPr>
        <w:t xml:space="preserve">административном правонарушении применены к Василенко А.А. в соответствии с требованиями </w:t>
      </w:r>
      <w:hyperlink r:id="rId20" w:history="1">
        <w:r>
          <w:rPr>
            <w:color w:val="0000FF"/>
            <w:sz w:val="26"/>
            <w:u w:val="single"/>
          </w:rPr>
          <w:t>статьи 27.12</w:t>
        </w:r>
      </w:hyperlink>
      <w:r>
        <w:rPr>
          <w:sz w:val="26"/>
        </w:rPr>
        <w:t xml:space="preserve"> Кодекса Российской Феде</w:t>
      </w:r>
      <w:r>
        <w:rPr>
          <w:sz w:val="26"/>
        </w:rPr>
        <w:t xml:space="preserve">рации об административных правонарушениях и названных выше </w:t>
      </w:r>
      <w:hyperlink r:id="rId17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>.</w:t>
      </w:r>
    </w:p>
    <w:p w:rsidR="009B5986">
      <w:pPr>
        <w:ind w:firstLine="708"/>
        <w:jc w:val="both"/>
      </w:pPr>
      <w:r>
        <w:rPr>
          <w:sz w:val="26"/>
        </w:rPr>
        <w:t>Таким образом, факт управления Василенко А.А. транспортным</w:t>
      </w:r>
      <w:r>
        <w:rPr>
          <w:sz w:val="26"/>
        </w:rPr>
        <w:t xml:space="preserve">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21" w:history="1">
        <w:r>
          <w:rPr>
            <w:color w:val="0000FF"/>
            <w:sz w:val="26"/>
            <w:u w:val="single"/>
          </w:rPr>
          <w:t>Кодекса</w:t>
        </w:r>
      </w:hyperlink>
      <w:r>
        <w:rPr>
          <w:sz w:val="26"/>
        </w:rPr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9B5986">
      <w:pPr>
        <w:ind w:firstLine="708"/>
        <w:jc w:val="both"/>
      </w:pPr>
      <w:r>
        <w:rPr>
          <w:sz w:val="26"/>
        </w:rPr>
        <w:t>При таких обстоятельствах в действиях Василенко А.А. имеется со</w:t>
      </w:r>
      <w:r>
        <w:rPr>
          <w:sz w:val="26"/>
        </w:rPr>
        <w:t>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</w:t>
      </w:r>
      <w:r>
        <w:rPr>
          <w:sz w:val="26"/>
        </w:rPr>
        <w:t>аказуемого деяния.</w:t>
      </w:r>
    </w:p>
    <w:p w:rsidR="009B5986">
      <w:pPr>
        <w:ind w:firstLine="708"/>
        <w:jc w:val="both"/>
      </w:pPr>
      <w:r>
        <w:rPr>
          <w:sz w:val="26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9B5986">
      <w:pPr>
        <w:ind w:firstLine="708"/>
        <w:jc w:val="both"/>
      </w:pPr>
      <w:r>
        <w:rPr>
          <w:sz w:val="26"/>
        </w:rPr>
        <w:t>Как усматривается из материалов дела, Василенко А.А. в установленном законом порядке получал специальное право управления тр</w:t>
      </w:r>
      <w:r>
        <w:rPr>
          <w:sz w:val="26"/>
        </w:rPr>
        <w:t>анспортными средствами и ему дата выдано водительское удостоверение ВХХ телефон кат. «В».</w:t>
      </w:r>
    </w:p>
    <w:p w:rsidR="009B5986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</w:t>
      </w:r>
      <w:r>
        <w:rPr>
          <w:sz w:val="26"/>
        </w:rPr>
        <w:t>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B5986">
      <w:pPr>
        <w:ind w:firstLine="708"/>
        <w:jc w:val="both"/>
      </w:pPr>
      <w:r>
        <w:rPr>
          <w:sz w:val="26"/>
        </w:rPr>
        <w:t>Принимая во внимание хара</w:t>
      </w:r>
      <w:r>
        <w:rPr>
          <w:sz w:val="26"/>
        </w:rPr>
        <w:t>ктер и обстоятельства совершенного административного правонарушения, отсутствие обстоятельств, отягчающих административную ответственность, раскаяние в содеянном, что является смягчающим административную ответственность, учитывая данные о личности Василенк</w:t>
      </w:r>
      <w:r>
        <w:rPr>
          <w:sz w:val="26"/>
        </w:rPr>
        <w:t>о А.А., который согласно представленным материалам ранее не привлекался к административной ответственности за совершение аналогичных правонарушений, его имущественном положении, мировой судья пришел к выводу о возможности назначить ему административное нак</w:t>
      </w:r>
      <w:r>
        <w:rPr>
          <w:sz w:val="26"/>
        </w:rPr>
        <w:t>азание в виде административного</w:t>
      </w:r>
      <w:r>
        <w:rPr>
          <w:sz w:val="26"/>
        </w:rPr>
        <w:t xml:space="preserve"> штрафа с лишением права управления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>. 1 ст. 12.8 Кодекса Российской Федерации об административных правонарушениях Российской Федерации.</w:t>
      </w:r>
    </w:p>
    <w:p w:rsidR="009B5986">
      <w:pPr>
        <w:ind w:firstLine="708"/>
        <w:jc w:val="both"/>
      </w:pPr>
      <w:r>
        <w:rPr>
          <w:sz w:val="26"/>
        </w:rPr>
        <w:t>На основании изложенно</w:t>
      </w:r>
      <w:r>
        <w:rPr>
          <w:sz w:val="26"/>
        </w:rPr>
        <w:t xml:space="preserve">го, руководствуясь статьями 29.9, 29.10 Кодекса Российской Федерации об административных правонарушениях, мировой судья </w:t>
      </w:r>
    </w:p>
    <w:p w:rsidR="009B5986">
      <w:pPr>
        <w:jc w:val="center"/>
      </w:pPr>
      <w:r>
        <w:rPr>
          <w:sz w:val="26"/>
        </w:rPr>
        <w:t>ПОСТАНОВИЛ:</w:t>
      </w:r>
    </w:p>
    <w:p w:rsidR="009B5986">
      <w:pPr>
        <w:ind w:firstLine="708"/>
        <w:jc w:val="both"/>
      </w:pPr>
      <w:r>
        <w:rPr>
          <w:sz w:val="26"/>
        </w:rPr>
        <w:t>Василенко Александра Александровича признать виновным в совершении административного правонарушения, предусмотренного часть</w:t>
      </w:r>
      <w:r>
        <w:rPr>
          <w:sz w:val="26"/>
        </w:rPr>
        <w:t>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</w:t>
      </w:r>
      <w:r>
        <w:rPr>
          <w:sz w:val="26"/>
        </w:rPr>
        <w:t>ок 1 (один) год 6 (шесть) месяцев.</w:t>
      </w:r>
    </w:p>
    <w:p w:rsidR="009B5986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 Центрального банка Р</w:t>
      </w:r>
      <w:r>
        <w:rPr>
          <w:sz w:val="26"/>
        </w:rPr>
        <w:t xml:space="preserve">Ф, КБК телефон </w:t>
      </w:r>
      <w:r>
        <w:rPr>
          <w:sz w:val="26"/>
        </w:rPr>
        <w:t>телефон</w:t>
      </w:r>
      <w:r>
        <w:rPr>
          <w:sz w:val="26"/>
        </w:rPr>
        <w:t xml:space="preserve">, БИК телефон, ОКТМО телефон, УИН телефон </w:t>
      </w:r>
      <w:r>
        <w:rPr>
          <w:sz w:val="26"/>
        </w:rPr>
        <w:t>телефон</w:t>
      </w:r>
      <w:r>
        <w:rPr>
          <w:sz w:val="26"/>
        </w:rPr>
        <w:t xml:space="preserve"> 2984.</w:t>
      </w:r>
    </w:p>
    <w:p w:rsidR="009B5986">
      <w:pPr>
        <w:ind w:firstLine="708"/>
        <w:jc w:val="both"/>
      </w:pPr>
      <w:r>
        <w:rPr>
          <w:sz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</w:t>
      </w:r>
      <w:r>
        <w:rPr>
          <w:sz w:val="26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</w:t>
      </w:r>
      <w:r>
        <w:rPr>
          <w:sz w:val="26"/>
        </w:rPr>
        <w:t>тсрочки или срока рассрочки, предусмотренных</w:t>
      </w:r>
      <w:r>
        <w:rPr>
          <w:sz w:val="26"/>
        </w:rPr>
        <w:t xml:space="preserve"> статьей 31.5 настоящего Кодекса.</w:t>
      </w:r>
    </w:p>
    <w:p w:rsidR="009B5986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</w:t>
      </w:r>
      <w:r>
        <w:rPr>
          <w:sz w:val="26"/>
        </w:rPr>
        <w:t>ки) Республики Крым, как документ подтверждающий исполнение судебного постановления в части штрафа.</w:t>
      </w:r>
    </w:p>
    <w:p w:rsidR="009B5986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</w:t>
      </w:r>
      <w:r>
        <w:rPr>
          <w:sz w:val="26"/>
        </w:rPr>
        <w:t>ерации об административных правонарушениях административный будет взыскана в принудительном порядке.</w:t>
      </w:r>
    </w:p>
    <w:p w:rsidR="009B5986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</w:t>
      </w:r>
      <w:r>
        <w:rPr>
          <w:sz w:val="26"/>
        </w:rPr>
        <w:t>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(адрес).</w:t>
      </w:r>
    </w:p>
    <w:p w:rsidR="009B5986">
      <w:pPr>
        <w:ind w:firstLine="708"/>
        <w:jc w:val="both"/>
      </w:pPr>
      <w:r>
        <w:rPr>
          <w:sz w:val="26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</w:t>
      </w:r>
      <w:r>
        <w:rPr>
          <w:sz w:val="26"/>
        </w:rPr>
        <w:t xml:space="preserve">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</w:t>
      </w:r>
      <w:r>
        <w:rPr>
          <w:sz w:val="26"/>
        </w:rPr>
        <w:t>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6"/>
        </w:rPr>
        <w:t>) и другой техники.</w:t>
      </w:r>
    </w:p>
    <w:p w:rsidR="009B5986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6"/>
        </w:rPr>
        <w:t>де лишения права управления транспортными средствами Василенко А.А.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(адрес), а в случае утраты указанных док</w:t>
      </w:r>
      <w:r>
        <w:rPr>
          <w:sz w:val="26"/>
        </w:rPr>
        <w:t xml:space="preserve">ументов заявить об этом в указанный орган в тот же срок. </w:t>
      </w:r>
    </w:p>
    <w:p w:rsidR="009B5986">
      <w:pPr>
        <w:ind w:firstLine="708"/>
        <w:jc w:val="both"/>
      </w:pPr>
      <w:r>
        <w:rPr>
          <w:sz w:val="26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</w:t>
      </w:r>
      <w:r>
        <w:rPr>
          <w:sz w:val="26"/>
        </w:rPr>
        <w:t>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</w:t>
      </w:r>
      <w:r>
        <w:rPr>
          <w:sz w:val="26"/>
        </w:rPr>
        <w:t>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B5986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</w:t>
      </w:r>
      <w:r>
        <w:rPr>
          <w:sz w:val="26"/>
        </w:rPr>
        <w:t>нный суд Республики Крым через мирового судью.</w:t>
      </w:r>
    </w:p>
    <w:p w:rsidR="009B5986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sectPr w:rsidSect="009B598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5986"/>
    <w:rsid w:val="009B5986"/>
    <w:rsid w:val="00C44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FE1111A23C5292223241EB1CE46F27BFAD11AA6212B6E580342484A96k6j1I" TargetMode="External" /><Relationship Id="rId11" Type="http://schemas.openxmlformats.org/officeDocument/2006/relationships/hyperlink" Target="consultantplus://offline/ref=75803C8153EEC638ED5AE2F2041A23C52C2A222719B8934CFA22F6D31DA97E3C69110F464B4Dk9j0I" TargetMode="External" /><Relationship Id="rId12" Type="http://schemas.openxmlformats.org/officeDocument/2006/relationships/hyperlink" Target="consultantplus://offline/ref=75803C8153EEC638ED5AE2F2041A23C52C2A222719B8934CFA22F6D31DA97E3C69110F464F4Ak9j4I" TargetMode="External" /><Relationship Id="rId13" Type="http://schemas.openxmlformats.org/officeDocument/2006/relationships/hyperlink" Target="consultantplus://offline/ref=75803C8153EEC638ED5AE2F2041A23C52C2A222719B8934CFA22F6D31DA97E3C69110F44484Bk9j7I" TargetMode="External" /><Relationship Id="rId14" Type="http://schemas.openxmlformats.org/officeDocument/2006/relationships/hyperlink" Target="consultantplus://offline/ref=75803C8153EEC638ED5AE2F2041A23C52C2A222719B8934CFA22F6D31DA97E3C69110F44484Bk9j4I" TargetMode="External" /><Relationship Id="rId15" Type="http://schemas.openxmlformats.org/officeDocument/2006/relationships/hyperlink" Target="consultantplus://offline/ref=75803C8153EEC638ED5AE2F2041A23C52C2A222719B8934CFA22F6D31DA97E3C69110F434849926DkBj0I" TargetMode="External" /><Relationship Id="rId16" Type="http://schemas.openxmlformats.org/officeDocument/2006/relationships/hyperlink" Target="consultantplus://offline/ref=75803C8153EEC638ED5AE2F2041A23C52C2A222719B8934CFA22F6D31DA97E3C69110F434949k9j6I" TargetMode="External" /><Relationship Id="rId17" Type="http://schemas.openxmlformats.org/officeDocument/2006/relationships/hyperlink" Target="consultantplus://offline/ref=75803C8153EEC638ED5AE2F2041A23C52C2B21221FBB934CFA22F6D31DA97E3C69110F43484B9668kBj3I" TargetMode="External" /><Relationship Id="rId18" Type="http://schemas.openxmlformats.org/officeDocument/2006/relationships/hyperlink" Target="consultantplus://offline/ref=75803C8153EEC638ED5AE2F2041A23C52C2B21221FBB934CFA22F6D31DA97E3C69110F43484B9668kBjFI" TargetMode="External" /><Relationship Id="rId19" Type="http://schemas.openxmlformats.org/officeDocument/2006/relationships/hyperlink" Target="consultantplus://offline/ref=75803C8153EEC638ED5AE2F2041A23C52C2B21221FBB934CFA22F6D31DA97E3C69110F43484B966AkBj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5803C8153EEC638ED5AE2F2041A23C52C2A222719B8934CFA22F6D31DA97E3C69110F43484F9760kBjEI" TargetMode="External" /><Relationship Id="rId21" Type="http://schemas.openxmlformats.org/officeDocument/2006/relationships/hyperlink" Target="consultantplus://offline/ref=75803C8153EEC638ED5AE2F2041A23C52C2A222719B8934CFA22F6D31DkAj9I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A4Ck9j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