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97FED">
      <w:pPr>
        <w:ind w:firstLine="708"/>
        <w:jc w:val="right"/>
      </w:pPr>
      <w:r>
        <w:rPr>
          <w:sz w:val="28"/>
        </w:rPr>
        <w:t>Дело № 5-72-334/2020</w:t>
      </w:r>
    </w:p>
    <w:p w:rsidR="00E97FED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E97FED">
      <w:pPr>
        <w:ind w:firstLine="708"/>
      </w:pPr>
      <w:r>
        <w:rPr>
          <w:sz w:val="28"/>
        </w:rPr>
        <w:t xml:space="preserve">30 сентября 2020 года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E97FED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</w:p>
    <w:p w:rsidR="00E97FED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генерального директора наименование </w:t>
      </w:r>
      <w:r>
        <w:rPr>
          <w:spacing w:val="-4"/>
          <w:sz w:val="28"/>
        </w:rPr>
        <w:t>организацииадрес</w:t>
      </w:r>
      <w:r>
        <w:rPr>
          <w:spacing w:val="-4"/>
          <w:sz w:val="28"/>
        </w:rPr>
        <w:t xml:space="preserve"> Александра Александровича</w:t>
      </w:r>
      <w:r>
        <w:rPr>
          <w:sz w:val="28"/>
        </w:rPr>
        <w:t>, паспортны</w:t>
      </w:r>
      <w:r>
        <w:rPr>
          <w:sz w:val="28"/>
        </w:rPr>
        <w:t xml:space="preserve">е данные, зарегистрированного и проживающего по адресу: адрес, </w:t>
      </w:r>
    </w:p>
    <w:p w:rsidR="00E97FED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E97FED">
      <w:pPr>
        <w:ind w:firstLine="708"/>
        <w:jc w:val="center"/>
      </w:pPr>
      <w:r>
        <w:rPr>
          <w:sz w:val="28"/>
        </w:rPr>
        <w:t>У С Т А Н О В И Л:</w:t>
      </w:r>
    </w:p>
    <w:p w:rsidR="00E97FE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Тырков</w:t>
      </w:r>
      <w:r>
        <w:rPr>
          <w:rFonts w:ascii="Times New Roman" w:hAnsi="Times New Roman" w:cs="Times New Roman"/>
          <w:b w:val="0"/>
          <w:sz w:val="28"/>
        </w:rPr>
        <w:t xml:space="preserve"> А.А., являясь генеральным директором</w:t>
      </w:r>
      <w:r>
        <w:rPr>
          <w:rFonts w:ascii="Times New Roman" w:hAnsi="Times New Roman" w:cs="Times New Roman"/>
          <w:b w:val="0"/>
          <w:sz w:val="28"/>
        </w:rPr>
        <w:t xml:space="preserve"> наименование организации, расположенного по адресу: адрес, не предоставил в установленный срок сведения отчетности по форме СЗВ-СТАЖ в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дата, по сроку не позднее дата. Плательщиком же на момент составления протокола </w:t>
      </w:r>
      <w:r>
        <w:rPr>
          <w:rFonts w:ascii="Times New Roman" w:hAnsi="Times New Roman" w:cs="Times New Roman"/>
          <w:b w:val="0"/>
          <w:sz w:val="28"/>
        </w:rPr>
        <w:t xml:space="preserve">об административном правонарушении отчет так и не предоставлен. В результате чего были нарушены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страхования», чем </w:t>
      </w:r>
      <w:r>
        <w:rPr>
          <w:rFonts w:ascii="Times New Roman" w:hAnsi="Times New Roman" w:cs="Times New Roman"/>
          <w:b w:val="0"/>
          <w:sz w:val="28"/>
        </w:rPr>
        <w:t xml:space="preserve">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E97FE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судебное заседание должностное лицо </w:t>
      </w:r>
      <w:r>
        <w:rPr>
          <w:rFonts w:ascii="Times New Roman" w:hAnsi="Times New Roman" w:cs="Times New Roman"/>
          <w:b w:val="0"/>
          <w:sz w:val="28"/>
        </w:rPr>
        <w:t>Тырков</w:t>
      </w:r>
      <w:r>
        <w:rPr>
          <w:rFonts w:ascii="Times New Roman" w:hAnsi="Times New Roman" w:cs="Times New Roman"/>
          <w:b w:val="0"/>
          <w:sz w:val="28"/>
        </w:rPr>
        <w:t xml:space="preserve"> А.А. не явился. О дне, времени и месте рассмотрения дела об административном правонарушении </w:t>
      </w:r>
      <w:r>
        <w:rPr>
          <w:rFonts w:ascii="Times New Roman" w:hAnsi="Times New Roman" w:cs="Times New Roman"/>
          <w:b w:val="0"/>
          <w:sz w:val="28"/>
        </w:rPr>
        <w:t>извещен</w:t>
      </w:r>
      <w:r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подтверждается вернувшимс</w:t>
      </w:r>
      <w:r>
        <w:rPr>
          <w:rFonts w:ascii="Times New Roman" w:hAnsi="Times New Roman" w:cs="Times New Roman"/>
          <w:b w:val="0"/>
          <w:sz w:val="28"/>
        </w:rPr>
        <w:t xml:space="preserve">я почтовым отправлением с отметкой об истечении срока хранения, имеющимся в материалах дела об административном правонарушении. О причинах своей неявки суду должностное лицо </w:t>
      </w:r>
      <w:r>
        <w:rPr>
          <w:rFonts w:ascii="Times New Roman" w:hAnsi="Times New Roman" w:cs="Times New Roman"/>
          <w:b w:val="0"/>
          <w:sz w:val="28"/>
        </w:rPr>
        <w:t>Тырков</w:t>
      </w:r>
      <w:r>
        <w:rPr>
          <w:rFonts w:ascii="Times New Roman" w:hAnsi="Times New Roman" w:cs="Times New Roman"/>
          <w:b w:val="0"/>
          <w:sz w:val="28"/>
        </w:rPr>
        <w:t xml:space="preserve"> А.А. не сообщил. Ходатайств об отложении дела в суд не предоставил. </w:t>
      </w:r>
    </w:p>
    <w:p w:rsidR="00E97FED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 xml:space="preserve">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</w:t>
      </w:r>
      <w:r>
        <w:rPr>
          <w:sz w:val="28"/>
        </w:rPr>
        <w:t xml:space="preserve">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97FED">
      <w:pPr>
        <w:ind w:firstLine="708"/>
        <w:jc w:val="both"/>
      </w:pPr>
      <w:r>
        <w:rPr>
          <w:sz w:val="28"/>
        </w:rPr>
        <w:t>Согласно разъяснениям п. 6 Постановления Пленум</w:t>
      </w:r>
      <w:r>
        <w:rPr>
          <w:sz w:val="28"/>
        </w:rPr>
        <w:t xml:space="preserve">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</w:t>
      </w:r>
      <w:r>
        <w:rPr>
          <w:sz w:val="28"/>
        </w:rPr>
        <w:t>извещенным о времени и месте су</w:t>
      </w:r>
      <w:r>
        <w:rPr>
          <w:sz w:val="28"/>
        </w:rPr>
        <w:t>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</w:t>
      </w:r>
      <w:r>
        <w:rPr>
          <w:sz w:val="28"/>
        </w:rPr>
        <w:t xml:space="preserve">я, а также в случае возвращения почтового отправления с отметкой об истечении срока хранения. </w:t>
      </w:r>
    </w:p>
    <w:p w:rsidR="00E97FED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Тырков</w:t>
      </w:r>
      <w:r>
        <w:rPr>
          <w:sz w:val="28"/>
        </w:rPr>
        <w:t xml:space="preserve"> А.А. извещен надлежащим образом о дне и времени рассмотрения дела о</w:t>
      </w:r>
      <w:r>
        <w:rPr>
          <w:sz w:val="28"/>
        </w:rPr>
        <w:t xml:space="preserve">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Тыркова</w:t>
      </w:r>
      <w:r>
        <w:rPr>
          <w:sz w:val="28"/>
        </w:rPr>
        <w:t xml:space="preserve"> А.А.</w:t>
      </w:r>
    </w:p>
    <w:p w:rsidR="00E97FED">
      <w:pPr>
        <w:ind w:firstLine="708"/>
        <w:jc w:val="both"/>
      </w:pPr>
      <w:r>
        <w:rPr>
          <w:sz w:val="28"/>
        </w:rPr>
        <w:t>Исследовав материалы дела, мировой судья пр</w:t>
      </w:r>
      <w:r>
        <w:rPr>
          <w:sz w:val="28"/>
        </w:rPr>
        <w:t xml:space="preserve">ишел к выводу о наличии в действиях должностного лица </w:t>
      </w:r>
      <w:r>
        <w:rPr>
          <w:sz w:val="28"/>
        </w:rPr>
        <w:t>Тыркова</w:t>
      </w:r>
      <w:r>
        <w:rPr>
          <w:sz w:val="28"/>
        </w:rPr>
        <w:t xml:space="preserve"> А.А.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97FED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</w:t>
      </w:r>
      <w:r>
        <w:rPr>
          <w:sz w:val="28"/>
        </w:rP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97FED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</w:t>
      </w:r>
      <w:r>
        <w:rPr>
          <w:sz w:val="28"/>
        </w:rPr>
        <w:t>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</w:t>
      </w:r>
      <w:r>
        <w:rPr>
          <w:sz w:val="28"/>
        </w:rPr>
        <w:t>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E97FED">
      <w:pPr>
        <w:ind w:firstLine="708"/>
        <w:jc w:val="both"/>
      </w:pPr>
      <w:r>
        <w:rPr>
          <w:sz w:val="28"/>
        </w:rPr>
        <w:t>Согласно п. 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</w:t>
      </w:r>
      <w:r>
        <w:rPr>
          <w:sz w:val="28"/>
        </w:rPr>
        <w:t>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</w:t>
      </w:r>
      <w:r>
        <w:rPr>
          <w:sz w:val="28"/>
        </w:rPr>
        <w:t xml:space="preserve"> законодательством </w:t>
      </w:r>
      <w:r>
        <w:rPr>
          <w:sz w:val="28"/>
        </w:rPr>
        <w:t xml:space="preserve">Российской Федерации о налогах и сборах начисляются страховые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E97FED">
      <w:pPr>
        <w:ind w:firstLine="708"/>
        <w:jc w:val="both"/>
      </w:pPr>
      <w:r>
        <w:rPr>
          <w:sz w:val="28"/>
        </w:rPr>
        <w:t>1) страховой номер индивидуального лице</w:t>
      </w:r>
      <w:r>
        <w:rPr>
          <w:sz w:val="28"/>
        </w:rPr>
        <w:t>вого счета;</w:t>
      </w:r>
    </w:p>
    <w:p w:rsidR="00E97FED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E97FED">
      <w:pPr>
        <w:ind w:firstLine="708"/>
        <w:jc w:val="both"/>
      </w:pPr>
      <w:r>
        <w:rPr>
          <w:sz w:val="28"/>
        </w:rPr>
        <w:t xml:space="preserve">3) дату приема на работу (для застрахованного лица, принятого на работу данным страхователем в течение отчетного периода) или дату заключения </w:t>
      </w:r>
      <w:r>
        <w:rPr>
          <w:sz w:val="28"/>
        </w:rPr>
        <w:t>договора гражданско-правового характера, на вознаграждение по которому в с</w:t>
      </w:r>
      <w:r>
        <w:rPr>
          <w:sz w:val="28"/>
        </w:rPr>
        <w:t>оответствии с законодательством Российской Федерации начисляются страховые взносы;</w:t>
      </w:r>
    </w:p>
    <w:p w:rsidR="00E97FED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</w:t>
      </w:r>
      <w:r>
        <w:rPr>
          <w:sz w:val="28"/>
        </w:rPr>
        <w:t>ознаграждение по которому в соответствии с законодательством Российской Федерации начисляются страховые взносы;</w:t>
      </w:r>
    </w:p>
    <w:p w:rsidR="00E97FED">
      <w:pPr>
        <w:ind w:firstLine="708"/>
        <w:jc w:val="both"/>
      </w:pPr>
      <w:r>
        <w:rPr>
          <w:sz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</w:t>
      </w:r>
      <w:r>
        <w:rPr>
          <w:sz w:val="28"/>
        </w:rPr>
        <w:t>ра и приравненных к ним местностях;</w:t>
      </w:r>
    </w:p>
    <w:p w:rsidR="00E97FED">
      <w:pPr>
        <w:ind w:firstLine="708"/>
        <w:jc w:val="both"/>
      </w:pPr>
      <w:hyperlink r:id="rId5" w:anchor="dst100153" w:history="1">
        <w:r w:rsidR="005108AA">
          <w:rPr>
            <w:color w:val="0000FF"/>
            <w:sz w:val="28"/>
            <w:u w:val="single"/>
          </w:rPr>
          <w:t>6)</w:t>
        </w:r>
      </w:hyperlink>
      <w:r w:rsidR="005108AA">
        <w:rPr>
          <w:sz w:val="28"/>
        </w:rPr>
        <w:t xml:space="preserve"> другие сведения, необходимые для правильного назначения страховой пенсии и накопительной п</w:t>
      </w:r>
      <w:r w:rsidR="005108AA">
        <w:rPr>
          <w:sz w:val="28"/>
        </w:rPr>
        <w:t>енсии;</w:t>
      </w:r>
    </w:p>
    <w:p w:rsidR="00E97FED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E97FED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застрахованного лица, являющегос</w:t>
      </w:r>
      <w:r>
        <w:rPr>
          <w:sz w:val="28"/>
        </w:rPr>
        <w:t>я субъектом системы досрочного негосударственного пенсионного обеспечения.</w:t>
      </w:r>
    </w:p>
    <w:p w:rsidR="00E97FED">
      <w:pPr>
        <w:ind w:firstLine="709"/>
        <w:jc w:val="both"/>
      </w:pPr>
      <w:r>
        <w:rPr>
          <w:sz w:val="28"/>
        </w:rPr>
        <w:t xml:space="preserve"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</w:t>
      </w:r>
      <w:r>
        <w:rPr>
          <w:sz w:val="28"/>
        </w:rPr>
        <w:t xml:space="preserve">течение трех календарных дней со дня обращения застрахованного лица к страхователю. </w:t>
      </w:r>
    </w:p>
    <w:p w:rsidR="00E97FED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Тыркова</w:t>
      </w:r>
      <w:r>
        <w:rPr>
          <w:sz w:val="28"/>
        </w:rPr>
        <w:t xml:space="preserve"> А.А.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104 от дата, копией</w:t>
      </w:r>
      <w:r>
        <w:rPr>
          <w:sz w:val="28"/>
        </w:rPr>
        <w:t xml:space="preserve">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комплекса, копией выписки из ЕГРЮЛ по состоянию на дата, содержащей сведения о юридическом лице наименование организации. </w:t>
      </w:r>
    </w:p>
    <w:p w:rsidR="00E97FED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8"/>
        </w:rPr>
        <w:t xml:space="preserve">административной ответственности. </w:t>
      </w:r>
    </w:p>
    <w:p w:rsidR="00E97FED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Тыркова</w:t>
      </w:r>
      <w:r>
        <w:rPr>
          <w:sz w:val="28"/>
        </w:rPr>
        <w:t xml:space="preserve"> А.А.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rPr>
          <w:sz w:val="28"/>
        </w:rPr>
        <w:t xml:space="preserve">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sz w:val="28"/>
        </w:rPr>
        <w:t xml:space="preserve">страхования. </w:t>
      </w:r>
    </w:p>
    <w:p w:rsidR="00E97FE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</w:t>
      </w:r>
      <w:r>
        <w:rPr>
          <w:sz w:val="28"/>
        </w:rPr>
        <w:t>ативную ответственность.</w:t>
      </w:r>
    </w:p>
    <w:p w:rsidR="00E97FE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>
        <w:rPr>
          <w:sz w:val="28"/>
        </w:rPr>
        <w:t>яется в целях предупреждения совершения новых правонарушений, как самим правонарушителем, так и другими лицами.</w:t>
      </w:r>
    </w:p>
    <w:p w:rsidR="00E97FE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</w:t>
      </w:r>
      <w:r>
        <w:rPr>
          <w:sz w:val="28"/>
        </w:rPr>
        <w:t xml:space="preserve">административную ответственность, учитывая данные о личности </w:t>
      </w:r>
      <w:r>
        <w:rPr>
          <w:sz w:val="28"/>
        </w:rPr>
        <w:t>Тыркова</w:t>
      </w:r>
      <w:r>
        <w:rPr>
          <w:sz w:val="28"/>
        </w:rPr>
        <w:t xml:space="preserve"> А.А.,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</w:t>
      </w:r>
      <w:r>
        <w:rPr>
          <w:sz w:val="28"/>
        </w:rPr>
        <w:t>енное положение лица, привлекаемого к административной ответственности, мировой судья пришел к выводу о возможности назначить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97FED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</w:t>
      </w:r>
      <w:r>
        <w:rPr>
          <w:sz w:val="28"/>
        </w:rPr>
        <w:t xml:space="preserve">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97FED">
      <w:pPr>
        <w:jc w:val="center"/>
      </w:pPr>
      <w:r>
        <w:rPr>
          <w:sz w:val="28"/>
        </w:rPr>
        <w:t>ПОСТАНОВИЛ:</w:t>
      </w:r>
    </w:p>
    <w:p w:rsidR="00E97FED">
      <w:pPr>
        <w:jc w:val="both"/>
      </w:pPr>
      <w:r>
        <w:rPr>
          <w:sz w:val="28"/>
        </w:rPr>
        <w:t xml:space="preserve">Признать должностное лицо - </w:t>
      </w:r>
      <w:r>
        <w:rPr>
          <w:spacing w:val="-4"/>
          <w:sz w:val="28"/>
        </w:rPr>
        <w:t xml:space="preserve">генерального директора наименование </w:t>
      </w:r>
      <w:r>
        <w:rPr>
          <w:spacing w:val="-4"/>
          <w:sz w:val="28"/>
        </w:rPr>
        <w:t>организацииадрес</w:t>
      </w:r>
      <w:r>
        <w:rPr>
          <w:spacing w:val="-4"/>
          <w:sz w:val="28"/>
        </w:rPr>
        <w:t xml:space="preserve"> Александра Александровича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</w:t>
      </w:r>
      <w:r>
        <w:rPr>
          <w:sz w:val="28"/>
        </w:rPr>
        <w:t>а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E97FED">
      <w:pPr>
        <w:ind w:firstLine="708"/>
        <w:jc w:val="both"/>
      </w:pPr>
      <w:r>
        <w:rPr>
          <w:sz w:val="28"/>
        </w:rPr>
        <w:t>Штраф подлежит оплате по реквизитам:</w:t>
      </w:r>
    </w:p>
    <w:p w:rsidR="00E97FED">
      <w:pPr>
        <w:ind w:firstLine="708"/>
        <w:jc w:val="both"/>
      </w:pPr>
      <w:r>
        <w:rPr>
          <w:sz w:val="27"/>
        </w:rPr>
        <w:t>Почтовый адрес: Россия, Республика Крым, 29500, г</w:t>
      </w:r>
      <w:r>
        <w:rPr>
          <w:sz w:val="27"/>
        </w:rPr>
        <w:t xml:space="preserve">, Симферополь, ул. Набережная им.60-летия СССР, 28 </w:t>
      </w:r>
    </w:p>
    <w:p w:rsidR="00E97FED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E97FED">
      <w:pPr>
        <w:ind w:firstLine="708"/>
        <w:jc w:val="both"/>
      </w:pPr>
      <w:r>
        <w:rPr>
          <w:sz w:val="27"/>
        </w:rPr>
        <w:t xml:space="preserve">ИНН: телефон </w:t>
      </w:r>
    </w:p>
    <w:p w:rsidR="00E97FED">
      <w:pPr>
        <w:ind w:firstLine="708"/>
        <w:jc w:val="both"/>
      </w:pPr>
      <w:r>
        <w:rPr>
          <w:sz w:val="27"/>
        </w:rPr>
        <w:t>КПП: 910201001</w:t>
      </w:r>
    </w:p>
    <w:p w:rsidR="00E97FED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E97FED">
      <w:pPr>
        <w:ind w:firstLine="708"/>
        <w:jc w:val="both"/>
      </w:pPr>
      <w:r>
        <w:rPr>
          <w:sz w:val="27"/>
        </w:rPr>
        <w:t xml:space="preserve">БИК: </w:t>
      </w:r>
      <w:r>
        <w:rPr>
          <w:sz w:val="27"/>
        </w:rPr>
        <w:t xml:space="preserve">телефон </w:t>
      </w:r>
    </w:p>
    <w:p w:rsidR="00E97FED">
      <w:pPr>
        <w:ind w:firstLine="708"/>
        <w:jc w:val="both"/>
      </w:pPr>
      <w:r>
        <w:rPr>
          <w:sz w:val="27"/>
        </w:rPr>
        <w:t>Счет: 40101810335100010001</w:t>
      </w:r>
    </w:p>
    <w:p w:rsidR="00E97FED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E97FED">
      <w:pPr>
        <w:ind w:firstLine="708"/>
        <w:jc w:val="both"/>
      </w:pPr>
      <w:r>
        <w:rPr>
          <w:sz w:val="27"/>
        </w:rPr>
        <w:t>ОКТМО 35643000</w:t>
      </w:r>
    </w:p>
    <w:p w:rsidR="00E97FED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</w:t>
      </w:r>
      <w:r>
        <w:rPr>
          <w:sz w:val="28"/>
        </w:rPr>
        <w:t>ым, расположенном по адресу: ул. Трудовая, 8, г. Саки, Республика Крым.</w:t>
      </w:r>
    </w:p>
    <w:p w:rsidR="00E97FE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8"/>
        </w:rPr>
        <w:t>я о наложении административного штрафа в законную силу.</w:t>
      </w:r>
    </w:p>
    <w:p w:rsidR="00E97FED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</w:t>
      </w:r>
      <w:r>
        <w:rPr>
          <w:sz w:val="28"/>
        </w:rPr>
        <w:t xml:space="preserve">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rPr>
          <w:sz w:val="28"/>
        </w:rPr>
        <w:t>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E97FED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97FED">
      <w:pPr>
        <w:spacing w:after="200" w:line="276" w:lineRule="auto"/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97FED">
      <w:pPr>
        <w:widowControl w:val="0"/>
        <w:ind w:firstLine="540"/>
        <w:jc w:val="both"/>
      </w:pPr>
    </w:p>
    <w:sectPr w:rsidSect="00E97FE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97FED"/>
    <w:rsid w:val="005108AA"/>
    <w:rsid w:val="00E97F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