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7791">
      <w:pPr>
        <w:ind w:firstLine="708"/>
        <w:jc w:val="right"/>
      </w:pPr>
      <w:r>
        <w:rPr>
          <w:sz w:val="28"/>
        </w:rPr>
        <w:t>Дело № 5-72-337/2020</w:t>
      </w:r>
    </w:p>
    <w:p w:rsidR="009C779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C7791">
      <w:pPr>
        <w:ind w:firstLine="708"/>
      </w:pPr>
      <w:r>
        <w:rPr>
          <w:sz w:val="28"/>
        </w:rPr>
        <w:t xml:space="preserve">30 сентября 2020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C779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9C7791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</w:t>
      </w:r>
      <w:r>
        <w:rPr>
          <w:sz w:val="27"/>
        </w:rPr>
        <w:t xml:space="preserve">директора наименование </w:t>
      </w:r>
      <w:r>
        <w:rPr>
          <w:sz w:val="27"/>
        </w:rPr>
        <w:t>организацииадрес</w:t>
      </w:r>
      <w:r>
        <w:rPr>
          <w:sz w:val="27"/>
        </w:rPr>
        <w:t xml:space="preserve"> Константина Анатольевича, паспортные данные, заре</w:t>
      </w:r>
      <w:r>
        <w:rPr>
          <w:sz w:val="27"/>
        </w:rPr>
        <w:t xml:space="preserve">гистрированного и проживающего по адресу: адрес, </w:t>
      </w:r>
      <w:r>
        <w:rPr>
          <w:sz w:val="27"/>
        </w:rPr>
        <w:t>мрн</w:t>
      </w:r>
      <w:r>
        <w:rPr>
          <w:sz w:val="27"/>
        </w:rPr>
        <w:t>. Западный, д. 5, кв. 44</w:t>
      </w:r>
      <w:r>
        <w:rPr>
          <w:sz w:val="28"/>
        </w:rPr>
        <w:t xml:space="preserve">, </w:t>
      </w:r>
    </w:p>
    <w:p w:rsidR="009C779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9C7791">
      <w:pPr>
        <w:ind w:firstLine="708"/>
        <w:jc w:val="center"/>
      </w:pPr>
      <w:r>
        <w:rPr>
          <w:sz w:val="28"/>
        </w:rPr>
        <w:t>У С Т А Н О В И Л:</w:t>
      </w:r>
    </w:p>
    <w:p w:rsidR="009C779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Мурашкин К.А., являясь дирек</w:t>
      </w:r>
      <w:r>
        <w:rPr>
          <w:rFonts w:ascii="Times New Roman" w:hAnsi="Times New Roman" w:cs="Times New Roman"/>
          <w:b w:val="0"/>
          <w:sz w:val="28"/>
        </w:rPr>
        <w:t xml:space="preserve">тором наименование организации, расположенного по адресу: адрес, </w:t>
      </w:r>
      <w:r>
        <w:rPr>
          <w:rFonts w:ascii="Times New Roman" w:hAnsi="Times New Roman" w:cs="Times New Roman"/>
          <w:b w:val="0"/>
          <w:sz w:val="28"/>
        </w:rPr>
        <w:t>каб</w:t>
      </w:r>
      <w:r>
        <w:rPr>
          <w:rFonts w:ascii="Times New Roman" w:hAnsi="Times New Roman" w:cs="Times New Roman"/>
          <w:b w:val="0"/>
          <w:sz w:val="28"/>
        </w:rPr>
        <w:t xml:space="preserve">. 2, не предоставил в установленный срок сведения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же на момент составлен</w:t>
      </w:r>
      <w:r>
        <w:rPr>
          <w:rFonts w:ascii="Times New Roman" w:hAnsi="Times New Roman" w:cs="Times New Roman"/>
          <w:b w:val="0"/>
          <w:sz w:val="28"/>
        </w:rPr>
        <w:t>ия протокола об административном правонарушении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</w:t>
      </w:r>
      <w:r>
        <w:rPr>
          <w:rFonts w:ascii="Times New Roman" w:hAnsi="Times New Roman" w:cs="Times New Roman"/>
          <w:b w:val="0"/>
          <w:sz w:val="28"/>
        </w:rPr>
        <w:t xml:space="preserve">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9C779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должностное лицо Мурашкин К.А.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</w:t>
      </w:r>
      <w:r>
        <w:rPr>
          <w:rFonts w:ascii="Times New Roman" w:hAnsi="Times New Roman" w:cs="Times New Roman"/>
          <w:b w:val="0"/>
          <w:sz w:val="28"/>
        </w:rPr>
        <w:t>ется вернувшимся почтовым отправлением с отметкой об истечении срока хранения, имеющимся в материалах дела об административном правонарушении. О причинах своей неявки суду должностное лицо Мурашкин К.А. не сообщил. Ходатайств об отложении дела в суд не пре</w:t>
      </w:r>
      <w:r>
        <w:rPr>
          <w:rFonts w:ascii="Times New Roman" w:hAnsi="Times New Roman" w:cs="Times New Roman"/>
          <w:b w:val="0"/>
          <w:sz w:val="28"/>
        </w:rPr>
        <w:t xml:space="preserve">доставил. </w:t>
      </w:r>
    </w:p>
    <w:p w:rsidR="009C779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</w:t>
      </w:r>
      <w:r>
        <w:rPr>
          <w:sz w:val="28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7791">
      <w:pPr>
        <w:ind w:firstLine="708"/>
        <w:jc w:val="both"/>
      </w:pPr>
      <w:r>
        <w:rPr>
          <w:sz w:val="28"/>
        </w:rPr>
        <w:t>Согласно разъяснениям п. 6 Пос</w:t>
      </w:r>
      <w:r>
        <w:rPr>
          <w:sz w:val="28"/>
        </w:rPr>
        <w:t xml:space="preserve">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rPr>
          <w:sz w:val="28"/>
        </w:rPr>
        <w:t>извещенным о в</w:t>
      </w:r>
      <w:r>
        <w:rPr>
          <w:sz w:val="28"/>
        </w:rPr>
        <w:t>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</w:t>
      </w:r>
      <w:r>
        <w:rPr>
          <w:sz w:val="28"/>
        </w:rPr>
        <w:t xml:space="preserve">тового отправления, а также в случае возвращения почтового отправления с отметкой об истечении срока хранения. </w:t>
      </w:r>
    </w:p>
    <w:p w:rsidR="009C779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Мурашкин К.А. извещен надлежащим образом о дне и времени </w:t>
      </w:r>
      <w:r>
        <w:rPr>
          <w:sz w:val="28"/>
        </w:rPr>
        <w:t>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Мурашкина К.А.</w:t>
      </w:r>
    </w:p>
    <w:p w:rsidR="009C7791">
      <w:pPr>
        <w:ind w:firstLine="708"/>
        <w:jc w:val="both"/>
      </w:pPr>
      <w:r>
        <w:rPr>
          <w:sz w:val="28"/>
        </w:rPr>
        <w:t>Исследовав материалы д</w:t>
      </w:r>
      <w:r>
        <w:rPr>
          <w:sz w:val="28"/>
        </w:rPr>
        <w:t xml:space="preserve">ела, мировой судья пришел к выводу о наличии в действиях должностного лица Мурашкина К.А.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C779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</w:t>
      </w:r>
      <w:r>
        <w:rPr>
          <w:sz w:val="2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7791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rPr>
          <w:sz w:val="28"/>
        </w:rP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rPr>
          <w:sz w:val="28"/>
        </w:rPr>
        <w:t>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9C7791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</w:t>
      </w:r>
      <w:r>
        <w:rPr>
          <w:sz w:val="28"/>
        </w:rPr>
        <w:t xml:space="preserve">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</w:t>
      </w:r>
      <w:r>
        <w:rPr>
          <w:sz w:val="28"/>
        </w:rPr>
        <w:t>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9C7791">
      <w:pPr>
        <w:ind w:firstLine="708"/>
        <w:jc w:val="both"/>
      </w:pPr>
      <w:r>
        <w:rPr>
          <w:sz w:val="28"/>
        </w:rPr>
        <w:t>1) страховой ном</w:t>
      </w:r>
      <w:r>
        <w:rPr>
          <w:sz w:val="28"/>
        </w:rPr>
        <w:t>ер индивидуального лицевого счета;</w:t>
      </w:r>
    </w:p>
    <w:p w:rsidR="009C779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9C7791">
      <w:pPr>
        <w:ind w:firstLine="708"/>
        <w:jc w:val="both"/>
      </w:pPr>
      <w:r>
        <w:rPr>
          <w:sz w:val="28"/>
        </w:rPr>
        <w:t xml:space="preserve">3) дату приема на работу (для застрахованного лица, принятого на работу данным страхователем в течение отчетного периода) или дату заключения </w:t>
      </w:r>
      <w:r>
        <w:rPr>
          <w:sz w:val="28"/>
        </w:rPr>
        <w:t>договора гражданско-правового характера, на вознагр</w:t>
      </w:r>
      <w:r>
        <w:rPr>
          <w:sz w:val="28"/>
        </w:rPr>
        <w:t>аждение по которому в соответствии с законодательством Российской Федерации начисляются страховые взносы;</w:t>
      </w:r>
    </w:p>
    <w:p w:rsidR="009C7791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</w:t>
      </w:r>
      <w:r>
        <w:rPr>
          <w:sz w:val="28"/>
        </w:rPr>
        <w:t>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9C7791">
      <w:pPr>
        <w:ind w:firstLine="708"/>
        <w:jc w:val="both"/>
      </w:pPr>
      <w:r>
        <w:rPr>
          <w:sz w:val="28"/>
        </w:rPr>
        <w:t xml:space="preserve">5) периоды деятельности, включаемые в стаж на соответствующих видах работ, определяемый особыми условиями труда, работой </w:t>
      </w:r>
      <w:r>
        <w:rPr>
          <w:sz w:val="28"/>
        </w:rPr>
        <w:t>в районах Крайнего Севера и приравненных к ним местностях;</w:t>
      </w:r>
    </w:p>
    <w:p w:rsidR="009C7791">
      <w:pPr>
        <w:ind w:firstLine="708"/>
        <w:jc w:val="both"/>
      </w:pPr>
      <w:hyperlink r:id="rId5" w:anchor="dst100153" w:history="1">
        <w:r w:rsidR="00BB4031">
          <w:rPr>
            <w:color w:val="0000FF"/>
            <w:sz w:val="28"/>
            <w:u w:val="single"/>
          </w:rPr>
          <w:t>6)</w:t>
        </w:r>
      </w:hyperlink>
      <w:r w:rsidR="00BB4031">
        <w:rPr>
          <w:sz w:val="28"/>
        </w:rPr>
        <w:t xml:space="preserve"> другие сведения, необходимые для правильного назначения страховой п</w:t>
      </w:r>
      <w:r w:rsidR="00BB4031">
        <w:rPr>
          <w:sz w:val="28"/>
        </w:rPr>
        <w:t>енсии и накопительной пенсии;</w:t>
      </w:r>
    </w:p>
    <w:p w:rsidR="009C7791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9C7791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</w:t>
      </w:r>
      <w:r>
        <w:rPr>
          <w:sz w:val="28"/>
        </w:rPr>
        <w:t>анного лица, являющегося субъектом системы досрочного негосударственного пенсионного обеспечения.</w:t>
      </w:r>
    </w:p>
    <w:p w:rsidR="009C7791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</w:t>
      </w:r>
      <w:r>
        <w:rPr>
          <w:sz w:val="28"/>
        </w:rPr>
        <w:t xml:space="preserve">страхователь представляет в течение трех календарных дней со дня обращения застрахованного лица к страхователю. </w:t>
      </w:r>
    </w:p>
    <w:p w:rsidR="009C7791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Мурашкина К.А.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110 от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выписки из ЕГРЮЛ по состоянию на дата, содержащей сведения о юридическом лиц</w:t>
      </w:r>
      <w:r>
        <w:rPr>
          <w:sz w:val="28"/>
        </w:rPr>
        <w:t xml:space="preserve">е наименование организации. </w:t>
      </w:r>
    </w:p>
    <w:p w:rsidR="009C779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</w:t>
      </w:r>
      <w:r>
        <w:rPr>
          <w:sz w:val="28"/>
        </w:rPr>
        <w:t xml:space="preserve">статочными для привлечения к административной ответственности. </w:t>
      </w:r>
    </w:p>
    <w:p w:rsidR="009C7791">
      <w:pPr>
        <w:ind w:firstLine="709"/>
        <w:jc w:val="both"/>
      </w:pPr>
      <w:r>
        <w:rPr>
          <w:sz w:val="28"/>
        </w:rPr>
        <w:t xml:space="preserve">Действия должностного лица Мурашкина К.А.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</w:t>
      </w:r>
      <w:r>
        <w:rPr>
          <w:sz w:val="28"/>
        </w:rPr>
        <w:t>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z w:val="28"/>
        </w:rPr>
        <w:t xml:space="preserve">теме обязательного пенсионного страхования. </w:t>
      </w:r>
    </w:p>
    <w:p w:rsidR="009C779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8"/>
        </w:rPr>
        <w:t>ягчающие и отягчающие административную ответственность.</w:t>
      </w:r>
    </w:p>
    <w:p w:rsidR="009C779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</w:t>
      </w:r>
      <w:r>
        <w:rPr>
          <w:sz w:val="28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779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</w:t>
      </w:r>
      <w:r>
        <w:rPr>
          <w:sz w:val="28"/>
        </w:rPr>
        <w:t>льств, смягчающих административную ответственность, учитывая данные о личности Мурашкина К.А., согласно сведениям, предоставленным в материалах дела, ранее неоднократно привлекаемого к административной ответственности за совершение аналогичных правонарушен</w:t>
      </w:r>
      <w:r>
        <w:rPr>
          <w:sz w:val="28"/>
        </w:rPr>
        <w:t>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</w:t>
      </w:r>
      <w:r>
        <w:rPr>
          <w:sz w:val="28"/>
        </w:rPr>
        <w:t xml:space="preserve"> административной ответст</w:t>
      </w:r>
      <w:r>
        <w:rPr>
          <w:sz w:val="28"/>
        </w:rPr>
        <w:t xml:space="preserve">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C779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C7791">
      <w:pPr>
        <w:jc w:val="center"/>
      </w:pPr>
      <w:r>
        <w:rPr>
          <w:sz w:val="28"/>
        </w:rPr>
        <w:t>ПОСТАНОВИЛ:</w:t>
      </w:r>
    </w:p>
    <w:p w:rsidR="009C7791" w:rsidP="00BB4031">
      <w:pPr>
        <w:ind w:firstLine="708"/>
        <w:jc w:val="both"/>
      </w:pPr>
      <w:r>
        <w:rPr>
          <w:sz w:val="28"/>
        </w:rPr>
        <w:t>Признать до</w:t>
      </w:r>
      <w:r>
        <w:rPr>
          <w:sz w:val="28"/>
        </w:rPr>
        <w:t xml:space="preserve">лжностное лицо - </w:t>
      </w:r>
      <w:r>
        <w:rPr>
          <w:sz w:val="27"/>
        </w:rPr>
        <w:t xml:space="preserve">директора наименование </w:t>
      </w:r>
      <w:r>
        <w:rPr>
          <w:sz w:val="27"/>
        </w:rPr>
        <w:t>организацииадрес</w:t>
      </w:r>
      <w:r>
        <w:rPr>
          <w:sz w:val="27"/>
        </w:rPr>
        <w:t xml:space="preserve"> Константина Анатольевича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</w:t>
      </w:r>
      <w:r>
        <w:rPr>
          <w:sz w:val="28"/>
        </w:rPr>
        <w:t xml:space="preserve"> и назначить ему наказание в виде административного штрафа в размере 500 (пятьсот) рублей.</w:t>
      </w:r>
    </w:p>
    <w:p w:rsidR="009C7791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9C7791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9C7791">
      <w:pPr>
        <w:ind w:firstLine="708"/>
        <w:jc w:val="both"/>
      </w:pPr>
      <w:r>
        <w:rPr>
          <w:sz w:val="27"/>
        </w:rPr>
        <w:t>Получатель: УФК по Республи</w:t>
      </w:r>
      <w:r>
        <w:rPr>
          <w:sz w:val="27"/>
        </w:rPr>
        <w:t xml:space="preserve">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9C7791">
      <w:pPr>
        <w:ind w:firstLine="708"/>
        <w:jc w:val="both"/>
      </w:pPr>
      <w:r>
        <w:rPr>
          <w:sz w:val="27"/>
        </w:rPr>
        <w:t xml:space="preserve">ИНН: телефон </w:t>
      </w:r>
    </w:p>
    <w:p w:rsidR="009C7791">
      <w:pPr>
        <w:ind w:firstLine="708"/>
        <w:jc w:val="both"/>
      </w:pPr>
      <w:r>
        <w:rPr>
          <w:sz w:val="27"/>
        </w:rPr>
        <w:t>КПП: 910201001</w:t>
      </w:r>
    </w:p>
    <w:p w:rsidR="009C7791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9C7791">
      <w:pPr>
        <w:ind w:firstLine="708"/>
        <w:jc w:val="both"/>
      </w:pPr>
      <w:r>
        <w:rPr>
          <w:sz w:val="27"/>
        </w:rPr>
        <w:t xml:space="preserve">БИК: телефон </w:t>
      </w:r>
    </w:p>
    <w:p w:rsidR="009C7791">
      <w:pPr>
        <w:ind w:firstLine="708"/>
        <w:jc w:val="both"/>
      </w:pPr>
      <w:r>
        <w:rPr>
          <w:sz w:val="27"/>
        </w:rPr>
        <w:t>Счет: 40101810335100010001</w:t>
      </w:r>
    </w:p>
    <w:p w:rsidR="009C779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C7791">
      <w:pPr>
        <w:ind w:firstLine="708"/>
        <w:jc w:val="both"/>
      </w:pPr>
      <w:r>
        <w:rPr>
          <w:sz w:val="27"/>
        </w:rPr>
        <w:t>ОКТМО 35643000</w:t>
      </w:r>
    </w:p>
    <w:p w:rsidR="009C7791">
      <w:pPr>
        <w:ind w:firstLine="708"/>
        <w:jc w:val="both"/>
      </w:pPr>
      <w:r>
        <w:rPr>
          <w:sz w:val="28"/>
        </w:rPr>
        <w:t>Квит</w:t>
      </w:r>
      <w:r>
        <w:rPr>
          <w:sz w:val="28"/>
        </w:rPr>
        <w:t xml:space="preserve">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C7791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7791">
      <w:pPr>
        <w:ind w:firstLine="708"/>
        <w:jc w:val="both"/>
      </w:pPr>
      <w:r>
        <w:rPr>
          <w:sz w:val="28"/>
        </w:rPr>
        <w:t>В случае неуплаты админ</w:t>
      </w:r>
      <w:r>
        <w:rPr>
          <w:sz w:val="28"/>
        </w:rPr>
        <w:t xml:space="preserve">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8"/>
        </w:rP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  <w:r>
        <w:rPr>
          <w:sz w:val="28"/>
        </w:rPr>
        <w:t xml:space="preserve"> </w:t>
      </w:r>
    </w:p>
    <w:p w:rsidR="009C779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Крым, со дня вручения или получения копии постановления.</w:t>
      </w:r>
    </w:p>
    <w:p w:rsidR="00BB4031">
      <w:pPr>
        <w:ind w:firstLine="708"/>
        <w:jc w:val="both"/>
      </w:pPr>
    </w:p>
    <w:p w:rsidR="009C7791" w:rsidP="00BB4031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C7791">
      <w:pPr>
        <w:widowControl w:val="0"/>
        <w:ind w:firstLine="540"/>
        <w:jc w:val="both"/>
      </w:pPr>
    </w:p>
    <w:sectPr w:rsidSect="009C77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C7791"/>
    <w:rsid w:val="009C7791"/>
    <w:rsid w:val="00BB4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