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F53EB4"/>
    <w:p w:rsidR="00F53EB4" w:rsidP="00301659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Дело № 5-72-347/2018</w:t>
      </w:r>
    </w:p>
    <w:p w:rsidR="00301659" w:rsidRPr="00301659" w:rsidP="00301659"/>
    <w:p w:rsidR="00F53EB4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301659" w:rsidRPr="00301659" w:rsidP="00301659"/>
    <w:p w:rsidR="00F53EB4">
      <w:pPr>
        <w:ind w:firstLine="708"/>
        <w:jc w:val="both"/>
        <w:rPr>
          <w:sz w:val="28"/>
        </w:rPr>
      </w:pPr>
      <w:r>
        <w:rPr>
          <w:sz w:val="28"/>
        </w:rPr>
        <w:t xml:space="preserve">23 августа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01659">
      <w:pPr>
        <w:ind w:firstLine="708"/>
        <w:jc w:val="both"/>
      </w:pPr>
    </w:p>
    <w:p w:rsidR="00F53EB4">
      <w:pPr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</w:t>
      </w:r>
      <w:r>
        <w:rPr>
          <w:sz w:val="28"/>
        </w:rPr>
        <w:t xml:space="preserve">, 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- руководителя Общества с ограниченной ответственностью «Научно-техническое предприятие «БИОМЕТОД» (дал</w:t>
      </w:r>
      <w:r>
        <w:rPr>
          <w:sz w:val="28"/>
        </w:rPr>
        <w:t>ее по тексту ООО «НТП «БИОМЕТОД»)</w:t>
      </w:r>
    </w:p>
    <w:p w:rsidR="00F53EB4" w:rsidP="00301659">
      <w:pPr>
        <w:jc w:val="right"/>
      </w:pPr>
      <w:r>
        <w:rPr>
          <w:b/>
          <w:sz w:val="28"/>
        </w:rPr>
        <w:t xml:space="preserve">Григорьевой Ольги Александровны, </w:t>
      </w:r>
    </w:p>
    <w:p w:rsidR="00F53EB4" w:rsidP="00301659">
      <w:pPr>
        <w:jc w:val="right"/>
      </w:pPr>
      <w:r>
        <w:rPr>
          <w:sz w:val="28"/>
        </w:rPr>
        <w:t xml:space="preserve">паспортные данные, </w:t>
      </w:r>
    </w:p>
    <w:p w:rsidR="00F53EB4" w:rsidP="00301659">
      <w:pPr>
        <w:jc w:val="right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 </w:t>
      </w:r>
    </w:p>
    <w:p w:rsidR="00F53EB4" w:rsidP="00301659">
      <w:pPr>
        <w:jc w:val="right"/>
      </w:pPr>
      <w:r>
        <w:rPr>
          <w:sz w:val="28"/>
        </w:rPr>
        <w:t xml:space="preserve">области адрес, </w:t>
      </w:r>
    </w:p>
    <w:p w:rsidR="00F53EB4" w:rsidP="00301659">
      <w:pPr>
        <w:jc w:val="right"/>
      </w:pPr>
      <w:r>
        <w:rPr>
          <w:sz w:val="28"/>
        </w:rPr>
        <w:t xml:space="preserve">гражданки Российской Федерации, </w:t>
      </w:r>
    </w:p>
    <w:p w:rsidR="00F53EB4" w:rsidP="00301659">
      <w:pPr>
        <w:jc w:val="right"/>
      </w:pPr>
      <w:r>
        <w:rPr>
          <w:sz w:val="28"/>
        </w:rPr>
        <w:t xml:space="preserve">зарегистрированной и проживающей </w:t>
      </w:r>
    </w:p>
    <w:p w:rsidR="00F53EB4" w:rsidP="00301659">
      <w:pPr>
        <w:jc w:val="right"/>
      </w:pPr>
      <w:r>
        <w:rPr>
          <w:sz w:val="28"/>
        </w:rPr>
        <w:t xml:space="preserve">по адресу: Республика Крым, </w:t>
      </w:r>
    </w:p>
    <w:p w:rsidR="00F53EB4" w:rsidP="00301659">
      <w:pPr>
        <w:jc w:val="right"/>
      </w:pPr>
      <w:r>
        <w:rPr>
          <w:sz w:val="28"/>
        </w:rPr>
        <w:t>адрес</w:t>
      </w:r>
    </w:p>
    <w:p w:rsidR="00F53EB4">
      <w:pPr>
        <w:jc w:val="both"/>
      </w:pPr>
      <w:r>
        <w:rPr>
          <w:sz w:val="28"/>
        </w:rPr>
        <w:t>о привлечении её к админис</w:t>
      </w:r>
      <w:r>
        <w:rPr>
          <w:sz w:val="28"/>
        </w:rPr>
        <w:t xml:space="preserve">тративной ответственности за правонарушение, предусмотренное ст. 15.5 Кодекса Российской Федерации об </w:t>
      </w:r>
      <w:r>
        <w:rPr>
          <w:sz w:val="28"/>
        </w:rPr>
        <w:t>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F53EB4" w:rsidP="00301659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301659" w:rsidP="00301659">
      <w:pPr>
        <w:jc w:val="center"/>
      </w:pPr>
    </w:p>
    <w:p w:rsidR="00F53EB4">
      <w:pPr>
        <w:ind w:firstLine="708"/>
        <w:jc w:val="both"/>
      </w:pPr>
      <w:r>
        <w:rPr>
          <w:sz w:val="28"/>
        </w:rPr>
        <w:t>Григорьева О.А., 26 января 2018 года, являясь руководителем ООО «НТП «БИОМЕТОД», расположенного по адресу: а</w:t>
      </w:r>
      <w:r>
        <w:rPr>
          <w:sz w:val="28"/>
        </w:rPr>
        <w:t>дрес, адрес, в нарушение п. 5 ст. 174 Налогового кодекса РФ, не обеспечила представление декларации по налогу на добавленную стоимость за 4 квартал 2017 гола в установленный законодательством срок в Межрайонную ИФНС России № 6 по Республике Крым, срок пред</w:t>
      </w:r>
      <w:r>
        <w:rPr>
          <w:sz w:val="28"/>
        </w:rPr>
        <w:t>оставления которой не позднее 25 января 2018</w:t>
      </w:r>
      <w:r>
        <w:rPr>
          <w:sz w:val="28"/>
        </w:rPr>
        <w:t xml:space="preserve"> года (включительно). Фактически налоговая декларация по налогу на добавленную стоимость за 4 квартал 2017 года была предоставлена 07 мая 2018 года, то есть по истечению установленного законодательством срока.</w:t>
      </w:r>
    </w:p>
    <w:p w:rsidR="00F53EB4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судебное заседание должностное лицо Григорьева О.А.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 об административном пра</w:t>
      </w:r>
      <w:r>
        <w:rPr>
          <w:sz w:val="28"/>
        </w:rPr>
        <w:t xml:space="preserve">вонарушении. О причинах своей неявки суду Григорьева О.А. не сообщила. Ходатайств об отложении дела в суд не предоставила. </w:t>
      </w:r>
    </w:p>
    <w:p w:rsidR="00F53EB4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</w:t>
      </w:r>
      <w:r>
        <w:rPr>
          <w:sz w:val="28"/>
        </w:rPr>
        <w:t>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</w:t>
      </w:r>
      <w:r>
        <w:rPr>
          <w:sz w:val="28"/>
        </w:rPr>
        <w:t>ожении рассмотрения дела либо если такое ходатайство оставлено без удовлетворения.</w:t>
      </w:r>
    </w:p>
    <w:p w:rsidR="00F53EB4">
      <w:pPr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</w:t>
      </w:r>
      <w:r>
        <w:rPr>
          <w:sz w:val="28"/>
        </w:rPr>
        <w:t>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</w:t>
      </w:r>
      <w:r>
        <w:rPr>
          <w:sz w:val="28"/>
        </w:rPr>
        <w:t>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F53EB4">
      <w:pPr>
        <w:ind w:firstLine="708"/>
        <w:jc w:val="both"/>
      </w:pPr>
      <w:r>
        <w:rPr>
          <w:sz w:val="28"/>
        </w:rPr>
        <w:t>Руководствуясь по</w:t>
      </w:r>
      <w:r>
        <w:rPr>
          <w:sz w:val="28"/>
        </w:rPr>
        <w:t xml:space="preserve">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Григорьева О.А. извещена надлежащим образом о дне и времени рассмотрения дела об административного правонарушении, просила дело рассмотреть в её отсутствие, а также отсутствие ходатайств об отложении дел</w:t>
      </w:r>
      <w:r>
        <w:rPr>
          <w:sz w:val="28"/>
        </w:rPr>
        <w:t>а, мировой судья считает возможным рассмотреть дело об административном правонарушение в отсутствие Григорьевой О.А.</w:t>
      </w:r>
    </w:p>
    <w:p w:rsidR="00F53EB4">
      <w:pPr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Григорьевой О.А. состава правонарушения, п</w:t>
      </w:r>
      <w:r>
        <w:rPr>
          <w:sz w:val="28"/>
        </w:rPr>
        <w:t xml:space="preserve">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F53EB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3264 от 31 июля 2018 года, он был составлен в отношении Григорьевой О.А. за то, что она 26 января 2018 года, являясь руководителем ООО «НТП «БИО</w:t>
      </w:r>
      <w:r>
        <w:rPr>
          <w:sz w:val="28"/>
        </w:rPr>
        <w:t>МЕТОД», расположенного по адресу: адрес, адрес, в нарушение п. 5 ст. 174 Налогового кодекса РФ, не обеспечила представление декларации по налогу на добавленную стоимость за 4 квартал 2017 гола</w:t>
      </w:r>
      <w:r>
        <w:rPr>
          <w:sz w:val="28"/>
        </w:rPr>
        <w:t xml:space="preserve"> в установленный законодательством срок в </w:t>
      </w:r>
      <w:r>
        <w:rPr>
          <w:sz w:val="28"/>
        </w:rPr>
        <w:t>Межрайонную</w:t>
      </w:r>
      <w:r>
        <w:rPr>
          <w:sz w:val="28"/>
        </w:rPr>
        <w:t xml:space="preserve"> ИФНС Росси</w:t>
      </w:r>
      <w:r>
        <w:rPr>
          <w:sz w:val="28"/>
        </w:rPr>
        <w:t>и № 6 по Республике Крым, срок предоставления которой не позднее 25 января 2018 года (включительно). Фактически налоговая декларация по налогу на добавленную стоимость за 4 квартал 2017 года была предоставлена 07 мая 2018 года, то есть по истечению установ</w:t>
      </w:r>
      <w:r>
        <w:rPr>
          <w:sz w:val="28"/>
        </w:rPr>
        <w:t xml:space="preserve">ленного законодательством срока. </w:t>
      </w:r>
    </w:p>
    <w:p w:rsidR="00F53EB4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расчет по страховым взносам, о котором указано в проток</w:t>
      </w:r>
      <w:r>
        <w:rPr>
          <w:sz w:val="28"/>
        </w:rPr>
        <w:t xml:space="preserve">оле об административном правонарушении, подтверждается имеющимися в материалах дела сведениями, согласно которым Григорьева О.А. </w:t>
      </w:r>
      <w:r>
        <w:rPr>
          <w:sz w:val="28"/>
        </w:rPr>
        <w:t>является руководителем ООО «НТП «БИОМЕТОД», расположенного по адресу: адрес, адрес.</w:t>
      </w:r>
    </w:p>
    <w:p w:rsidR="00F53EB4">
      <w:pPr>
        <w:ind w:firstLine="708"/>
        <w:jc w:val="both"/>
      </w:pPr>
      <w:r>
        <w:rPr>
          <w:sz w:val="28"/>
        </w:rPr>
        <w:t>Факт совершения административного правонару</w:t>
      </w:r>
      <w:r>
        <w:rPr>
          <w:sz w:val="28"/>
        </w:rPr>
        <w:t>шения и виновность должностного лица Григорьевой О.А.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3264 от 31 июля 2018 года; копией выписки и</w:t>
      </w:r>
      <w:r>
        <w:rPr>
          <w:sz w:val="28"/>
        </w:rPr>
        <w:t>з ЕГРЮЛ по состоянию на 31.07.2018 года, содержащей сведения о юридическом лице ООО «НТП «БИОМЕТОД» (ОГРН 1179102023748);</w:t>
      </w:r>
      <w:r>
        <w:rPr>
          <w:sz w:val="28"/>
        </w:rPr>
        <w:t xml:space="preserve"> квитанцией о приеме налоговой декларации (расчета) в электронном виде.</w:t>
      </w:r>
    </w:p>
    <w:p w:rsidR="00F53EB4">
      <w:pPr>
        <w:ind w:firstLine="708"/>
        <w:jc w:val="both"/>
      </w:pPr>
      <w:r>
        <w:rPr>
          <w:sz w:val="28"/>
        </w:rPr>
        <w:t>При таких обстоятельствах в действиях должностного лица Григорь</w:t>
      </w:r>
      <w:r>
        <w:rPr>
          <w:sz w:val="28"/>
        </w:rPr>
        <w:t xml:space="preserve">евой О.А.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53EB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3EB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Григорьевой О.А., ранее привлекаемой к административной ответств</w:t>
      </w:r>
      <w:r>
        <w:rPr>
          <w:sz w:val="28"/>
        </w:rPr>
        <w:t>енности за аналогичные правонарушения (постановлением мирового судьи от 23.08.2018 года по делу № 5-72-346/2018), то есть повторное совершение однородного административного правонарушения, что мировой судья признает обстоятельством, отягчающим администрати</w:t>
      </w:r>
      <w:r>
        <w:rPr>
          <w:sz w:val="28"/>
        </w:rPr>
        <w:t>вную ответственность, а также, учитывая имущественное положение лица</w:t>
      </w:r>
      <w:r>
        <w:rPr>
          <w:sz w:val="28"/>
        </w:rPr>
        <w:t xml:space="preserve">, </w:t>
      </w:r>
      <w:r>
        <w:rPr>
          <w:sz w:val="28"/>
        </w:rPr>
        <w:t xml:space="preserve">привлекаемого к административной ответственности, мировой судья пришел к выводу о возможности назначить ей наказание в виде административного штрафа на должностных лиц в нижнем пределах </w:t>
      </w:r>
      <w:r>
        <w:rPr>
          <w:sz w:val="28"/>
        </w:rPr>
        <w:t xml:space="preserve">санкции ст. 15.5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F53EB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F53EB4" w:rsidP="00301659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301659" w:rsidP="00301659">
      <w:pPr>
        <w:jc w:val="center"/>
      </w:pPr>
    </w:p>
    <w:p w:rsidR="00F53EB4">
      <w:pPr>
        <w:ind w:firstLine="708"/>
        <w:jc w:val="both"/>
      </w:pPr>
      <w:r>
        <w:rPr>
          <w:sz w:val="28"/>
        </w:rPr>
        <w:t xml:space="preserve">Должностное лицо - руководителя Общества с ограниченной ответственностью «Научно-техническое предприятие «БИОМЕТОД» </w:t>
      </w:r>
      <w:r>
        <w:rPr>
          <w:b/>
          <w:sz w:val="28"/>
        </w:rPr>
        <w:t>Григорьеву</w:t>
      </w:r>
      <w:r>
        <w:rPr>
          <w:b/>
          <w:sz w:val="28"/>
        </w:rPr>
        <w:t xml:space="preserve"> Ольгу Александровну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наказание в виде административного штрафа в размере 300 (трехсо</w:t>
      </w:r>
      <w:r>
        <w:rPr>
          <w:sz w:val="28"/>
        </w:rPr>
        <w:t>т) рублей.</w:t>
      </w:r>
    </w:p>
    <w:p w:rsidR="00F53EB4">
      <w:pPr>
        <w:ind w:firstLine="708"/>
        <w:jc w:val="both"/>
      </w:pPr>
      <w:r>
        <w:rPr>
          <w:sz w:val="28"/>
        </w:rPr>
        <w:t xml:space="preserve">Штраф подлежит 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35721000, получатель УФК</w:t>
      </w:r>
      <w:r>
        <w:rPr>
          <w:sz w:val="28"/>
        </w:rPr>
        <w:t xml:space="preserve"> по Республике Крым для Межрайонной ИФНС России № 6 по Республике Крым, ИНН 9107000024, КПП 910701001,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УИН «0», назначение платежа – админи</w:t>
      </w:r>
      <w:r>
        <w:rPr>
          <w:sz w:val="28"/>
        </w:rPr>
        <w:t>стративный штраф.</w:t>
      </w:r>
    </w:p>
    <w:p w:rsidR="00F53EB4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ул. Трудовая, 8, адрес.</w:t>
      </w:r>
    </w:p>
    <w:p w:rsidR="00F53EB4">
      <w:pPr>
        <w:jc w:val="both"/>
      </w:pPr>
      <w:r>
        <w:rPr>
          <w:sz w:val="28"/>
        </w:rPr>
        <w:t>Согл</w:t>
      </w:r>
      <w:r>
        <w:rPr>
          <w:sz w:val="28"/>
        </w:rPr>
        <w:t xml:space="preserve">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53EB4">
      <w:pPr>
        <w:ind w:firstLine="708"/>
        <w:jc w:val="both"/>
      </w:pPr>
      <w:r>
        <w:rPr>
          <w:sz w:val="28"/>
        </w:rPr>
        <w:t>В случае неуплаты ад</w:t>
      </w:r>
      <w:r>
        <w:rPr>
          <w:sz w:val="28"/>
        </w:rPr>
        <w:t>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</w:t>
      </w:r>
      <w:r>
        <w:rPr>
          <w:sz w:val="28"/>
        </w:rPr>
        <w:t xml:space="preserve">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</w:t>
      </w:r>
      <w:r>
        <w:rPr>
          <w:sz w:val="28"/>
        </w:rPr>
        <w:t>в.</w:t>
      </w:r>
    </w:p>
    <w:p w:rsidR="00F53EB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>ки Крым, со дня вручения или получения копии постановления.</w:t>
      </w:r>
    </w:p>
    <w:p w:rsidR="00301659">
      <w:pPr>
        <w:ind w:firstLine="708"/>
        <w:jc w:val="both"/>
      </w:pPr>
    </w:p>
    <w:p w:rsidR="00F53EB4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F53EB4">
      <w:pPr>
        <w:jc w:val="both"/>
      </w:pPr>
    </w:p>
    <w:sectPr w:rsidSect="00F53EB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53EB4"/>
    <w:rsid w:val="00301659"/>
    <w:rsid w:val="00F53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