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72F2">
      <w:pPr>
        <w:ind w:firstLine="708"/>
        <w:jc w:val="right"/>
      </w:pPr>
      <w:r>
        <w:rPr>
          <w:sz w:val="28"/>
        </w:rPr>
        <w:t>Дело № 5-72-354/2019</w:t>
      </w:r>
    </w:p>
    <w:p w:rsidR="008672F2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672F2">
      <w:pPr>
        <w:ind w:firstLine="708"/>
      </w:pPr>
      <w:r>
        <w:rPr>
          <w:sz w:val="28"/>
        </w:rPr>
        <w:t xml:space="preserve">дата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Саки, ул. Трудовая, 8 </w:t>
      </w:r>
    </w:p>
    <w:p w:rsidR="008672F2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Товарищества собственников недвижимости «Лазурный берег» (далее ТСН «Лазурны</w:t>
      </w:r>
      <w:r>
        <w:rPr>
          <w:spacing w:val="-4"/>
          <w:sz w:val="28"/>
        </w:rPr>
        <w:t>й берег») Гашкова Владимира Константиновича</w:t>
      </w:r>
      <w:r>
        <w:rPr>
          <w:sz w:val="28"/>
        </w:rPr>
        <w:t>, паспортные данные,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8672F2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</w:t>
      </w:r>
      <w:r>
        <w:rPr>
          <w:sz w:val="28"/>
        </w:rPr>
        <w:t>тивных правонарушениях,</w:t>
      </w:r>
    </w:p>
    <w:p w:rsidR="008672F2">
      <w:pPr>
        <w:ind w:firstLine="708"/>
        <w:jc w:val="center"/>
      </w:pPr>
      <w:r>
        <w:rPr>
          <w:sz w:val="28"/>
        </w:rPr>
        <w:t>У С Т А Н О В И Л:</w:t>
      </w:r>
    </w:p>
    <w:p w:rsidR="008672F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Гашков В.К., являясь председателем ТСН «Лазурный берег», расположенного по адресу: адрес, допустил несвоевременное предоставление отчетности по форме СЗВ-М в программно-техническом комплексе ПФР за дата, утвержден</w:t>
      </w:r>
      <w:r>
        <w:rPr>
          <w:rFonts w:ascii="Times New Roman" w:hAnsi="Times New Roman" w:cs="Times New Roman"/>
          <w:b w:val="0"/>
          <w:sz w:val="28"/>
        </w:rPr>
        <w:t>ной постановлением Правления ПФР от 01.02.2016 № 83п, по сроку не позднее 15 марта 2019 года.</w:t>
      </w:r>
      <w:r>
        <w:rPr>
          <w:rFonts w:ascii="Times New Roman" w:hAnsi="Times New Roman" w:cs="Times New Roman"/>
          <w:b w:val="0"/>
          <w:sz w:val="28"/>
        </w:rPr>
        <w:t xml:space="preserve"> Фактически плательщиком </w:t>
      </w:r>
      <w:r>
        <w:rPr>
          <w:rFonts w:ascii="Times New Roman" w:hAnsi="Times New Roman" w:cs="Times New Roman"/>
          <w:b w:val="0"/>
          <w:sz w:val="28"/>
        </w:rPr>
        <w:t>направлен</w:t>
      </w:r>
      <w:r>
        <w:rPr>
          <w:rFonts w:ascii="Times New Roman" w:hAnsi="Times New Roman" w:cs="Times New Roman"/>
          <w:b w:val="0"/>
          <w:sz w:val="28"/>
        </w:rPr>
        <w:t xml:space="preserve"> отчет по форме СЗВ-М по форме «исходная» 16 марта 2019 года, то есть после законодательно установленного срока по почте на бумаж</w:t>
      </w:r>
      <w:r>
        <w:rPr>
          <w:rFonts w:ascii="Times New Roman" w:hAnsi="Times New Roman" w:cs="Times New Roman"/>
          <w:b w:val="0"/>
          <w:sz w:val="28"/>
        </w:rPr>
        <w:t>ных носителях в отношении 1 (одного) застрахованного лица.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b w:val="0"/>
          <w:sz w:val="28"/>
        </w:rPr>
        <w:t xml:space="preserve">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8672F2">
      <w:pPr>
        <w:ind w:firstLine="708"/>
        <w:jc w:val="both"/>
      </w:pPr>
      <w:r>
        <w:rPr>
          <w:sz w:val="28"/>
        </w:rPr>
        <w:t xml:space="preserve">В судебное заседание должностное лицо Гашков В.К.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</w:t>
      </w:r>
      <w:r>
        <w:rPr>
          <w:sz w:val="28"/>
        </w:rPr>
        <w:t xml:space="preserve">вращенным почтовым отправлением с отметкой об истечении срока хранения. О причинах своей неявки суду Гашков В.К. не сообщил. Ходатайств об отложении дела в суд не предоставил. </w:t>
      </w:r>
    </w:p>
    <w:p w:rsidR="008672F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</w:t>
      </w:r>
      <w:r>
        <w:rPr>
          <w:sz w:val="28"/>
        </w:rPr>
        <w:t>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</w:t>
      </w:r>
      <w:r>
        <w:rPr>
          <w:sz w:val="28"/>
        </w:rPr>
        <w:t>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2F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</w:t>
      </w:r>
      <w:r>
        <w:rPr>
          <w:sz w:val="28"/>
        </w:rPr>
        <w:t xml:space="preserve">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</w:t>
      </w:r>
      <w:r>
        <w:rPr>
          <w:sz w:val="28"/>
        </w:rPr>
        <w:t>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rPr>
          <w:sz w:val="28"/>
        </w:rPr>
        <w:t xml:space="preserve">ении срока хранения. </w:t>
      </w:r>
    </w:p>
    <w:p w:rsidR="008672F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Гашков В.К. извещен надлежащим образом о дне и времени рассмотрения дела об административного правонарушении, а также отсутствие ходатайств об отло</w:t>
      </w:r>
      <w:r>
        <w:rPr>
          <w:sz w:val="28"/>
        </w:rPr>
        <w:t>жении дела, мировой судья считает возможным рассмотреть дело об административном правонарушение в отсутствие Гашкова В.К.</w:t>
      </w:r>
    </w:p>
    <w:p w:rsidR="008672F2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Гашков В.К. состава правонарушения, предусмотренного ст</w:t>
      </w:r>
      <w:r>
        <w:rPr>
          <w:sz w:val="28"/>
        </w:rPr>
        <w:t xml:space="preserve">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672F2">
      <w:pPr>
        <w:ind w:firstLine="708"/>
        <w:jc w:val="both"/>
      </w:pPr>
      <w:r>
        <w:rPr>
          <w:sz w:val="28"/>
        </w:rPr>
        <w:t>Согласно п. 2.2. ст. 11 Федерального Закона № 27-ФЗ от 01.04.1996 г. «Об индивидуальном (персонифицированном) учете в системе обязательного пенсионного страхования» страхователь ежемесячно не позднее 15-го числа мес</w:t>
      </w:r>
      <w:r>
        <w:rPr>
          <w:sz w:val="28"/>
        </w:rPr>
        <w:t xml:space="preserve">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rPr>
          <w:sz w:val="28"/>
        </w:rPr>
        <w:t>заказа, договоры об отчуждении исключительного</w:t>
      </w:r>
      <w:r>
        <w:rPr>
          <w:sz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rPr>
          <w:sz w:val="28"/>
        </w:rPr>
        <w:t>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8672F2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8672F2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8672F2">
      <w:pPr>
        <w:ind w:firstLine="708"/>
        <w:jc w:val="both"/>
      </w:pPr>
      <w:r>
        <w:rPr>
          <w:sz w:val="28"/>
        </w:rPr>
        <w:t>3) идентификационный номер налогоплат</w:t>
      </w:r>
      <w:r>
        <w:rPr>
          <w:sz w:val="28"/>
        </w:rPr>
        <w:t>ельщика (при наличии у страхователя данных об идентификационном номере налогоплательщика застрахованного лица).</w:t>
      </w:r>
    </w:p>
    <w:p w:rsidR="008672F2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</w:t>
      </w:r>
      <w:r>
        <w:rPr>
          <w:sz w:val="28"/>
        </w:rP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rPr>
          <w:sz w:val="28"/>
        </w:rPr>
        <w:t xml:space="preserve">го (персонифицированного) учета в системе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8672F2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Гашкова В.К.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</w:t>
      </w:r>
      <w:r>
        <w:rPr>
          <w:sz w:val="28"/>
        </w:rPr>
        <w:t xml:space="preserve">именно: протоколом об административном правонарушении № 142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; копиями списков внутренних почтовых отправлений от дата и дата; копией сведений о застрахованных лицах (отчет СЗВ-М за дата); копией выписки ЕГРЮЛ от 09.12.2018 года. </w:t>
      </w:r>
    </w:p>
    <w:p w:rsidR="008672F2">
      <w:pPr>
        <w:ind w:firstLine="708"/>
        <w:jc w:val="both"/>
      </w:pPr>
      <w:r>
        <w:rPr>
          <w:sz w:val="28"/>
        </w:rPr>
        <w:t>Все указанные доказ</w:t>
      </w:r>
      <w:r>
        <w:rPr>
          <w:sz w:val="28"/>
        </w:rPr>
        <w:t>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</w:t>
      </w:r>
      <w:r>
        <w:rPr>
          <w:sz w:val="28"/>
        </w:rPr>
        <w:t xml:space="preserve">ветственности. </w:t>
      </w:r>
    </w:p>
    <w:p w:rsidR="008672F2">
      <w:pPr>
        <w:ind w:firstLine="709"/>
        <w:jc w:val="both"/>
      </w:pPr>
      <w:r>
        <w:rPr>
          <w:sz w:val="28"/>
        </w:rPr>
        <w:t xml:space="preserve">Действия должностного лица Гашкова В.К.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</w:t>
      </w:r>
      <w:r>
        <w:rPr>
          <w:sz w:val="28"/>
        </w:rP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rPr>
          <w:sz w:val="28"/>
        </w:rPr>
        <w:t>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8672F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rPr>
          <w:sz w:val="28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8672F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</w:t>
      </w:r>
      <w:r>
        <w:rPr>
          <w:sz w:val="28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672F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</w:t>
      </w:r>
      <w:r>
        <w:rPr>
          <w:sz w:val="28"/>
        </w:rPr>
        <w:t>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Гашкова В.К., согласно сведениям, предоставленным в материалах дела, ранее не привлекаемого к административн</w:t>
      </w:r>
      <w:r>
        <w:rPr>
          <w:sz w:val="28"/>
        </w:rPr>
        <w:t>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</w:t>
      </w:r>
      <w:r>
        <w:rPr>
          <w:sz w:val="28"/>
        </w:rPr>
        <w:t xml:space="preserve">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672F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672F2">
      <w:pPr>
        <w:jc w:val="center"/>
      </w:pPr>
      <w:r>
        <w:rPr>
          <w:sz w:val="28"/>
        </w:rPr>
        <w:t>ПОСТАНОВИЛ:</w:t>
      </w:r>
    </w:p>
    <w:p w:rsidR="008672F2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председателя Товарищества собственников недвижимости «Лазурный берег» Гашкова Владимира Константиновича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8672F2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</w:t>
      </w:r>
      <w:r>
        <w:rPr>
          <w:sz w:val="28"/>
        </w:rPr>
        <w:t xml:space="preserve">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</w:t>
      </w:r>
      <w:r>
        <w:rPr>
          <w:sz w:val="28"/>
        </w:rPr>
        <w:t xml:space="preserve"> административном правонарушение № 142 от дата.</w:t>
      </w:r>
    </w:p>
    <w:p w:rsidR="008672F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8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8"/>
        </w:rPr>
        <w:t>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672F2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672F2">
      <w:pPr>
        <w:spacing w:after="200" w:line="276" w:lineRule="auto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672F2">
      <w:pPr>
        <w:widowControl w:val="0"/>
        <w:ind w:firstLine="540"/>
        <w:jc w:val="both"/>
      </w:pPr>
    </w:p>
    <w:sectPr w:rsidSect="008672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672F2"/>
    <w:rsid w:val="008672F2"/>
    <w:rsid w:val="00DC1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