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1E6A">
      <w:pPr>
        <w:widowControl w:val="0"/>
        <w:jc w:val="right"/>
      </w:pPr>
      <w:r>
        <w:rPr>
          <w:b/>
          <w:color w:val="0000FF"/>
          <w:sz w:val="26"/>
          <w:u w:val="single"/>
        </w:rPr>
        <w:t>Дело № 5-72-358/2019</w:t>
      </w:r>
    </w:p>
    <w:p w:rsidR="00191E6A">
      <w:pPr>
        <w:keepNext/>
        <w:keepLines/>
        <w:widowControl w:val="0"/>
        <w:spacing w:after="222" w:line="280" w:lineRule="atLeast"/>
        <w:ind w:left="20"/>
        <w:jc w:val="center"/>
      </w:pPr>
      <w:r>
        <w:rPr>
          <w:b/>
          <w:sz w:val="28"/>
        </w:rPr>
        <w:t>ПОСТАНОВЛЕНИЕ</w:t>
      </w:r>
    </w:p>
    <w:p w:rsidR="00191E6A">
      <w:pPr>
        <w:widowControl w:val="0"/>
        <w:spacing w:after="198" w:line="280" w:lineRule="atLeast"/>
        <w:ind w:left="20"/>
        <w:jc w:val="both"/>
      </w:pPr>
      <w:r>
        <w:rPr>
          <w:sz w:val="28"/>
        </w:rPr>
        <w:t xml:space="preserve">26 августа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 xml:space="preserve">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>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191E6A">
      <w:pPr>
        <w:widowControl w:val="0"/>
        <w:spacing w:line="322" w:lineRule="atLeast"/>
        <w:ind w:left="2280"/>
        <w:jc w:val="both"/>
      </w:pPr>
      <w:r>
        <w:rPr>
          <w:sz w:val="28"/>
        </w:rPr>
        <w:t>Будаева</w:t>
      </w:r>
      <w:r>
        <w:rPr>
          <w:sz w:val="28"/>
        </w:rPr>
        <w:t xml:space="preserve"> Дмитр</w:t>
      </w:r>
      <w:r>
        <w:rPr>
          <w:sz w:val="28"/>
        </w:rPr>
        <w:t>ия Сергеевича,</w:t>
      </w:r>
    </w:p>
    <w:p w:rsidR="00191E6A">
      <w:pPr>
        <w:widowControl w:val="0"/>
        <w:spacing w:line="322" w:lineRule="atLeast"/>
        <w:ind w:left="2280" w:right="40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официально не работающего, зарегистрированного по адресу: адрес,</w:t>
      </w:r>
    </w:p>
    <w:p w:rsidR="00191E6A">
      <w:pPr>
        <w:widowControl w:val="0"/>
        <w:spacing w:line="322" w:lineRule="atLeast"/>
        <w:ind w:left="2280" w:right="40"/>
        <w:jc w:val="both"/>
      </w:pPr>
      <w:r>
        <w:rPr>
          <w:sz w:val="28"/>
        </w:rPr>
        <w:t xml:space="preserve">адрес,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кооператив Звезда, адрес, ранее привлекавшегос</w:t>
      </w:r>
      <w:r>
        <w:rPr>
          <w:sz w:val="28"/>
        </w:rPr>
        <w:t>я к административной ответственности,</w:t>
      </w:r>
    </w:p>
    <w:p w:rsidR="00191E6A">
      <w:pPr>
        <w:widowControl w:val="0"/>
        <w:spacing w:after="300" w:line="322" w:lineRule="atLeast"/>
        <w:ind w:left="20" w:right="4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частью 3 статьи 12.8 Кодекса Российской Федерации об административных правонарушениях,</w:t>
      </w:r>
    </w:p>
    <w:p w:rsidR="00191E6A">
      <w:pPr>
        <w:widowControl w:val="0"/>
        <w:spacing w:line="322" w:lineRule="atLeast"/>
        <w:ind w:left="20"/>
        <w:jc w:val="center"/>
      </w:pPr>
      <w:r>
        <w:rPr>
          <w:sz w:val="28"/>
        </w:rPr>
        <w:t>УСТАНОВИЛ:</w:t>
      </w:r>
    </w:p>
    <w:p w:rsidR="00191E6A">
      <w:pPr>
        <w:widowControl w:val="0"/>
        <w:spacing w:line="322" w:lineRule="atLeast"/>
        <w:ind w:left="20" w:right="40"/>
        <w:jc w:val="both"/>
      </w:pPr>
      <w:r>
        <w:rPr>
          <w:sz w:val="28"/>
        </w:rPr>
        <w:t>Будаев</w:t>
      </w:r>
      <w:r>
        <w:rPr>
          <w:sz w:val="28"/>
        </w:rPr>
        <w:t xml:space="preserve"> Д.С. дата в время на адре</w:t>
      </w:r>
      <w:r>
        <w:rPr>
          <w:sz w:val="28"/>
        </w:rPr>
        <w:t xml:space="preserve">с </w:t>
      </w:r>
      <w:r>
        <w:rPr>
          <w:sz w:val="28"/>
        </w:rPr>
        <w:t>адрес</w:t>
      </w:r>
      <w:r>
        <w:rPr>
          <w:sz w:val="28"/>
        </w:rPr>
        <w:t>, не имея права управления транспортными средствами, управлял транспортным средством - мопедом марки «VIPER STORM Q50», без государственного регистрационного знака, в нарушение требований п. 2.7 ГТДД РФ находясь в состоянии алкогольного опьянения.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судебном заседании </w:t>
      </w:r>
      <w:r>
        <w:rPr>
          <w:sz w:val="28"/>
        </w:rPr>
        <w:t>Будаев</w:t>
      </w:r>
      <w:r>
        <w:rPr>
          <w:sz w:val="28"/>
        </w:rPr>
        <w:t xml:space="preserve"> Д.С.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опьянения, права управле</w:t>
      </w:r>
      <w:r>
        <w:rPr>
          <w:sz w:val="28"/>
        </w:rPr>
        <w:t xml:space="preserve">ния транспортными средствами не имеет. Кроме того пояснил, что он раскаивается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Будаева</w:t>
      </w:r>
      <w:r>
        <w:rPr>
          <w:sz w:val="28"/>
        </w:rPr>
        <w:t xml:space="preserve"> Д.С., исследовав материалы дела, суд пришел к выводу о наличии в действиях </w:t>
      </w:r>
      <w:r>
        <w:rPr>
          <w:sz w:val="28"/>
        </w:rPr>
        <w:t>Будаева</w:t>
      </w:r>
      <w:r>
        <w:rPr>
          <w:sz w:val="28"/>
        </w:rPr>
        <w:t xml:space="preserve"> Д.С.,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исходя из следующего.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Согласно протоколу об административном правонарушении 82 АП № 052000 от дата, он был составлен в отношении </w:t>
      </w:r>
      <w:r>
        <w:rPr>
          <w:sz w:val="28"/>
        </w:rPr>
        <w:t>Будаева</w:t>
      </w:r>
      <w:r>
        <w:rPr>
          <w:sz w:val="28"/>
        </w:rPr>
        <w:t xml:space="preserve"> Д.С. за то, что он, в нарушение требований п. 2.7 ПДД РФ,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</w:t>
      </w:r>
      <w:r>
        <w:rPr>
          <w:sz w:val="28"/>
        </w:rPr>
        <w:t xml:space="preserve">транспортным средством - мопедом марки «VIPER STORM Q50», без государственного регистрационного знака, не имея права управления транспортными средствами, находясь в состоянии опьянения, при отсутствии в его </w:t>
      </w:r>
      <w:r>
        <w:rPr>
          <w:sz w:val="28"/>
        </w:rPr>
        <w:t>действиях</w:t>
      </w:r>
      <w:r>
        <w:rPr>
          <w:sz w:val="28"/>
        </w:rPr>
        <w:t xml:space="preserve"> уголовно наказуемого деяния.</w:t>
      </w:r>
      <w:r>
        <w:rPr>
          <w:sz w:val="28"/>
        </w:rPr>
        <w:t xml:space="preserve"> Освидетельствование на состояние алкогольного опьянения проводилось с использованием прибора </w:t>
      </w:r>
      <w:r>
        <w:rPr>
          <w:sz w:val="28"/>
        </w:rPr>
        <w:t>Alcotest</w:t>
      </w:r>
      <w:r>
        <w:rPr>
          <w:sz w:val="28"/>
        </w:rPr>
        <w:t xml:space="preserve"> 6810 (заводской (серийный) номер ARCE-0258), срок поверки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показаниям которого, зафиксировано наличие абсолютного этилового спирта в кон</w:t>
      </w:r>
      <w:r>
        <w:rPr>
          <w:sz w:val="28"/>
        </w:rPr>
        <w:t xml:space="preserve">центрации 0,89 миллиграмма на </w:t>
      </w:r>
      <w:r>
        <w:rPr>
          <w:b/>
          <w:spacing w:val="-10"/>
        </w:rPr>
        <w:t>о</w:t>
      </w:r>
      <w:r>
        <w:rPr>
          <w:b/>
          <w:spacing w:val="-10"/>
          <w:u w:val="single"/>
        </w:rPr>
        <w:t>дин</w:t>
      </w:r>
      <w:r>
        <w:rPr>
          <w:b/>
          <w:spacing w:val="-10"/>
        </w:rPr>
        <w:t xml:space="preserve"> </w:t>
      </w:r>
      <w:r>
        <w:rPr>
          <w:sz w:val="28"/>
        </w:rPr>
        <w:t xml:space="preserve">литр выдыхаемого воздуха. С результатом указанного освидетельствования </w:t>
      </w:r>
      <w:r>
        <w:rPr>
          <w:sz w:val="28"/>
        </w:rPr>
        <w:t>Будаев</w:t>
      </w:r>
      <w:r>
        <w:rPr>
          <w:sz w:val="28"/>
        </w:rPr>
        <w:t xml:space="preserve"> Д.С. согласился.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Будаева</w:t>
      </w:r>
      <w:r>
        <w:rPr>
          <w:sz w:val="28"/>
        </w:rPr>
        <w:t xml:space="preserve"> Д.С. в состоянии алкогольного опьянения подтверждается актом освидетельствования на состояние алкоголь</w:t>
      </w:r>
      <w:r>
        <w:rPr>
          <w:sz w:val="28"/>
        </w:rPr>
        <w:t xml:space="preserve">ного опьянения 82 АО № 008404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у </w:t>
      </w:r>
      <w:r>
        <w:rPr>
          <w:sz w:val="28"/>
        </w:rPr>
        <w:t>Будаева</w:t>
      </w:r>
      <w:r>
        <w:rPr>
          <w:sz w:val="28"/>
        </w:rPr>
        <w:t xml:space="preserve"> Д.С., имеющего признак алкогольного опьянения - запах алкоголя изо рта, после проведения исследования с применением технического средства измерения, установлено нахождение его в состоянии а</w:t>
      </w:r>
      <w:r>
        <w:rPr>
          <w:sz w:val="28"/>
        </w:rPr>
        <w:t>лкогольного опьянения.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Будаева</w:t>
      </w:r>
      <w:r>
        <w:rPr>
          <w:sz w:val="28"/>
        </w:rPr>
        <w:t xml:space="preserve"> Д.С.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</w:t>
      </w:r>
      <w:r>
        <w:rPr>
          <w:sz w:val="28"/>
        </w:rPr>
        <w:t>этилового спирта в концентрации 0,89 миллиграмма на один литр выдыхаемого воздуха.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 xml:space="preserve">Факт управления водителем </w:t>
      </w:r>
      <w:r>
        <w:rPr>
          <w:sz w:val="28"/>
        </w:rPr>
        <w:t>Будаевым</w:t>
      </w:r>
      <w:r>
        <w:rPr>
          <w:sz w:val="28"/>
        </w:rPr>
        <w:t xml:space="preserve"> Д.С. транспортным средством подтверждается протоколом об отстранении от управления транспортным средством 82 ОТ № 012023 от дата, согласно</w:t>
      </w:r>
      <w:r>
        <w:rPr>
          <w:sz w:val="28"/>
        </w:rPr>
        <w:t xml:space="preserve"> которому на адрес </w:t>
      </w:r>
      <w:r>
        <w:rPr>
          <w:sz w:val="28"/>
        </w:rPr>
        <w:t>адрес</w:t>
      </w:r>
      <w:r>
        <w:rPr>
          <w:sz w:val="28"/>
        </w:rPr>
        <w:t xml:space="preserve"> </w:t>
      </w:r>
      <w:r>
        <w:rPr>
          <w:sz w:val="28"/>
        </w:rPr>
        <w:t>Будаев</w:t>
      </w:r>
      <w:r>
        <w:rPr>
          <w:sz w:val="28"/>
        </w:rPr>
        <w:t xml:space="preserve"> Д.С. был отстранен от управления транспортным средством - мопедом марки «VIPER STORM Q50», без государственного регистрационного номера, в связи с наличием достаточных оснований полагать, что лицо, которое управляет транспор</w:t>
      </w:r>
      <w:r>
        <w:rPr>
          <w:sz w:val="28"/>
        </w:rPr>
        <w:t>тным средством, находится в состоянии опьянения (наличие у лица признака опьянения - запах алкоголя изо рта).</w:t>
      </w:r>
    </w:p>
    <w:p w:rsidR="00191E6A">
      <w:pPr>
        <w:widowControl w:val="0"/>
        <w:spacing w:line="322" w:lineRule="atLeast"/>
        <w:ind w:left="20" w:right="40" w:firstLine="70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</w:t>
      </w:r>
      <w:r>
        <w:rPr>
          <w:sz w:val="28"/>
        </w:rPr>
        <w:t xml:space="preserve">и </w:t>
      </w:r>
      <w:r>
        <w:rPr>
          <w:sz w:val="28"/>
        </w:rPr>
        <w:t>Будаева</w:t>
      </w:r>
      <w:r>
        <w:rPr>
          <w:sz w:val="28"/>
        </w:rPr>
        <w:t xml:space="preserve"> Д.С. в состоянии алкогольного опьянения, поскольку действия должностного лица по освидетельствованию </w:t>
      </w:r>
      <w:r>
        <w:rPr>
          <w:sz w:val="28"/>
        </w:rPr>
        <w:t>Будаева</w:t>
      </w:r>
      <w:r>
        <w:rPr>
          <w:sz w:val="28"/>
        </w:rPr>
        <w:t xml:space="preserve"> Д.С. на состояние опьянения соответствуют требованиям Правил освидетельствования лица,* которое управляет транспортным средством, на сост</w:t>
      </w:r>
      <w:r>
        <w:rPr>
          <w:sz w:val="28"/>
        </w:rPr>
        <w:t>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</w:t>
      </w:r>
    </w:p>
    <w:p w:rsidR="00191E6A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состояние опьянения, медицинского освидетельствования этого лица на состояние опьянения и оформление его результатов, утвержденных </w:t>
      </w: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475, действовавшего на момент совершения вышеуказанного</w:t>
      </w:r>
    </w:p>
    <w:p w:rsidR="00191E6A">
      <w:pPr>
        <w:widowControl w:val="0"/>
        <w:spacing w:line="322" w:lineRule="atLeast"/>
        <w:ind w:left="20"/>
        <w:jc w:val="both"/>
      </w:pPr>
      <w:r>
        <w:rPr>
          <w:sz w:val="28"/>
        </w:rPr>
        <w:t>административного правонарушения.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п. 2.7 ПДД РФ, водителю запрещается управлять транспортным </w:t>
      </w:r>
      <w:r>
        <w:rPr>
          <w:sz w:val="28"/>
        </w:rPr>
        <w:t>средством в состоянии опьянения (алког</w:t>
      </w:r>
      <w:r>
        <w:rPr>
          <w:sz w:val="28"/>
        </w:rP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материалов дела </w:t>
      </w:r>
      <w:r>
        <w:rPr>
          <w:sz w:val="28"/>
        </w:rPr>
        <w:t>Будаев</w:t>
      </w:r>
      <w:r>
        <w:rPr>
          <w:sz w:val="28"/>
        </w:rPr>
        <w:t xml:space="preserve"> Д.С. право управлен</w:t>
      </w:r>
      <w:r>
        <w:rPr>
          <w:sz w:val="28"/>
        </w:rPr>
        <w:t>ия транспортными средствами не получал</w:t>
      </w:r>
      <w:r>
        <w:rPr>
          <w:sz w:val="28"/>
        </w:rPr>
        <w:t>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Будаева</w:t>
      </w:r>
      <w:r>
        <w:rPr>
          <w:sz w:val="28"/>
        </w:rPr>
        <w:t xml:space="preserve"> Д.С. имеется состав правонарушения, предусмотренного ч.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 управление транспортным средством водителем, находящимся в состоянии опьянения и не и</w:t>
      </w:r>
      <w:r>
        <w:rPr>
          <w:sz w:val="28"/>
        </w:rPr>
        <w:t>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</w:t>
      </w:r>
      <w:r>
        <w:rPr>
          <w:sz w:val="28"/>
        </w:rPr>
        <w:t xml:space="preserve">равонарушения, учитывая раскаяние </w:t>
      </w:r>
      <w:r>
        <w:rPr>
          <w:sz w:val="28"/>
        </w:rPr>
        <w:t>Будаева</w:t>
      </w:r>
      <w:r>
        <w:rPr>
          <w:sz w:val="28"/>
        </w:rPr>
        <w:t xml:space="preserve"> Д.С., которое суд признает обстоятельством, смягчающим административную ответственность, учитывая данные о личности </w:t>
      </w:r>
      <w:r>
        <w:rPr>
          <w:sz w:val="28"/>
        </w:rPr>
        <w:t>Будаева</w:t>
      </w:r>
      <w:r>
        <w:rPr>
          <w:sz w:val="28"/>
        </w:rPr>
        <w:t xml:space="preserve"> Д.С., который ранее привлекался к административной ответственности, мировой судья приходит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ареста в нижнем пределе санкции ч. 3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</w:t>
      </w:r>
      <w:r>
        <w:rPr>
          <w:sz w:val="28"/>
        </w:rPr>
        <w:t>правонарушениях, мировой судья</w:t>
      </w:r>
    </w:p>
    <w:p w:rsidR="00191E6A">
      <w:pPr>
        <w:widowControl w:val="0"/>
        <w:spacing w:line="322" w:lineRule="atLeast"/>
        <w:ind w:left="20"/>
        <w:jc w:val="center"/>
      </w:pPr>
      <w:r>
        <w:rPr>
          <w:sz w:val="28"/>
        </w:rPr>
        <w:t>ПОСТАНОВИЛ:</w:t>
      </w:r>
    </w:p>
    <w:p w:rsidR="00191E6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Будаева</w:t>
      </w:r>
      <w:r>
        <w:rPr>
          <w:sz w:val="28"/>
        </w:rPr>
        <w:t xml:space="preserve"> Дмитрия Сергеевича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</w:t>
      </w:r>
      <w:r>
        <w:rPr>
          <w:sz w:val="28"/>
        </w:rPr>
        <w:t>ративное наказание в виде административного ареста сроком на 10 (десять) суток.</w:t>
      </w:r>
    </w:p>
    <w:p w:rsidR="00762C01">
      <w:pPr>
        <w:widowControl w:val="0"/>
        <w:spacing w:line="322" w:lineRule="atLeast"/>
        <w:ind w:left="20" w:right="20" w:firstLine="700"/>
        <w:jc w:val="both"/>
        <w:rPr>
          <w:sz w:val="28"/>
        </w:rPr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Будаеву</w:t>
      </w:r>
      <w:r>
        <w:rPr>
          <w:sz w:val="28"/>
        </w:rPr>
        <w:t xml:space="preserve"> Д.С. исчислять с момента его административного задержания, то есть с время дата.</w:t>
      </w:r>
    </w:p>
    <w:p w:rsidR="00191E6A">
      <w:pPr>
        <w:widowControl w:val="0"/>
        <w:spacing w:after="933" w:line="322" w:lineRule="atLeast"/>
        <w:ind w:firstLine="700"/>
        <w:jc w:val="both"/>
      </w:pPr>
      <w:r>
        <w:rPr>
          <w:sz w:val="28"/>
        </w:rPr>
        <w:t>Постановление может быть обжаловано в течение десяти сут</w:t>
      </w:r>
      <w:r>
        <w:rPr>
          <w:sz w:val="28"/>
        </w:rPr>
        <w:t xml:space="preserve">ок со </w:t>
      </w:r>
      <w:r>
        <w:rPr>
          <w:sz w:val="28"/>
          <w:u w:val="single"/>
        </w:rPr>
        <w:t>дня</w:t>
      </w:r>
      <w:r>
        <w:rPr>
          <w:sz w:val="28"/>
        </w:rPr>
        <w:t xml:space="preserve">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91E6A">
      <w:pPr>
        <w:widowControl w:val="0"/>
        <w:spacing w:line="280" w:lineRule="atLeast"/>
      </w:pPr>
      <w:r>
        <w:rPr>
          <w:sz w:val="28"/>
        </w:rPr>
        <w:t>Мировой судья</w:t>
      </w:r>
    </w:p>
    <w:sectPr w:rsidSect="00191E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1E6A"/>
    <w:rsid w:val="00191E6A"/>
    <w:rsid w:val="0076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